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68" w:type="dxa"/>
        <w:jc w:val="center"/>
        <w:tblLayout w:type="fixed"/>
        <w:tblLook w:val="04A0" w:firstRow="1" w:lastRow="0" w:firstColumn="1" w:lastColumn="0" w:noHBand="0" w:noVBand="1"/>
      </w:tblPr>
      <w:tblGrid>
        <w:gridCol w:w="3174"/>
        <w:gridCol w:w="5994"/>
      </w:tblGrid>
      <w:tr w:rsidR="00F71ABA" w14:paraId="2C601D08" w14:textId="77777777">
        <w:trPr>
          <w:jc w:val="center"/>
        </w:trPr>
        <w:tc>
          <w:tcPr>
            <w:tcW w:w="3175" w:type="dxa"/>
          </w:tcPr>
          <w:p w14:paraId="3444382D" w14:textId="77777777" w:rsidR="00F71ABA" w:rsidRDefault="006133EA">
            <w:pPr>
              <w:tabs>
                <w:tab w:val="left" w:pos="1388"/>
              </w:tabs>
              <w:jc w:val="center"/>
              <w:rPr>
                <w:rFonts w:ascii="Times New Roman" w:hAnsi="Times New Roman"/>
                <w:sz w:val="26"/>
                <w:szCs w:val="26"/>
              </w:rPr>
            </w:pPr>
            <w:r>
              <w:rPr>
                <w:rFonts w:ascii="Times New Roman" w:hAnsi="Times New Roman"/>
                <w:b/>
                <w:sz w:val="26"/>
                <w:szCs w:val="26"/>
              </w:rPr>
              <w:t>ỦY BAN NHÂN DÂN</w:t>
            </w:r>
          </w:p>
          <w:p w14:paraId="382BDFEE" w14:textId="77777777" w:rsidR="00F71ABA" w:rsidRDefault="006133EA">
            <w:pPr>
              <w:keepNext/>
              <w:jc w:val="center"/>
              <w:outlineLvl w:val="0"/>
              <w:rPr>
                <w:rFonts w:ascii="Times New Roman" w:hAnsi="Times New Roman"/>
                <w:b/>
                <w:sz w:val="26"/>
                <w:szCs w:val="26"/>
              </w:rPr>
            </w:pPr>
            <w:r>
              <w:rPr>
                <w:rFonts w:ascii="Times New Roman" w:hAnsi="Times New Roman"/>
                <w:b/>
                <w:sz w:val="26"/>
                <w:szCs w:val="26"/>
              </w:rPr>
              <w:t>TỈNH HÀ TĨNH</w:t>
            </w:r>
          </w:p>
          <w:p w14:paraId="063A6F2D" w14:textId="77777777" w:rsidR="00F71ABA" w:rsidRDefault="006133EA">
            <w:pPr>
              <w:jc w:val="center"/>
              <w:rPr>
                <w:rFonts w:ascii="Times New Roman" w:hAnsi="Times New Roman"/>
                <w:sz w:val="14"/>
                <w:szCs w:val="28"/>
              </w:rPr>
            </w:pPr>
            <w:r>
              <w:rPr>
                <w:rFonts w:ascii="Times New Roman" w:hAnsi="Times New Roman"/>
                <w:noProof/>
              </w:rPr>
              <mc:AlternateContent>
                <mc:Choice Requires="wps">
                  <w:drawing>
                    <wp:anchor distT="4294967295" distB="4294967295" distL="114300" distR="114300" simplePos="0" relativeHeight="251655680" behindDoc="0" locked="0" layoutInCell="1" allowOverlap="1" wp14:anchorId="325AE4C8" wp14:editId="64079AA8">
                      <wp:simplePos x="0" y="0"/>
                      <wp:positionH relativeFrom="column">
                        <wp:posOffset>622300</wp:posOffset>
                      </wp:positionH>
                      <wp:positionV relativeFrom="paragraph">
                        <wp:posOffset>22860</wp:posOffset>
                      </wp:positionV>
                      <wp:extent cx="640080" cy="0"/>
                      <wp:effectExtent l="0" t="0" r="2667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6A47AD" id="Line 2"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1.8pt" to="99.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brrgEAAEcDAAAOAAAAZHJzL2Uyb0RvYy54bWysUsFu2zAMvQ/YPwi6L3aCtei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"/>
                  </w:pict>
                </mc:Fallback>
              </mc:AlternateContent>
            </w:r>
          </w:p>
          <w:p w14:paraId="0AC7D04A" w14:textId="77777777" w:rsidR="00F71ABA" w:rsidRDefault="006133EA">
            <w:pPr>
              <w:spacing w:before="120"/>
              <w:jc w:val="center"/>
              <w:rPr>
                <w:rFonts w:ascii="Times New Roman" w:hAnsi="Times New Roman"/>
                <w:szCs w:val="28"/>
              </w:rPr>
            </w:pPr>
            <w:r>
              <w:rPr>
                <w:rFonts w:ascii="Times New Roman" w:hAnsi="Times New Roman"/>
                <w:sz w:val="26"/>
                <w:szCs w:val="28"/>
              </w:rPr>
              <w:t>Số:              /</w:t>
            </w:r>
            <w:r>
              <w:rPr>
                <w:rFonts w:ascii="Times New Roman" w:hAnsi="Times New Roman"/>
                <w:color w:val="000000"/>
                <w:sz w:val="26"/>
                <w:szCs w:val="28"/>
                <w:u w:color="FF0000"/>
              </w:rPr>
              <w:t>TTr</w:t>
            </w:r>
            <w:r>
              <w:rPr>
                <w:rFonts w:ascii="Times New Roman" w:hAnsi="Times New Roman"/>
                <w:sz w:val="26"/>
                <w:szCs w:val="28"/>
              </w:rPr>
              <w:t>-UBND</w:t>
            </w:r>
          </w:p>
        </w:tc>
        <w:tc>
          <w:tcPr>
            <w:tcW w:w="5997" w:type="dxa"/>
          </w:tcPr>
          <w:p w14:paraId="2E8E708A" w14:textId="77777777" w:rsidR="00F71ABA" w:rsidRDefault="006133EA">
            <w:pPr>
              <w:jc w:val="center"/>
              <w:rPr>
                <w:rFonts w:ascii="Times New Roman" w:hAnsi="Times New Roman"/>
                <w:sz w:val="26"/>
                <w:szCs w:val="26"/>
              </w:rPr>
            </w:pPr>
            <w:r>
              <w:rPr>
                <w:rFonts w:ascii="Times New Roman" w:hAnsi="Times New Roman"/>
                <w:b/>
                <w:szCs w:val="28"/>
              </w:rPr>
              <w:t xml:space="preserve">   </w:t>
            </w:r>
            <w:r>
              <w:rPr>
                <w:rFonts w:ascii="Times New Roman" w:hAnsi="Times New Roman"/>
                <w:b/>
                <w:sz w:val="26"/>
                <w:szCs w:val="26"/>
              </w:rPr>
              <w:t>CỘNG HÒA XÃ HỘI CHỦ NGHĨA VIỆT NAM</w:t>
            </w:r>
          </w:p>
          <w:p w14:paraId="298026D1" w14:textId="77777777" w:rsidR="00F71ABA" w:rsidRDefault="006133EA">
            <w:pPr>
              <w:jc w:val="center"/>
              <w:rPr>
                <w:rFonts w:ascii="Times New Roman" w:hAnsi="Times New Roman"/>
                <w:b/>
                <w:szCs w:val="28"/>
              </w:rPr>
            </w:pPr>
            <w:r>
              <w:rPr>
                <w:rFonts w:ascii="Times New Roman" w:hAnsi="Times New Roman"/>
                <w:b/>
                <w:szCs w:val="28"/>
              </w:rPr>
              <w:t xml:space="preserve">  Độc lập - Tự do - Hạnh phúc</w:t>
            </w:r>
          </w:p>
          <w:p w14:paraId="345DDABF" w14:textId="77777777" w:rsidR="00F71ABA" w:rsidRDefault="006133EA">
            <w:pPr>
              <w:jc w:val="center"/>
              <w:rPr>
                <w:rFonts w:ascii="Times New Roman" w:hAnsi="Times New Roman"/>
                <w:szCs w:val="28"/>
              </w:rPr>
            </w:pPr>
            <w:r>
              <w:rPr>
                <w:rFonts w:ascii="Times New Roman" w:hAnsi="Times New Roman"/>
                <w:noProof/>
              </w:rPr>
              <mc:AlternateContent>
                <mc:Choice Requires="wps">
                  <w:drawing>
                    <wp:anchor distT="4294967295" distB="4294967295" distL="114300" distR="114300" simplePos="0" relativeHeight="251656704" behindDoc="0" locked="0" layoutInCell="1" allowOverlap="1" wp14:anchorId="12C4FC3F" wp14:editId="2A0DAEDE">
                      <wp:simplePos x="0" y="0"/>
                      <wp:positionH relativeFrom="column">
                        <wp:posOffset>791210</wp:posOffset>
                      </wp:positionH>
                      <wp:positionV relativeFrom="paragraph">
                        <wp:posOffset>27940</wp:posOffset>
                      </wp:positionV>
                      <wp:extent cx="214757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3597F1"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3pt,2.2pt" to="231.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"/>
                  </w:pict>
                </mc:Fallback>
              </mc:AlternateContent>
            </w:r>
          </w:p>
          <w:p w14:paraId="0F9D9B6B" w14:textId="77777777" w:rsidR="00F71ABA" w:rsidRDefault="006133EA">
            <w:pPr>
              <w:keepNext/>
              <w:jc w:val="center"/>
              <w:outlineLvl w:val="1"/>
              <w:rPr>
                <w:rFonts w:ascii="Times New Roman" w:hAnsi="Times New Roman"/>
                <w:i/>
                <w:szCs w:val="28"/>
              </w:rPr>
            </w:pPr>
            <w:r>
              <w:rPr>
                <w:rFonts w:ascii="Times New Roman" w:hAnsi="Times New Roman"/>
                <w:i/>
                <w:szCs w:val="28"/>
              </w:rPr>
              <w:t xml:space="preserve">         Hà Tĩnh, ngày        </w:t>
            </w:r>
            <w:r>
              <w:rPr>
                <w:rFonts w:ascii="Times New Roman" w:hAnsi="Times New Roman"/>
                <w:i/>
                <w:color w:val="000000"/>
                <w:szCs w:val="28"/>
                <w:u w:color="FF0000"/>
              </w:rPr>
              <w:t>tháng      năm</w:t>
            </w:r>
            <w:r>
              <w:rPr>
                <w:rFonts w:ascii="Times New Roman" w:hAnsi="Times New Roman"/>
                <w:i/>
                <w:szCs w:val="28"/>
              </w:rPr>
              <w:t xml:space="preserve"> 2026</w:t>
            </w:r>
          </w:p>
        </w:tc>
      </w:tr>
    </w:tbl>
    <w:p w14:paraId="7E46887B" w14:textId="77777777" w:rsidR="00F71ABA" w:rsidRDefault="006133EA">
      <w:pPr>
        <w:rPr>
          <w:rFonts w:ascii="Times New Roman" w:hAnsi="Times New Roman"/>
          <w:b/>
          <w:sz w:val="14"/>
          <w:szCs w:val="28"/>
        </w:rPr>
      </w:pPr>
      <w:r>
        <w:rPr>
          <w:rFonts w:ascii="Times New Roman" w:hAnsi="Times New Roman"/>
          <w:b/>
          <w:szCs w:val="28"/>
        </w:rPr>
        <w:t xml:space="preserve">            </w:t>
      </w:r>
    </w:p>
    <w:p w14:paraId="72EEC8F2" w14:textId="77777777" w:rsidR="00F71ABA" w:rsidRDefault="00F71ABA">
      <w:pPr>
        <w:jc w:val="center"/>
        <w:rPr>
          <w:rFonts w:ascii="Times New Roman" w:hAnsi="Times New Roman"/>
          <w:b/>
          <w:sz w:val="18"/>
          <w:szCs w:val="28"/>
        </w:rPr>
      </w:pPr>
    </w:p>
    <w:p w14:paraId="4D9FEC44" w14:textId="77777777" w:rsidR="00F71ABA" w:rsidRDefault="00F71ABA">
      <w:pPr>
        <w:jc w:val="center"/>
        <w:rPr>
          <w:rFonts w:ascii="Times New Roman" w:hAnsi="Times New Roman"/>
          <w:b/>
          <w:szCs w:val="28"/>
        </w:rPr>
      </w:pPr>
    </w:p>
    <w:p w14:paraId="0B37CC64" w14:textId="77777777" w:rsidR="00F71ABA" w:rsidRDefault="006133EA">
      <w:pPr>
        <w:jc w:val="center"/>
        <w:rPr>
          <w:rFonts w:ascii="Times New Roman" w:hAnsi="Times New Roman"/>
          <w:b/>
          <w:szCs w:val="28"/>
        </w:rPr>
      </w:pPr>
      <w:r>
        <w:rPr>
          <w:rFonts w:ascii="Times New Roman" w:hAnsi="Times New Roman"/>
          <w:b/>
          <w:szCs w:val="28"/>
        </w:rPr>
        <w:t>TỜ TRÌNH</w:t>
      </w:r>
    </w:p>
    <w:p w14:paraId="76A8CA14" w14:textId="77777777" w:rsidR="00F71ABA" w:rsidRDefault="006133EA">
      <w:pPr>
        <w:shd w:val="clear" w:color="auto" w:fill="FFFFFF"/>
        <w:jc w:val="center"/>
        <w:rPr>
          <w:rFonts w:ascii="Times New Roman" w:hAnsi="Times New Roman"/>
          <w:b/>
          <w:szCs w:val="28"/>
          <w:lang w:val="nl-NL"/>
        </w:rPr>
      </w:pPr>
      <w:r>
        <w:rPr>
          <w:rFonts w:ascii="Times New Roman" w:hAnsi="Times New Roman"/>
          <w:b/>
          <w:bCs/>
          <w:szCs w:val="28"/>
        </w:rPr>
        <w:t xml:space="preserve">Dự thảo </w:t>
      </w:r>
      <w:r>
        <w:rPr>
          <w:rFonts w:ascii="Times New Roman" w:hAnsi="Times New Roman"/>
          <w:b/>
          <w:bCs/>
          <w:spacing w:val="3"/>
          <w:szCs w:val="28"/>
          <w:shd w:val="clear" w:color="auto" w:fill="FFFFFF"/>
        </w:rPr>
        <w:t xml:space="preserve">Nghị quyết quy định </w:t>
      </w:r>
      <w:r>
        <w:rPr>
          <w:rFonts w:ascii="Times New Roman" w:hAnsi="Times New Roman"/>
          <w:b/>
          <w:szCs w:val="28"/>
          <w:lang w:val="nl-NL"/>
        </w:rPr>
        <w:t xml:space="preserve">về chế độ hỗ trợ đặc thù đối với cán bộ, </w:t>
      </w:r>
    </w:p>
    <w:p w14:paraId="445D527B" w14:textId="77777777" w:rsidR="00F71ABA" w:rsidRPr="00D31F27" w:rsidRDefault="006133EA">
      <w:pPr>
        <w:shd w:val="clear" w:color="auto" w:fill="FFFFFF"/>
        <w:jc w:val="center"/>
        <w:rPr>
          <w:rFonts w:ascii="Times New Roman" w:hAnsi="Times New Roman"/>
          <w:b/>
          <w:szCs w:val="28"/>
          <w:lang w:val="nl-NL"/>
        </w:rPr>
      </w:pPr>
      <w:r>
        <w:rPr>
          <w:rFonts w:ascii="Times New Roman" w:hAnsi="Times New Roman"/>
          <w:b/>
          <w:szCs w:val="28"/>
          <w:lang w:val="nl-NL"/>
        </w:rPr>
        <w:t xml:space="preserve">công chức, viên chức làm việc tại </w:t>
      </w:r>
      <w:r w:rsidRPr="00D31F27">
        <w:rPr>
          <w:rFonts w:ascii="Times New Roman" w:hAnsi="Times New Roman"/>
          <w:b/>
          <w:szCs w:val="28"/>
          <w:lang w:val="nl-NL"/>
        </w:rPr>
        <w:t>Trung tâm Phục vụ hành chính công</w:t>
      </w:r>
    </w:p>
    <w:p w14:paraId="4B322435" w14:textId="77777777" w:rsidR="00F71ABA" w:rsidRDefault="006133EA">
      <w:pPr>
        <w:shd w:val="clear" w:color="auto" w:fill="FFFFFF"/>
        <w:jc w:val="center"/>
        <w:rPr>
          <w:rFonts w:ascii="Times New Roman" w:hAnsi="Times New Roman"/>
        </w:rPr>
      </w:pPr>
      <w:r w:rsidRPr="00D31F27">
        <w:rPr>
          <w:rFonts w:ascii="Times New Roman" w:hAnsi="Times New Roman"/>
          <w:b/>
          <w:szCs w:val="28"/>
          <w:lang w:val="nl-NL"/>
        </w:rPr>
        <w:t>các cấp trên địa bàn tỉnh Hà Tĩnh</w:t>
      </w:r>
      <w:r>
        <w:rPr>
          <w:rFonts w:ascii="Times New Roman" w:hAnsi="Times New Roman"/>
          <w:b/>
          <w:szCs w:val="28"/>
          <w:lang w:val="nl-NL"/>
        </w:rPr>
        <w:t xml:space="preserve"> </w:t>
      </w:r>
    </w:p>
    <w:p w14:paraId="5DA3D1D4" w14:textId="77777777" w:rsidR="00F71ABA" w:rsidRDefault="006133EA" w:rsidP="00D31F27">
      <w:pPr>
        <w:spacing w:before="480"/>
        <w:jc w:val="center"/>
        <w:rPr>
          <w:rFonts w:ascii="Times New Roman" w:hAnsi="Times New Roman"/>
          <w:szCs w:val="28"/>
        </w:rPr>
      </w:pPr>
      <w:r>
        <w:rPr>
          <w:rFonts w:ascii="Times New Roman" w:hAnsi="Times New Roman"/>
          <w:noProof/>
          <w:szCs w:val="28"/>
        </w:rPr>
        <mc:AlternateContent>
          <mc:Choice Requires="wps">
            <w:drawing>
              <wp:anchor distT="4294967295" distB="4294967295" distL="114300" distR="114300" simplePos="0" relativeHeight="251658752" behindDoc="0" locked="0" layoutInCell="1" allowOverlap="1" wp14:anchorId="69FA340B" wp14:editId="3EAB6915">
                <wp:simplePos x="0" y="0"/>
                <wp:positionH relativeFrom="column">
                  <wp:posOffset>2306454</wp:posOffset>
                </wp:positionH>
                <wp:positionV relativeFrom="paragraph">
                  <wp:posOffset>39370</wp:posOffset>
                </wp:positionV>
                <wp:extent cx="1080000" cy="0"/>
                <wp:effectExtent l="0" t="0" r="2540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1.6pt,3.1pt" to="266.6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qwq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"/>
            </w:pict>
          </mc:Fallback>
        </mc:AlternateContent>
      </w:r>
      <w:r>
        <w:rPr>
          <w:rFonts w:ascii="Times New Roman" w:hAnsi="Times New Roman"/>
          <w:szCs w:val="28"/>
        </w:rPr>
        <w:t>Kính gửi: Hội đồng nhân dân tỉnh</w:t>
      </w:r>
    </w:p>
    <w:p w14:paraId="70B5A447" w14:textId="77777777" w:rsidR="00F71ABA" w:rsidRDefault="00F71ABA" w:rsidP="00D31F27">
      <w:pPr>
        <w:spacing w:before="60" w:after="60"/>
        <w:ind w:firstLine="720"/>
        <w:rPr>
          <w:rFonts w:ascii="Times New Roman" w:hAnsi="Times New Roman"/>
          <w:sz w:val="34"/>
          <w:lang w:val="nl-NL"/>
        </w:rPr>
      </w:pPr>
      <w:bookmarkStart w:id="0" w:name="_Hlk197364127"/>
    </w:p>
    <w:p w14:paraId="036C3813" w14:textId="77777777" w:rsidR="00F71ABA" w:rsidRDefault="006133EA">
      <w:pPr>
        <w:widowControl w:val="0"/>
        <w:tabs>
          <w:tab w:val="left" w:leader="dot" w:pos="3894"/>
        </w:tabs>
        <w:spacing w:before="60" w:after="60"/>
        <w:ind w:firstLine="720"/>
        <w:jc w:val="both"/>
        <w:rPr>
          <w:rFonts w:ascii="Times New Roman" w:hAnsi="Times New Roman"/>
          <w:spacing w:val="-4"/>
          <w:lang w:val="nl-NL"/>
        </w:rPr>
      </w:pPr>
      <w:r>
        <w:rPr>
          <w:rFonts w:ascii="Times New Roman" w:hAnsi="Times New Roman"/>
          <w:spacing w:val="-4"/>
          <w:lang w:val="nl-NL"/>
        </w:rPr>
        <w:t xml:space="preserve">Thực hiện ý kiến của Thường trực HĐND tỉnh tại Văn bản số 620/HĐND-PC ngày 18/11/2025 về việc xây dựng Nghị quyết về chế </w:t>
      </w:r>
      <w:r>
        <w:rPr>
          <w:rFonts w:ascii="Times New Roman" w:hAnsi="Times New Roman" w:hint="eastAsia"/>
          <w:spacing w:val="-4"/>
          <w:lang w:val="nl-NL"/>
        </w:rPr>
        <w:t>đ</w:t>
      </w:r>
      <w:r>
        <w:rPr>
          <w:rFonts w:ascii="Times New Roman" w:hAnsi="Times New Roman"/>
          <w:spacing w:val="-4"/>
          <w:lang w:val="nl-NL"/>
        </w:rPr>
        <w:t xml:space="preserve">ộ hỗ trợ </w:t>
      </w:r>
      <w:r>
        <w:rPr>
          <w:rFonts w:ascii="Times New Roman" w:hAnsi="Times New Roman" w:hint="eastAsia"/>
          <w:spacing w:val="-4"/>
          <w:lang w:val="nl-NL"/>
        </w:rPr>
        <w:t>đ</w:t>
      </w:r>
      <w:r>
        <w:rPr>
          <w:rFonts w:ascii="Times New Roman" w:hAnsi="Times New Roman"/>
          <w:spacing w:val="-4"/>
          <w:lang w:val="nl-NL"/>
        </w:rPr>
        <w:t>ối với cán bộ, công chức, viên chức, ng</w:t>
      </w:r>
      <w:r>
        <w:rPr>
          <w:rFonts w:ascii="Times New Roman" w:hAnsi="Times New Roman" w:hint="eastAsia"/>
          <w:spacing w:val="-4"/>
          <w:lang w:val="nl-NL"/>
        </w:rPr>
        <w:t>ư</w:t>
      </w:r>
      <w:r>
        <w:rPr>
          <w:rFonts w:ascii="Times New Roman" w:hAnsi="Times New Roman"/>
          <w:spacing w:val="-4"/>
          <w:lang w:val="nl-NL"/>
        </w:rPr>
        <w:t xml:space="preserve">ời lao </w:t>
      </w:r>
      <w:r>
        <w:rPr>
          <w:rFonts w:ascii="Times New Roman" w:hAnsi="Times New Roman" w:hint="eastAsia"/>
          <w:spacing w:val="-4"/>
          <w:lang w:val="nl-NL"/>
        </w:rPr>
        <w:t>đ</w:t>
      </w:r>
      <w:r>
        <w:rPr>
          <w:rFonts w:ascii="Times New Roman" w:hAnsi="Times New Roman"/>
          <w:spacing w:val="-4"/>
          <w:lang w:val="nl-NL"/>
        </w:rPr>
        <w:t>ộng làm việc tại Bộ phận Một cửa, UBND tỉnh đã giao Văn phòng UBND tỉnh tham mưu, xây dựng dự thảo Nghị quyết;</w:t>
      </w:r>
    </w:p>
    <w:p w14:paraId="69AFE32D" w14:textId="77777777" w:rsidR="00F71ABA" w:rsidRDefault="006133EA">
      <w:pPr>
        <w:spacing w:before="60" w:after="60"/>
        <w:ind w:firstLine="720"/>
        <w:jc w:val="both"/>
        <w:rPr>
          <w:rFonts w:ascii="Times New Roman" w:hAnsi="Times New Roman"/>
          <w:iCs/>
          <w:szCs w:val="28"/>
          <w:lang w:val="nl-NL"/>
        </w:rPr>
      </w:pPr>
      <w:r>
        <w:rPr>
          <w:rFonts w:ascii="Times New Roman" w:hAnsi="Times New Roman"/>
          <w:iCs/>
          <w:szCs w:val="28"/>
          <w:lang w:val="nl-NL"/>
        </w:rPr>
        <w:t>Thực hiện quy định của Luật Ban hành văn bản quy phạm pháp luật, xét đề nghị của Văn phòng UBND tỉnh tại Văn bản số 186/TTr-VPUB ngày 03/4/2026 về việc trình H</w:t>
      </w:r>
      <w:r>
        <w:rPr>
          <w:rFonts w:ascii="Times New Roman" w:hAnsi="Times New Roman" w:hint="eastAsia"/>
          <w:iCs/>
          <w:szCs w:val="28"/>
          <w:lang w:val="nl-NL"/>
        </w:rPr>
        <w:t>Đ</w:t>
      </w:r>
      <w:r>
        <w:rPr>
          <w:rFonts w:ascii="Times New Roman" w:hAnsi="Times New Roman"/>
          <w:iCs/>
          <w:szCs w:val="28"/>
          <w:lang w:val="nl-NL"/>
        </w:rPr>
        <w:t xml:space="preserve">ND tỉnh thông qua Nghị quyết quy </w:t>
      </w:r>
      <w:r>
        <w:rPr>
          <w:rFonts w:ascii="Times New Roman" w:hAnsi="Times New Roman" w:hint="eastAsia"/>
          <w:iCs/>
          <w:szCs w:val="28"/>
          <w:lang w:val="nl-NL"/>
        </w:rPr>
        <w:t>đ</w:t>
      </w:r>
      <w:r>
        <w:rPr>
          <w:rFonts w:ascii="Times New Roman" w:hAnsi="Times New Roman"/>
          <w:iCs/>
          <w:szCs w:val="28"/>
          <w:lang w:val="nl-NL"/>
        </w:rPr>
        <w:t xml:space="preserve">ịnh về chế </w:t>
      </w:r>
      <w:r>
        <w:rPr>
          <w:rFonts w:ascii="Times New Roman" w:hAnsi="Times New Roman" w:hint="eastAsia"/>
          <w:iCs/>
          <w:szCs w:val="28"/>
          <w:lang w:val="nl-NL"/>
        </w:rPr>
        <w:t>đ</w:t>
      </w:r>
      <w:r>
        <w:rPr>
          <w:rFonts w:ascii="Times New Roman" w:hAnsi="Times New Roman"/>
          <w:iCs/>
          <w:szCs w:val="28"/>
          <w:lang w:val="nl-NL"/>
        </w:rPr>
        <w:t xml:space="preserve">ộ hỗ trợ </w:t>
      </w:r>
      <w:r>
        <w:rPr>
          <w:rFonts w:ascii="Times New Roman" w:hAnsi="Times New Roman" w:hint="eastAsia"/>
          <w:iCs/>
          <w:szCs w:val="28"/>
          <w:lang w:val="nl-NL"/>
        </w:rPr>
        <w:t>đ</w:t>
      </w:r>
      <w:r>
        <w:rPr>
          <w:rFonts w:ascii="Times New Roman" w:hAnsi="Times New Roman"/>
          <w:iCs/>
          <w:szCs w:val="28"/>
          <w:lang w:val="nl-NL"/>
        </w:rPr>
        <w:t xml:space="preserve">ặc thù </w:t>
      </w:r>
      <w:r>
        <w:rPr>
          <w:rFonts w:ascii="Times New Roman" w:hAnsi="Times New Roman" w:hint="eastAsia"/>
          <w:iCs/>
          <w:szCs w:val="28"/>
          <w:lang w:val="nl-NL"/>
        </w:rPr>
        <w:t>đ</w:t>
      </w:r>
      <w:r>
        <w:rPr>
          <w:rFonts w:ascii="Times New Roman" w:hAnsi="Times New Roman"/>
          <w:iCs/>
          <w:szCs w:val="28"/>
          <w:lang w:val="nl-NL"/>
        </w:rPr>
        <w:t xml:space="preserve">ối với cán bộ, công chức, viên chức làm việc tại Trung tâm Phục vụ hành chính công trên </w:t>
      </w:r>
      <w:r>
        <w:rPr>
          <w:rFonts w:ascii="Times New Roman" w:hAnsi="Times New Roman" w:hint="eastAsia"/>
          <w:iCs/>
          <w:szCs w:val="28"/>
          <w:lang w:val="nl-NL"/>
        </w:rPr>
        <w:t>đ</w:t>
      </w:r>
      <w:r>
        <w:rPr>
          <w:rFonts w:ascii="Times New Roman" w:hAnsi="Times New Roman"/>
          <w:iCs/>
          <w:szCs w:val="28"/>
          <w:lang w:val="nl-NL"/>
        </w:rPr>
        <w:t>ịa bàn tỉnh Hà Tĩnh (sau khi lấy ý kiến của các sở, ban, ngành, UBND các xã, phường và cơ quan, đơn vị liên quan; thẩm định của Sở Tư pháp tại văn bản số 05/BC-STP ngày 07/01/2026); ý kiến của UBND tỉnh tại cuộc họp ngày 14/4/2026</w:t>
      </w:r>
      <w:r>
        <w:rPr>
          <w:rStyle w:val="FootnoteReference"/>
          <w:rFonts w:ascii="Times New Roman" w:hAnsi="Times New Roman"/>
          <w:iCs/>
          <w:szCs w:val="28"/>
          <w:lang w:val="nl-NL"/>
        </w:rPr>
        <w:footnoteReference w:id="1"/>
      </w:r>
      <w:r>
        <w:rPr>
          <w:rFonts w:ascii="Times New Roman" w:hAnsi="Times New Roman"/>
          <w:iCs/>
          <w:szCs w:val="28"/>
          <w:lang w:val="nl-NL"/>
        </w:rPr>
        <w:t xml:space="preserve"> và biểu quyết thống nhất của thành viên UBND tỉnh; Mục 3 Kết luận số 66</w:t>
      </w:r>
      <w:r>
        <w:rPr>
          <w:rFonts w:ascii="Times New Roman" w:hAnsi="Times New Roman"/>
        </w:rPr>
        <w:t xml:space="preserve">-KL/TU ngày 04/5/2026 </w:t>
      </w:r>
      <w:r>
        <w:rPr>
          <w:rFonts w:ascii="Times New Roman" w:hAnsi="Times New Roman"/>
          <w:iCs/>
          <w:szCs w:val="28"/>
          <w:lang w:val="nl-NL"/>
        </w:rPr>
        <w:t xml:space="preserve">của Ban Thường vụ Tỉnh ủy </w:t>
      </w:r>
      <w:r>
        <w:rPr>
          <w:rFonts w:ascii="Times New Roman" w:hAnsi="Times New Roman"/>
        </w:rPr>
        <w:t xml:space="preserve">tại Hội nghị lần thứ 24 thống nhất về chủ trương trình </w:t>
      </w:r>
      <w:r>
        <w:rPr>
          <w:rFonts w:ascii="Times New Roman" w:hAnsi="Times New Roman"/>
          <w:iCs/>
          <w:szCs w:val="28"/>
          <w:lang w:val="nl-NL"/>
        </w:rPr>
        <w:t xml:space="preserve">HĐND tỉnh thông qua Nghị quyết Quy định chế độ hỗ trợ đặc thù đối </w:t>
      </w:r>
      <w:r>
        <w:rPr>
          <w:rFonts w:ascii="Times New Roman" w:hAnsi="Times New Roman"/>
          <w:iCs/>
          <w:color w:val="000000"/>
          <w:szCs w:val="28"/>
          <w:u w:color="FF0000"/>
          <w:lang w:val="nl-NL"/>
        </w:rPr>
        <w:t>với cán bộ</w:t>
      </w:r>
      <w:r>
        <w:rPr>
          <w:rFonts w:ascii="Times New Roman" w:hAnsi="Times New Roman"/>
          <w:iCs/>
          <w:szCs w:val="28"/>
          <w:lang w:val="nl-NL"/>
        </w:rPr>
        <w:t>, công chức, viên chức làm việc tại Trung tâm Phục vụ hành chính công các cấp</w:t>
      </w:r>
      <w:r>
        <w:rPr>
          <w:rFonts w:ascii="Times New Roman" w:hAnsi="Times New Roman"/>
        </w:rPr>
        <w:t>;</w:t>
      </w:r>
    </w:p>
    <w:p w14:paraId="1BAB30FB" w14:textId="77777777" w:rsidR="00F71ABA" w:rsidRDefault="006133EA">
      <w:pPr>
        <w:spacing w:before="60" w:after="60"/>
        <w:ind w:firstLine="720"/>
        <w:jc w:val="both"/>
        <w:rPr>
          <w:rFonts w:ascii="Times New Roman" w:hAnsi="Times New Roman"/>
          <w:iCs/>
          <w:szCs w:val="28"/>
          <w:lang w:val="nl-NL"/>
        </w:rPr>
      </w:pPr>
      <w:r>
        <w:rPr>
          <w:rFonts w:ascii="Times New Roman" w:hAnsi="Times New Roman"/>
          <w:iCs/>
          <w:szCs w:val="28"/>
          <w:lang w:val="nl-NL"/>
        </w:rPr>
        <w:t xml:space="preserve">Ủy ban nhân dân tỉnh trình HĐND tỉnh dự thảo Nghị quyết quy định về chế độ hỗ trợ đặc thù đối </w:t>
      </w:r>
      <w:r>
        <w:rPr>
          <w:rFonts w:ascii="Times New Roman" w:hAnsi="Times New Roman"/>
          <w:iCs/>
          <w:color w:val="000000"/>
          <w:szCs w:val="28"/>
          <w:u w:color="FF0000"/>
          <w:lang w:val="nl-NL"/>
        </w:rPr>
        <w:t>với cán bộ</w:t>
      </w:r>
      <w:r>
        <w:rPr>
          <w:rFonts w:ascii="Times New Roman" w:hAnsi="Times New Roman"/>
          <w:iCs/>
          <w:szCs w:val="28"/>
          <w:lang w:val="nl-NL"/>
        </w:rPr>
        <w:t xml:space="preserve">, công chức, viên chức làm việc tại Trung tâm Phục vụ hành chính công </w:t>
      </w:r>
      <w:r w:rsidRPr="00D31F27">
        <w:rPr>
          <w:rFonts w:ascii="Times New Roman" w:hAnsi="Times New Roman"/>
          <w:iCs/>
          <w:szCs w:val="28"/>
          <w:lang w:val="nl-NL"/>
        </w:rPr>
        <w:t xml:space="preserve">các cấp </w:t>
      </w:r>
      <w:r>
        <w:rPr>
          <w:rFonts w:ascii="Times New Roman" w:hAnsi="Times New Roman"/>
          <w:iCs/>
          <w:szCs w:val="28"/>
          <w:lang w:val="nl-NL"/>
        </w:rPr>
        <w:t>trên địa bàn tỉnh Hà Tĩnh, cụ thể như sau:</w:t>
      </w:r>
      <w:bookmarkEnd w:id="0"/>
    </w:p>
    <w:p w14:paraId="1182DBC9" w14:textId="77777777" w:rsidR="00F71ABA" w:rsidRDefault="006133EA">
      <w:pPr>
        <w:widowControl w:val="0"/>
        <w:spacing w:before="60" w:after="60"/>
        <w:ind w:firstLine="709"/>
        <w:jc w:val="both"/>
        <w:rPr>
          <w:rFonts w:ascii="Times New Roman" w:hAnsi="Times New Roman"/>
          <w:b/>
          <w:bCs/>
          <w:sz w:val="26"/>
          <w:szCs w:val="28"/>
          <w:shd w:val="clear" w:color="auto" w:fill="FFFFFF"/>
          <w:lang w:val="en-GB" w:eastAsia="vi-VN"/>
        </w:rPr>
      </w:pPr>
      <w:r>
        <w:rPr>
          <w:rFonts w:ascii="Times New Roman" w:hAnsi="Times New Roman"/>
          <w:b/>
          <w:bCs/>
          <w:sz w:val="26"/>
          <w:szCs w:val="28"/>
          <w:shd w:val="clear" w:color="auto" w:fill="FFFFFF"/>
          <w:lang w:val="en-GB" w:eastAsia="vi-VN"/>
        </w:rPr>
        <w:t>A. NỘI DUNG TỜ TRÌNH</w:t>
      </w:r>
    </w:p>
    <w:p w14:paraId="64367640" w14:textId="77777777" w:rsidR="00F71ABA" w:rsidRDefault="006133EA">
      <w:pPr>
        <w:spacing w:before="60" w:after="60"/>
        <w:ind w:firstLine="720"/>
        <w:jc w:val="both"/>
        <w:rPr>
          <w:rFonts w:ascii="Times New Roman" w:hAnsi="Times New Roman"/>
          <w:b/>
          <w:bCs/>
          <w:sz w:val="26"/>
          <w:szCs w:val="26"/>
          <w:lang w:val="nl-NL"/>
        </w:rPr>
      </w:pPr>
      <w:r>
        <w:rPr>
          <w:rFonts w:ascii="Times New Roman" w:hAnsi="Times New Roman"/>
          <w:b/>
          <w:bCs/>
          <w:sz w:val="26"/>
          <w:szCs w:val="26"/>
          <w:lang w:val="nl-NL"/>
        </w:rPr>
        <w:t>I. SỰ CẦN THIẾT BAN HÀNH VĂN BẢN</w:t>
      </w:r>
    </w:p>
    <w:p w14:paraId="186352FD" w14:textId="77777777" w:rsidR="00F71ABA" w:rsidRDefault="006133EA">
      <w:pPr>
        <w:spacing w:before="60" w:after="60"/>
        <w:ind w:firstLine="720"/>
        <w:jc w:val="both"/>
        <w:rPr>
          <w:rFonts w:ascii="Times New Roman" w:hAnsi="Times New Roman"/>
          <w:b/>
          <w:bCs/>
          <w:szCs w:val="28"/>
        </w:rPr>
      </w:pPr>
      <w:r>
        <w:rPr>
          <w:rFonts w:ascii="Times New Roman" w:hAnsi="Times New Roman"/>
          <w:b/>
          <w:bCs/>
          <w:szCs w:val="28"/>
        </w:rPr>
        <w:t>1. Cơ sở chính trị, pháp lý</w:t>
      </w:r>
    </w:p>
    <w:p w14:paraId="3573704E" w14:textId="77777777" w:rsidR="00F71ABA" w:rsidRDefault="006133EA">
      <w:pPr>
        <w:widowControl w:val="0"/>
        <w:tabs>
          <w:tab w:val="left" w:pos="0"/>
          <w:tab w:val="left" w:pos="993"/>
        </w:tabs>
        <w:spacing w:before="60" w:after="60"/>
        <w:ind w:firstLine="709"/>
        <w:jc w:val="both"/>
        <w:rPr>
          <w:rFonts w:ascii="Times New Roman" w:hAnsi="Times New Roman"/>
        </w:rPr>
      </w:pPr>
      <w:r>
        <w:rPr>
          <w:rFonts w:ascii="Times New Roman" w:hAnsi="Times New Roman"/>
        </w:rPr>
        <w:t xml:space="preserve">- Luật Tổ chức chính quyền </w:t>
      </w:r>
      <w:r>
        <w:rPr>
          <w:rFonts w:ascii="Times New Roman" w:hAnsi="Times New Roman" w:hint="eastAsia"/>
        </w:rPr>
        <w:t>đ</w:t>
      </w:r>
      <w:r>
        <w:rPr>
          <w:rFonts w:ascii="Times New Roman" w:hAnsi="Times New Roman"/>
        </w:rPr>
        <w:t>ịa ph</w:t>
      </w:r>
      <w:r>
        <w:rPr>
          <w:rFonts w:ascii="Times New Roman" w:hAnsi="Times New Roman" w:hint="eastAsia"/>
        </w:rPr>
        <w:t>ươ</w:t>
      </w:r>
      <w:r>
        <w:rPr>
          <w:rFonts w:ascii="Times New Roman" w:hAnsi="Times New Roman"/>
        </w:rPr>
        <w:t xml:space="preserve">ng số 72/2025/QH15 ngày 16/6/2025;  </w:t>
      </w:r>
    </w:p>
    <w:p w14:paraId="28A82340" w14:textId="77777777" w:rsidR="00F71ABA" w:rsidRDefault="006133EA">
      <w:pPr>
        <w:widowControl w:val="0"/>
        <w:tabs>
          <w:tab w:val="left" w:pos="0"/>
          <w:tab w:val="left" w:pos="993"/>
        </w:tabs>
        <w:spacing w:before="60" w:after="60"/>
        <w:ind w:firstLine="709"/>
        <w:jc w:val="both"/>
        <w:rPr>
          <w:rFonts w:ascii="Times New Roman" w:hAnsi="Times New Roman"/>
        </w:rPr>
      </w:pPr>
      <w:r>
        <w:rPr>
          <w:rFonts w:ascii="Times New Roman" w:hAnsi="Times New Roman"/>
        </w:rPr>
        <w:t>- Luật Ban hành v</w:t>
      </w:r>
      <w:r>
        <w:rPr>
          <w:rFonts w:ascii="Times New Roman" w:hAnsi="Times New Roman" w:hint="eastAsia"/>
        </w:rPr>
        <w:t>ă</w:t>
      </w:r>
      <w:r>
        <w:rPr>
          <w:rFonts w:ascii="Times New Roman" w:hAnsi="Times New Roman"/>
        </w:rPr>
        <w:t>n bản quy phạm pháp luật số 64/2025/QH15 ngày 19/02/2025; Luật s</w:t>
      </w:r>
      <w:r>
        <w:rPr>
          <w:rFonts w:ascii="Times New Roman" w:hAnsi="Times New Roman" w:hint="eastAsia"/>
        </w:rPr>
        <w:t>ử</w:t>
      </w:r>
      <w:r>
        <w:rPr>
          <w:rFonts w:ascii="Times New Roman" w:hAnsi="Times New Roman"/>
        </w:rPr>
        <w:t xml:space="preserve">a </w:t>
      </w:r>
      <w:r>
        <w:rPr>
          <w:rFonts w:ascii="Times New Roman" w:hAnsi="Times New Roman" w:hint="eastAsia"/>
        </w:rPr>
        <w:t>đ</w:t>
      </w:r>
      <w:r>
        <w:rPr>
          <w:rFonts w:ascii="Times New Roman" w:hAnsi="Times New Roman"/>
        </w:rPr>
        <w:t xml:space="preserve">ổi, bổ sung một số </w:t>
      </w:r>
      <w:r>
        <w:rPr>
          <w:rFonts w:ascii="Times New Roman" w:hAnsi="Times New Roman" w:hint="eastAsia"/>
        </w:rPr>
        <w:t>đ</w:t>
      </w:r>
      <w:r>
        <w:rPr>
          <w:rFonts w:ascii="Times New Roman" w:hAnsi="Times New Roman"/>
        </w:rPr>
        <w:t>iều của Luật Ban hành v</w:t>
      </w:r>
      <w:r>
        <w:rPr>
          <w:rFonts w:ascii="Times New Roman" w:hAnsi="Times New Roman" w:hint="eastAsia"/>
        </w:rPr>
        <w:t>ă</w:t>
      </w:r>
      <w:r>
        <w:rPr>
          <w:rFonts w:ascii="Times New Roman" w:hAnsi="Times New Roman"/>
        </w:rPr>
        <w:t xml:space="preserve">n bản quy phạm pháp luật số 87/2025/QH15 ngày 25/6/2025; </w:t>
      </w:r>
    </w:p>
    <w:p w14:paraId="555D0998" w14:textId="77777777" w:rsidR="00F71ABA" w:rsidRDefault="006133EA">
      <w:pPr>
        <w:widowControl w:val="0"/>
        <w:tabs>
          <w:tab w:val="left" w:pos="0"/>
          <w:tab w:val="left" w:pos="993"/>
        </w:tabs>
        <w:spacing w:before="60" w:after="60"/>
        <w:ind w:firstLine="709"/>
        <w:jc w:val="both"/>
        <w:rPr>
          <w:rFonts w:ascii="Times New Roman" w:hAnsi="Times New Roman"/>
        </w:rPr>
      </w:pPr>
      <w:r>
        <w:rPr>
          <w:rFonts w:ascii="Times New Roman" w:hAnsi="Times New Roman"/>
        </w:rPr>
        <w:t>- Luật Ngân sách nhà n</w:t>
      </w:r>
      <w:r>
        <w:rPr>
          <w:rFonts w:ascii="Times New Roman" w:hAnsi="Times New Roman" w:hint="eastAsia"/>
        </w:rPr>
        <w:t>ư</w:t>
      </w:r>
      <w:r>
        <w:rPr>
          <w:rFonts w:ascii="Times New Roman" w:hAnsi="Times New Roman"/>
        </w:rPr>
        <w:t>ớc số 89/2025/QH15 ngày 25/6/2025;</w:t>
      </w:r>
    </w:p>
    <w:p w14:paraId="6D45E0A9" w14:textId="77777777" w:rsidR="00F71ABA" w:rsidRDefault="006133EA">
      <w:pPr>
        <w:widowControl w:val="0"/>
        <w:tabs>
          <w:tab w:val="left" w:pos="0"/>
          <w:tab w:val="left" w:pos="993"/>
        </w:tabs>
        <w:spacing w:before="60" w:after="60"/>
        <w:ind w:firstLine="709"/>
        <w:jc w:val="both"/>
        <w:rPr>
          <w:rFonts w:ascii="Times New Roman" w:hAnsi="Times New Roman"/>
        </w:rPr>
      </w:pPr>
      <w:r>
        <w:rPr>
          <w:rFonts w:ascii="Times New Roman" w:hAnsi="Times New Roman"/>
        </w:rPr>
        <w:lastRenderedPageBreak/>
        <w:t xml:space="preserve">- Nghị </w:t>
      </w:r>
      <w:r>
        <w:rPr>
          <w:rFonts w:ascii="Times New Roman" w:hAnsi="Times New Roman" w:hint="eastAsia"/>
        </w:rPr>
        <w:t>đ</w:t>
      </w:r>
      <w:r>
        <w:rPr>
          <w:rFonts w:ascii="Times New Roman" w:hAnsi="Times New Roman"/>
        </w:rPr>
        <w:t>ịnh số 118/2025/N</w:t>
      </w:r>
      <w:r>
        <w:rPr>
          <w:rFonts w:ascii="Times New Roman" w:hAnsi="Times New Roman" w:hint="eastAsia"/>
        </w:rPr>
        <w:t>Đ</w:t>
      </w:r>
      <w:r>
        <w:rPr>
          <w:rFonts w:ascii="Times New Roman" w:hAnsi="Times New Roman"/>
        </w:rPr>
        <w:t>-CP ngày 09/6/2025 của Chính phủ về việc thực hiện thủ tục hành chính (TTHC) theo c</w:t>
      </w:r>
      <w:r>
        <w:rPr>
          <w:rFonts w:ascii="Times New Roman" w:hAnsi="Times New Roman" w:hint="eastAsia"/>
        </w:rPr>
        <w:t>ơ</w:t>
      </w:r>
      <w:r>
        <w:rPr>
          <w:rFonts w:ascii="Times New Roman" w:hAnsi="Times New Roman"/>
        </w:rPr>
        <w:t xml:space="preserve"> chế một cửa, một cửa liên thông tại Bộ phận Một cửa và Cổng Dịch vụ công quốc gia;</w:t>
      </w:r>
    </w:p>
    <w:p w14:paraId="2CC8A86F" w14:textId="77777777" w:rsidR="00F71ABA" w:rsidRDefault="006133EA">
      <w:pPr>
        <w:widowControl w:val="0"/>
        <w:tabs>
          <w:tab w:val="left" w:pos="0"/>
          <w:tab w:val="left" w:pos="993"/>
        </w:tabs>
        <w:spacing w:before="60" w:after="60"/>
        <w:ind w:firstLine="709"/>
        <w:jc w:val="both"/>
        <w:rPr>
          <w:rFonts w:ascii="Times New Roman" w:hAnsi="Times New Roman"/>
        </w:rPr>
      </w:pPr>
      <w:r>
        <w:rPr>
          <w:rFonts w:ascii="Times New Roman" w:hAnsi="Times New Roman"/>
        </w:rPr>
        <w:t>- Thông t</w:t>
      </w:r>
      <w:r>
        <w:rPr>
          <w:rFonts w:ascii="Times New Roman" w:hAnsi="Times New Roman" w:hint="eastAsia"/>
        </w:rPr>
        <w:t>ư</w:t>
      </w:r>
      <w:r>
        <w:rPr>
          <w:rFonts w:ascii="Times New Roman" w:hAnsi="Times New Roman"/>
        </w:rPr>
        <w:t xml:space="preserve"> số 33/2022/TT-BTC ngày 09/6/2022 của Bộ tr</w:t>
      </w:r>
      <w:r>
        <w:rPr>
          <w:rFonts w:ascii="Times New Roman" w:hAnsi="Times New Roman" w:hint="eastAsia"/>
        </w:rPr>
        <w:t>ư</w:t>
      </w:r>
      <w:r>
        <w:rPr>
          <w:rFonts w:ascii="Times New Roman" w:hAnsi="Times New Roman"/>
        </w:rPr>
        <w:t xml:space="preserve">ởng Bộ Tài chính sửa </w:t>
      </w:r>
      <w:r>
        <w:rPr>
          <w:rFonts w:ascii="Times New Roman" w:hAnsi="Times New Roman" w:hint="eastAsia"/>
        </w:rPr>
        <w:t>đ</w:t>
      </w:r>
      <w:r>
        <w:rPr>
          <w:rFonts w:ascii="Times New Roman" w:hAnsi="Times New Roman"/>
        </w:rPr>
        <w:t xml:space="preserve">ổi, bổ sung một số </w:t>
      </w:r>
      <w:r>
        <w:rPr>
          <w:rFonts w:ascii="Times New Roman" w:hAnsi="Times New Roman" w:hint="eastAsia"/>
        </w:rPr>
        <w:t>đ</w:t>
      </w:r>
      <w:r>
        <w:rPr>
          <w:rFonts w:ascii="Times New Roman" w:hAnsi="Times New Roman"/>
        </w:rPr>
        <w:t>iều của Thông t</w:t>
      </w:r>
      <w:r>
        <w:rPr>
          <w:rFonts w:ascii="Times New Roman" w:hAnsi="Times New Roman" w:hint="eastAsia"/>
        </w:rPr>
        <w:t>ư</w:t>
      </w:r>
      <w:r>
        <w:rPr>
          <w:rFonts w:ascii="Times New Roman" w:hAnsi="Times New Roman"/>
        </w:rPr>
        <w:t xml:space="preserve"> số 26/2019/TT-BTC của Bộ trưởng Bộ Tài chính;</w:t>
      </w:r>
    </w:p>
    <w:p w14:paraId="28F279AD" w14:textId="77777777" w:rsidR="00F71ABA" w:rsidRDefault="006133EA">
      <w:pPr>
        <w:widowControl w:val="0"/>
        <w:tabs>
          <w:tab w:val="left" w:pos="0"/>
          <w:tab w:val="left" w:pos="993"/>
        </w:tabs>
        <w:spacing w:before="60" w:after="60"/>
        <w:ind w:firstLine="709"/>
        <w:jc w:val="both"/>
        <w:rPr>
          <w:rFonts w:ascii="Times New Roman" w:hAnsi="Times New Roman"/>
        </w:rPr>
      </w:pPr>
      <w:r>
        <w:rPr>
          <w:rFonts w:ascii="Times New Roman" w:hAnsi="Times New Roman"/>
        </w:rPr>
        <w:t xml:space="preserve">- Quyết </w:t>
      </w:r>
      <w:r>
        <w:rPr>
          <w:rFonts w:ascii="Times New Roman" w:hAnsi="Times New Roman" w:hint="eastAsia"/>
        </w:rPr>
        <w:t>đ</w:t>
      </w:r>
      <w:r>
        <w:rPr>
          <w:rFonts w:ascii="Times New Roman" w:hAnsi="Times New Roman"/>
        </w:rPr>
        <w:t>ịnh số 468/Q</w:t>
      </w:r>
      <w:r>
        <w:rPr>
          <w:rFonts w:ascii="Times New Roman" w:hAnsi="Times New Roman" w:hint="eastAsia"/>
        </w:rPr>
        <w:t>Đ</w:t>
      </w:r>
      <w:r>
        <w:rPr>
          <w:rFonts w:ascii="Times New Roman" w:hAnsi="Times New Roman"/>
        </w:rPr>
        <w:t>-TTg ngày 27/3/2021 của Thủ t</w:t>
      </w:r>
      <w:r>
        <w:rPr>
          <w:rFonts w:ascii="Times New Roman" w:hAnsi="Times New Roman" w:hint="eastAsia"/>
        </w:rPr>
        <w:t>ư</w:t>
      </w:r>
      <w:r>
        <w:rPr>
          <w:rFonts w:ascii="Times New Roman" w:hAnsi="Times New Roman"/>
        </w:rPr>
        <w:t xml:space="preserve">ớng Chính phủ phê duyệt </w:t>
      </w:r>
      <w:r>
        <w:rPr>
          <w:rFonts w:ascii="Times New Roman" w:hAnsi="Times New Roman" w:hint="eastAsia"/>
        </w:rPr>
        <w:t>Đ</w:t>
      </w:r>
      <w:r>
        <w:rPr>
          <w:rFonts w:ascii="Times New Roman" w:hAnsi="Times New Roman"/>
        </w:rPr>
        <w:t>ề án “</w:t>
      </w:r>
      <w:r>
        <w:rPr>
          <w:rFonts w:ascii="Times New Roman" w:hAnsi="Times New Roman" w:hint="eastAsia"/>
        </w:rPr>
        <w:t>Đ</w:t>
      </w:r>
      <w:r>
        <w:rPr>
          <w:rFonts w:ascii="Times New Roman" w:hAnsi="Times New Roman"/>
        </w:rPr>
        <w:t>ổi mới việc thực hiện c</w:t>
      </w:r>
      <w:r>
        <w:rPr>
          <w:rFonts w:ascii="Times New Roman" w:hAnsi="Times New Roman" w:hint="eastAsia"/>
        </w:rPr>
        <w:t>ơ</w:t>
      </w:r>
      <w:r>
        <w:rPr>
          <w:rFonts w:ascii="Times New Roman" w:hAnsi="Times New Roman"/>
        </w:rPr>
        <w:t xml:space="preserve"> chế một cửa, một cửa liên thông trong giải quyết thủ tục hành chính”;</w:t>
      </w:r>
    </w:p>
    <w:p w14:paraId="7932A308" w14:textId="77777777" w:rsidR="00F71ABA" w:rsidRDefault="006133EA">
      <w:pPr>
        <w:widowControl w:val="0"/>
        <w:tabs>
          <w:tab w:val="left" w:pos="0"/>
          <w:tab w:val="left" w:pos="993"/>
        </w:tabs>
        <w:spacing w:before="60" w:after="60"/>
        <w:ind w:firstLine="709"/>
        <w:jc w:val="both"/>
        <w:rPr>
          <w:rFonts w:ascii="Times New Roman" w:hAnsi="Times New Roman"/>
        </w:rPr>
      </w:pPr>
      <w:r>
        <w:rPr>
          <w:rFonts w:ascii="Times New Roman" w:hAnsi="Times New Roman"/>
        </w:rPr>
        <w:t>- V</w:t>
      </w:r>
      <w:r>
        <w:rPr>
          <w:rFonts w:ascii="Times New Roman" w:hAnsi="Times New Roman" w:hint="eastAsia"/>
        </w:rPr>
        <w:t>ă</w:t>
      </w:r>
      <w:r>
        <w:rPr>
          <w:rFonts w:ascii="Times New Roman" w:hAnsi="Times New Roman"/>
        </w:rPr>
        <w:t>n bản số 4198/BNV-VP ngày 02/8/2023 của Bộ tr</w:t>
      </w:r>
      <w:r>
        <w:rPr>
          <w:rFonts w:ascii="Times New Roman" w:hAnsi="Times New Roman" w:hint="eastAsia"/>
        </w:rPr>
        <w:t>ư</w:t>
      </w:r>
      <w:r>
        <w:rPr>
          <w:rFonts w:ascii="Times New Roman" w:hAnsi="Times New Roman"/>
        </w:rPr>
        <w:t xml:space="preserve">ởng Bộ Nội vụ về việc quy </w:t>
      </w:r>
      <w:r>
        <w:rPr>
          <w:rFonts w:ascii="Times New Roman" w:hAnsi="Times New Roman" w:hint="eastAsia"/>
        </w:rPr>
        <w:t>đ</w:t>
      </w:r>
      <w:r>
        <w:rPr>
          <w:rFonts w:ascii="Times New Roman" w:hAnsi="Times New Roman"/>
        </w:rPr>
        <w:t xml:space="preserve">ịnh chính sách hỗ trợ </w:t>
      </w:r>
      <w:r>
        <w:rPr>
          <w:rFonts w:ascii="Times New Roman" w:hAnsi="Times New Roman" w:hint="eastAsia"/>
        </w:rPr>
        <w:t>đ</w:t>
      </w:r>
      <w:r>
        <w:rPr>
          <w:rFonts w:ascii="Times New Roman" w:hAnsi="Times New Roman"/>
        </w:rPr>
        <w:t xml:space="preserve">ối với công chức, viên chức làm việc tại Bộ phận Một cửa các cấp. </w:t>
      </w:r>
    </w:p>
    <w:p w14:paraId="26A56B29" w14:textId="77777777" w:rsidR="00F71ABA" w:rsidRDefault="006133EA">
      <w:pPr>
        <w:widowControl w:val="0"/>
        <w:tabs>
          <w:tab w:val="left" w:pos="0"/>
          <w:tab w:val="left" w:pos="993"/>
        </w:tabs>
        <w:spacing w:before="60" w:after="60"/>
        <w:ind w:firstLine="709"/>
        <w:jc w:val="both"/>
        <w:rPr>
          <w:rFonts w:ascii="Times New Roman" w:hAnsi="Times New Roman"/>
          <w:spacing w:val="-2"/>
        </w:rPr>
      </w:pPr>
      <w:r>
        <w:rPr>
          <w:rFonts w:ascii="Times New Roman" w:hAnsi="Times New Roman"/>
          <w:spacing w:val="-2"/>
        </w:rPr>
        <w:t>Ngày 09/6/2022, Bộ tr</w:t>
      </w:r>
      <w:r>
        <w:rPr>
          <w:rFonts w:ascii="Times New Roman" w:hAnsi="Times New Roman" w:hint="eastAsia"/>
          <w:spacing w:val="-2"/>
        </w:rPr>
        <w:t>ư</w:t>
      </w:r>
      <w:r>
        <w:rPr>
          <w:rFonts w:ascii="Times New Roman" w:hAnsi="Times New Roman"/>
          <w:spacing w:val="-2"/>
        </w:rPr>
        <w:t>ởng Bộ Tài chính ban hành Thông t</w:t>
      </w:r>
      <w:r>
        <w:rPr>
          <w:rFonts w:ascii="Times New Roman" w:hAnsi="Times New Roman" w:hint="eastAsia"/>
          <w:spacing w:val="-2"/>
        </w:rPr>
        <w:t>ư</w:t>
      </w:r>
      <w:r>
        <w:rPr>
          <w:rFonts w:ascii="Times New Roman" w:hAnsi="Times New Roman"/>
          <w:spacing w:val="-2"/>
        </w:rPr>
        <w:t xml:space="preserve"> số 33/2022/TT-BTC sửa </w:t>
      </w:r>
      <w:r>
        <w:rPr>
          <w:rFonts w:ascii="Times New Roman" w:hAnsi="Times New Roman" w:hint="eastAsia"/>
          <w:spacing w:val="-2"/>
        </w:rPr>
        <w:t>đ</w:t>
      </w:r>
      <w:r>
        <w:rPr>
          <w:rFonts w:ascii="Times New Roman" w:hAnsi="Times New Roman"/>
          <w:spacing w:val="-2"/>
        </w:rPr>
        <w:t xml:space="preserve">ổi, bổ sung một số </w:t>
      </w:r>
      <w:r>
        <w:rPr>
          <w:rFonts w:ascii="Times New Roman" w:hAnsi="Times New Roman" w:hint="eastAsia"/>
          <w:spacing w:val="-2"/>
        </w:rPr>
        <w:t>đ</w:t>
      </w:r>
      <w:r>
        <w:rPr>
          <w:rFonts w:ascii="Times New Roman" w:hAnsi="Times New Roman"/>
          <w:spacing w:val="-2"/>
        </w:rPr>
        <w:t>iều của Thông t</w:t>
      </w:r>
      <w:r>
        <w:rPr>
          <w:rFonts w:ascii="Times New Roman" w:hAnsi="Times New Roman" w:hint="eastAsia"/>
          <w:spacing w:val="-2"/>
        </w:rPr>
        <w:t>ư</w:t>
      </w:r>
      <w:r>
        <w:rPr>
          <w:rFonts w:ascii="Times New Roman" w:hAnsi="Times New Roman"/>
          <w:spacing w:val="-2"/>
        </w:rPr>
        <w:t xml:space="preserve"> số 26/2019/TT-BTC, theo </w:t>
      </w:r>
      <w:r>
        <w:rPr>
          <w:rFonts w:ascii="Times New Roman" w:hAnsi="Times New Roman" w:hint="eastAsia"/>
          <w:spacing w:val="-2"/>
        </w:rPr>
        <w:t>đó</w:t>
      </w:r>
      <w:r>
        <w:rPr>
          <w:rFonts w:ascii="Times New Roman" w:hAnsi="Times New Roman"/>
          <w:spacing w:val="-2"/>
        </w:rPr>
        <w:t xml:space="preserve"> tại khoản 7 </w:t>
      </w:r>
      <w:r>
        <w:rPr>
          <w:rFonts w:ascii="Times New Roman" w:hAnsi="Times New Roman" w:hint="eastAsia"/>
          <w:spacing w:val="-2"/>
        </w:rPr>
        <w:t>Đ</w:t>
      </w:r>
      <w:r>
        <w:rPr>
          <w:rFonts w:ascii="Times New Roman" w:hAnsi="Times New Roman"/>
          <w:spacing w:val="-2"/>
        </w:rPr>
        <w:t>iều 1 Thông t</w:t>
      </w:r>
      <w:r>
        <w:rPr>
          <w:rFonts w:ascii="Times New Roman" w:hAnsi="Times New Roman" w:hint="eastAsia"/>
          <w:spacing w:val="-2"/>
        </w:rPr>
        <w:t>ư</w:t>
      </w:r>
      <w:r>
        <w:rPr>
          <w:rFonts w:ascii="Times New Roman" w:hAnsi="Times New Roman"/>
          <w:spacing w:val="-2"/>
        </w:rPr>
        <w:t xml:space="preserve"> số 33/2022/TT-BTC cho phép tiếp tục thực hiện: </w:t>
      </w:r>
      <w:r>
        <w:rPr>
          <w:rFonts w:ascii="Times New Roman" w:hAnsi="Times New Roman"/>
          <w:i/>
          <w:spacing w:val="-2"/>
        </w:rPr>
        <w:t xml:space="preserve">“Chế </w:t>
      </w:r>
      <w:r>
        <w:rPr>
          <w:rFonts w:ascii="Times New Roman" w:hAnsi="Times New Roman" w:hint="eastAsia"/>
          <w:i/>
          <w:spacing w:val="-2"/>
        </w:rPr>
        <w:t>đ</w:t>
      </w:r>
      <w:r>
        <w:rPr>
          <w:rFonts w:ascii="Times New Roman" w:hAnsi="Times New Roman"/>
          <w:i/>
          <w:spacing w:val="-2"/>
        </w:rPr>
        <w:t>ộ bồi d</w:t>
      </w:r>
      <w:r>
        <w:rPr>
          <w:rFonts w:ascii="Times New Roman" w:hAnsi="Times New Roman" w:hint="eastAsia"/>
          <w:i/>
          <w:spacing w:val="-2"/>
        </w:rPr>
        <w:t>ư</w:t>
      </w:r>
      <w:r>
        <w:rPr>
          <w:rFonts w:ascii="Times New Roman" w:hAnsi="Times New Roman"/>
          <w:i/>
          <w:spacing w:val="-2"/>
        </w:rPr>
        <w:t>ỡng ngoài l</w:t>
      </w:r>
      <w:r>
        <w:rPr>
          <w:rFonts w:ascii="Times New Roman" w:hAnsi="Times New Roman" w:hint="eastAsia"/>
          <w:i/>
          <w:spacing w:val="-2"/>
        </w:rPr>
        <w:t>ươ</w:t>
      </w:r>
      <w:r>
        <w:rPr>
          <w:rFonts w:ascii="Times New Roman" w:hAnsi="Times New Roman"/>
          <w:i/>
          <w:spacing w:val="-2"/>
        </w:rPr>
        <w:t xml:space="preserve">ng </w:t>
      </w:r>
      <w:r>
        <w:rPr>
          <w:rFonts w:ascii="Times New Roman" w:hAnsi="Times New Roman" w:hint="eastAsia"/>
          <w:i/>
          <w:spacing w:val="-2"/>
        </w:rPr>
        <w:t>đ</w:t>
      </w:r>
      <w:r>
        <w:rPr>
          <w:rFonts w:ascii="Times New Roman" w:hAnsi="Times New Roman"/>
          <w:i/>
          <w:spacing w:val="-2"/>
        </w:rPr>
        <w:t>ối với cán bộ, công chức, viên chức và ng</w:t>
      </w:r>
      <w:r>
        <w:rPr>
          <w:rFonts w:ascii="Times New Roman" w:hAnsi="Times New Roman" w:hint="eastAsia"/>
          <w:i/>
          <w:spacing w:val="-2"/>
        </w:rPr>
        <w:t>ư</w:t>
      </w:r>
      <w:r>
        <w:rPr>
          <w:rFonts w:ascii="Times New Roman" w:hAnsi="Times New Roman"/>
          <w:i/>
          <w:spacing w:val="-2"/>
        </w:rPr>
        <w:t xml:space="preserve">ời lao </w:t>
      </w:r>
      <w:r>
        <w:rPr>
          <w:rFonts w:ascii="Times New Roman" w:hAnsi="Times New Roman" w:hint="eastAsia"/>
          <w:i/>
          <w:spacing w:val="-2"/>
        </w:rPr>
        <w:t>đ</w:t>
      </w:r>
      <w:r>
        <w:rPr>
          <w:rFonts w:ascii="Times New Roman" w:hAnsi="Times New Roman"/>
          <w:i/>
          <w:spacing w:val="-2"/>
        </w:rPr>
        <w:t xml:space="preserve">ộng quy </w:t>
      </w:r>
      <w:r>
        <w:rPr>
          <w:rFonts w:ascii="Times New Roman" w:hAnsi="Times New Roman" w:hint="eastAsia"/>
          <w:i/>
          <w:spacing w:val="-2"/>
        </w:rPr>
        <w:t>đ</w:t>
      </w:r>
      <w:r>
        <w:rPr>
          <w:rFonts w:ascii="Times New Roman" w:hAnsi="Times New Roman"/>
          <w:i/>
          <w:spacing w:val="-2"/>
        </w:rPr>
        <w:t>ịnh tại Thông t</w:t>
      </w:r>
      <w:r>
        <w:rPr>
          <w:rFonts w:ascii="Times New Roman" w:hAnsi="Times New Roman" w:hint="eastAsia"/>
          <w:i/>
          <w:spacing w:val="-2"/>
        </w:rPr>
        <w:t>ư</w:t>
      </w:r>
      <w:r>
        <w:rPr>
          <w:rFonts w:ascii="Times New Roman" w:hAnsi="Times New Roman"/>
          <w:i/>
          <w:spacing w:val="-2"/>
        </w:rPr>
        <w:t xml:space="preserve"> này </w:t>
      </w:r>
      <w:r>
        <w:rPr>
          <w:rFonts w:ascii="Times New Roman" w:hAnsi="Times New Roman" w:hint="eastAsia"/>
          <w:i/>
          <w:spacing w:val="-2"/>
        </w:rPr>
        <w:t>đư</w:t>
      </w:r>
      <w:r>
        <w:rPr>
          <w:rFonts w:ascii="Times New Roman" w:hAnsi="Times New Roman"/>
          <w:i/>
          <w:spacing w:val="-2"/>
        </w:rPr>
        <w:t xml:space="preserve">ợc áp dụng cho </w:t>
      </w:r>
      <w:r>
        <w:rPr>
          <w:rFonts w:ascii="Times New Roman" w:hAnsi="Times New Roman" w:hint="eastAsia"/>
          <w:i/>
          <w:spacing w:val="-2"/>
        </w:rPr>
        <w:t>đ</w:t>
      </w:r>
      <w:r>
        <w:rPr>
          <w:rFonts w:ascii="Times New Roman" w:hAnsi="Times New Roman"/>
          <w:i/>
          <w:spacing w:val="-2"/>
        </w:rPr>
        <w:t xml:space="preserve">ến khi thực hiện chế </w:t>
      </w:r>
      <w:r>
        <w:rPr>
          <w:rFonts w:ascii="Times New Roman" w:hAnsi="Times New Roman" w:hint="eastAsia"/>
          <w:i/>
          <w:spacing w:val="-2"/>
        </w:rPr>
        <w:t>đ</w:t>
      </w:r>
      <w:r>
        <w:rPr>
          <w:rFonts w:ascii="Times New Roman" w:hAnsi="Times New Roman"/>
          <w:i/>
          <w:spacing w:val="-2"/>
        </w:rPr>
        <w:t>ộ tiền l</w:t>
      </w:r>
      <w:r>
        <w:rPr>
          <w:rFonts w:ascii="Times New Roman" w:hAnsi="Times New Roman" w:hint="eastAsia"/>
          <w:i/>
          <w:spacing w:val="-2"/>
        </w:rPr>
        <w:t>ươ</w:t>
      </w:r>
      <w:r>
        <w:rPr>
          <w:rFonts w:ascii="Times New Roman" w:hAnsi="Times New Roman"/>
          <w:i/>
          <w:spacing w:val="-2"/>
        </w:rPr>
        <w:t xml:space="preserve">ng mới </w:t>
      </w:r>
      <w:r>
        <w:rPr>
          <w:rFonts w:ascii="Times New Roman" w:hAnsi="Times New Roman" w:hint="eastAsia"/>
          <w:i/>
          <w:spacing w:val="-2"/>
        </w:rPr>
        <w:t>đ</w:t>
      </w:r>
      <w:r>
        <w:rPr>
          <w:rFonts w:ascii="Times New Roman" w:hAnsi="Times New Roman"/>
          <w:i/>
          <w:spacing w:val="-2"/>
        </w:rPr>
        <w:t>ối với cán bộ, công chức, viên chức, lực l</w:t>
      </w:r>
      <w:r>
        <w:rPr>
          <w:rFonts w:ascii="Times New Roman" w:hAnsi="Times New Roman" w:hint="eastAsia"/>
          <w:i/>
          <w:spacing w:val="-2"/>
        </w:rPr>
        <w:t>ư</w:t>
      </w:r>
      <w:r>
        <w:rPr>
          <w:rFonts w:ascii="Times New Roman" w:hAnsi="Times New Roman"/>
          <w:i/>
          <w:spacing w:val="-2"/>
        </w:rPr>
        <w:t xml:space="preserve">ợng vũ trang do Chính phủ ban hành </w:t>
      </w:r>
      <w:r>
        <w:rPr>
          <w:rFonts w:ascii="Times New Roman" w:hAnsi="Times New Roman" w:hint="eastAsia"/>
          <w:i/>
          <w:spacing w:val="-2"/>
        </w:rPr>
        <w:t>đ</w:t>
      </w:r>
      <w:r>
        <w:rPr>
          <w:rFonts w:ascii="Times New Roman" w:hAnsi="Times New Roman"/>
          <w:i/>
          <w:spacing w:val="-2"/>
        </w:rPr>
        <w:t>ể triển khai Nghị quyết số 27-NQ/TW, ngày 21/5/2018 của Hội nghị l</w:t>
      </w:r>
      <w:r>
        <w:rPr>
          <w:rFonts w:ascii="Times New Roman" w:hAnsi="Times New Roman"/>
          <w:i/>
          <w:spacing w:val="-2"/>
        </w:rPr>
        <w:t xml:space="preserve">ần thứ bảy Ban Chấp hành Trung </w:t>
      </w:r>
      <w:r>
        <w:rPr>
          <w:rFonts w:ascii="Times New Roman" w:hAnsi="Times New Roman" w:hint="eastAsia"/>
          <w:i/>
          <w:spacing w:val="-2"/>
        </w:rPr>
        <w:t>ươ</w:t>
      </w:r>
      <w:r>
        <w:rPr>
          <w:rFonts w:ascii="Times New Roman" w:hAnsi="Times New Roman"/>
          <w:i/>
          <w:spacing w:val="-2"/>
        </w:rPr>
        <w:t>ng khóa XII về cải cách chính sách tiền l</w:t>
      </w:r>
      <w:r>
        <w:rPr>
          <w:rFonts w:ascii="Times New Roman" w:hAnsi="Times New Roman" w:hint="eastAsia"/>
          <w:i/>
          <w:spacing w:val="-2"/>
        </w:rPr>
        <w:t>ươ</w:t>
      </w:r>
      <w:r>
        <w:rPr>
          <w:rFonts w:ascii="Times New Roman" w:hAnsi="Times New Roman"/>
          <w:i/>
          <w:spacing w:val="-2"/>
        </w:rPr>
        <w:t xml:space="preserve">ng </w:t>
      </w:r>
      <w:r>
        <w:rPr>
          <w:rFonts w:ascii="Times New Roman" w:hAnsi="Times New Roman" w:hint="eastAsia"/>
          <w:i/>
          <w:spacing w:val="-2"/>
        </w:rPr>
        <w:t>đ</w:t>
      </w:r>
      <w:r>
        <w:rPr>
          <w:rFonts w:ascii="Times New Roman" w:hAnsi="Times New Roman"/>
          <w:i/>
          <w:spacing w:val="-2"/>
        </w:rPr>
        <w:t>ối với cán bộ, công chức, viên chức, lực l</w:t>
      </w:r>
      <w:r>
        <w:rPr>
          <w:rFonts w:ascii="Times New Roman" w:hAnsi="Times New Roman" w:hint="eastAsia"/>
          <w:i/>
          <w:spacing w:val="-2"/>
        </w:rPr>
        <w:t>ư</w:t>
      </w:r>
      <w:r>
        <w:rPr>
          <w:rFonts w:ascii="Times New Roman" w:hAnsi="Times New Roman"/>
          <w:i/>
          <w:spacing w:val="-2"/>
        </w:rPr>
        <w:t>ợng vũ trang và ng</w:t>
      </w:r>
      <w:r>
        <w:rPr>
          <w:rFonts w:ascii="Times New Roman" w:hAnsi="Times New Roman" w:hint="eastAsia"/>
          <w:i/>
          <w:spacing w:val="-2"/>
        </w:rPr>
        <w:t>ư</w:t>
      </w:r>
      <w:r>
        <w:rPr>
          <w:rFonts w:ascii="Times New Roman" w:hAnsi="Times New Roman"/>
          <w:i/>
          <w:spacing w:val="-2"/>
        </w:rPr>
        <w:t xml:space="preserve">ời lao </w:t>
      </w:r>
      <w:r>
        <w:rPr>
          <w:rFonts w:ascii="Times New Roman" w:hAnsi="Times New Roman" w:hint="eastAsia"/>
          <w:i/>
          <w:spacing w:val="-2"/>
        </w:rPr>
        <w:t>đ</w:t>
      </w:r>
      <w:r>
        <w:rPr>
          <w:rFonts w:ascii="Times New Roman" w:hAnsi="Times New Roman"/>
          <w:i/>
          <w:spacing w:val="-2"/>
        </w:rPr>
        <w:t>ộng trong doanh nghiệp”</w:t>
      </w:r>
      <w:r>
        <w:rPr>
          <w:rFonts w:ascii="Times New Roman" w:hAnsi="Times New Roman"/>
          <w:spacing w:val="-2"/>
        </w:rPr>
        <w:t>. Tuy vậy, Thông t</w:t>
      </w:r>
      <w:r>
        <w:rPr>
          <w:rFonts w:ascii="Times New Roman" w:hAnsi="Times New Roman" w:hint="eastAsia"/>
          <w:spacing w:val="-2"/>
        </w:rPr>
        <w:t>ư</w:t>
      </w:r>
      <w:r>
        <w:rPr>
          <w:rFonts w:ascii="Times New Roman" w:hAnsi="Times New Roman"/>
          <w:spacing w:val="-2"/>
        </w:rPr>
        <w:t xml:space="preserve"> số 26/2019/TT-BTC và Thông t</w:t>
      </w:r>
      <w:r>
        <w:rPr>
          <w:rFonts w:ascii="Times New Roman" w:hAnsi="Times New Roman" w:hint="eastAsia"/>
          <w:spacing w:val="-2"/>
        </w:rPr>
        <w:t>ư</w:t>
      </w:r>
      <w:r>
        <w:rPr>
          <w:rFonts w:ascii="Times New Roman" w:hAnsi="Times New Roman"/>
          <w:spacing w:val="-2"/>
        </w:rPr>
        <w:t xml:space="preserve"> số 33/2022/TT-BTC chỉ quy </w:t>
      </w:r>
      <w:r>
        <w:rPr>
          <w:rFonts w:ascii="Times New Roman" w:hAnsi="Times New Roman" w:hint="eastAsia"/>
          <w:spacing w:val="-2"/>
        </w:rPr>
        <w:t>đ</w:t>
      </w:r>
      <w:r>
        <w:rPr>
          <w:rFonts w:ascii="Times New Roman" w:hAnsi="Times New Roman"/>
          <w:spacing w:val="-2"/>
        </w:rPr>
        <w:t xml:space="preserve">ịnh nội dung chi, không quy </w:t>
      </w:r>
      <w:r>
        <w:rPr>
          <w:rFonts w:ascii="Times New Roman" w:hAnsi="Times New Roman" w:hint="eastAsia"/>
          <w:spacing w:val="-2"/>
        </w:rPr>
        <w:t>đ</w:t>
      </w:r>
      <w:r>
        <w:rPr>
          <w:rFonts w:ascii="Times New Roman" w:hAnsi="Times New Roman"/>
          <w:spacing w:val="-2"/>
        </w:rPr>
        <w:t xml:space="preserve">ịnh cụ thể mức chi hỗ trợ. </w:t>
      </w:r>
    </w:p>
    <w:p w14:paraId="330CC41C" w14:textId="77777777" w:rsidR="00F71ABA" w:rsidRDefault="006133EA">
      <w:pPr>
        <w:widowControl w:val="0"/>
        <w:tabs>
          <w:tab w:val="left" w:pos="0"/>
          <w:tab w:val="left" w:pos="993"/>
        </w:tabs>
        <w:spacing w:before="60" w:after="60"/>
        <w:ind w:firstLine="709"/>
        <w:jc w:val="both"/>
        <w:rPr>
          <w:rFonts w:ascii="Times New Roman" w:hAnsi="Times New Roman"/>
          <w:i/>
        </w:rPr>
      </w:pPr>
      <w:r>
        <w:rPr>
          <w:rFonts w:ascii="Times New Roman" w:hAnsi="Times New Roman"/>
        </w:rPr>
        <w:t xml:space="preserve">Mặt khác, tại </w:t>
      </w:r>
      <w:r>
        <w:rPr>
          <w:rFonts w:ascii="Times New Roman" w:hAnsi="Times New Roman" w:hint="eastAsia"/>
        </w:rPr>
        <w:t>đ</w:t>
      </w:r>
      <w:r>
        <w:rPr>
          <w:rFonts w:ascii="Times New Roman" w:hAnsi="Times New Roman"/>
        </w:rPr>
        <w:t xml:space="preserve">iểm d khoản 4 mục III </w:t>
      </w:r>
      <w:r>
        <w:rPr>
          <w:rFonts w:ascii="Times New Roman" w:hAnsi="Times New Roman" w:hint="eastAsia"/>
        </w:rPr>
        <w:t>Đ</w:t>
      </w:r>
      <w:r>
        <w:rPr>
          <w:rFonts w:ascii="Times New Roman" w:hAnsi="Times New Roman"/>
        </w:rPr>
        <w:t xml:space="preserve">iều 1 </w:t>
      </w:r>
      <w:r>
        <w:rPr>
          <w:rFonts w:ascii="Times New Roman" w:hAnsi="Times New Roman" w:hint="eastAsia"/>
        </w:rPr>
        <w:t>Đ</w:t>
      </w:r>
      <w:r>
        <w:rPr>
          <w:rFonts w:ascii="Times New Roman" w:hAnsi="Times New Roman"/>
        </w:rPr>
        <w:t>ề án “</w:t>
      </w:r>
      <w:r>
        <w:rPr>
          <w:rFonts w:ascii="Times New Roman" w:hAnsi="Times New Roman" w:hint="eastAsia"/>
        </w:rPr>
        <w:t>Đ</w:t>
      </w:r>
      <w:r>
        <w:rPr>
          <w:rFonts w:ascii="Times New Roman" w:hAnsi="Times New Roman"/>
        </w:rPr>
        <w:t>ổi mới việc thực hiện c</w:t>
      </w:r>
      <w:r>
        <w:rPr>
          <w:rFonts w:ascii="Times New Roman" w:hAnsi="Times New Roman" w:hint="eastAsia"/>
        </w:rPr>
        <w:t>ơ</w:t>
      </w:r>
      <w:r>
        <w:rPr>
          <w:rFonts w:ascii="Times New Roman" w:hAnsi="Times New Roman"/>
        </w:rPr>
        <w:t xml:space="preserve"> chế một cửa, một cửa liên thông trong giải quyết thủ tục hành chính” kèm theo Quyết </w:t>
      </w:r>
      <w:r>
        <w:rPr>
          <w:rFonts w:ascii="Times New Roman" w:hAnsi="Times New Roman" w:hint="eastAsia"/>
        </w:rPr>
        <w:t>đ</w:t>
      </w:r>
      <w:r>
        <w:rPr>
          <w:rFonts w:ascii="Times New Roman" w:hAnsi="Times New Roman"/>
        </w:rPr>
        <w:t>ịnh số 468/Q</w:t>
      </w:r>
      <w:r>
        <w:rPr>
          <w:rFonts w:ascii="Times New Roman" w:hAnsi="Times New Roman" w:hint="eastAsia"/>
        </w:rPr>
        <w:t>Đ</w:t>
      </w:r>
      <w:r>
        <w:rPr>
          <w:rFonts w:ascii="Times New Roman" w:hAnsi="Times New Roman"/>
        </w:rPr>
        <w:t>-TTg ngày 27/3/2021 của Thủ t</w:t>
      </w:r>
      <w:r>
        <w:rPr>
          <w:rFonts w:ascii="Times New Roman" w:hAnsi="Times New Roman" w:hint="eastAsia"/>
        </w:rPr>
        <w:t>ư</w:t>
      </w:r>
      <w:r>
        <w:rPr>
          <w:rFonts w:ascii="Times New Roman" w:hAnsi="Times New Roman"/>
        </w:rPr>
        <w:t xml:space="preserve">ớng Chính phủ quy </w:t>
      </w:r>
      <w:r>
        <w:rPr>
          <w:rFonts w:ascii="Times New Roman" w:hAnsi="Times New Roman" w:hint="eastAsia"/>
        </w:rPr>
        <w:t>đ</w:t>
      </w:r>
      <w:r>
        <w:rPr>
          <w:rFonts w:ascii="Times New Roman" w:hAnsi="Times New Roman"/>
        </w:rPr>
        <w:t xml:space="preserve">ịnh </w:t>
      </w:r>
      <w:r>
        <w:rPr>
          <w:rFonts w:ascii="Times New Roman" w:hAnsi="Times New Roman"/>
          <w:i/>
        </w:rPr>
        <w:t>“Các Bộ phận Một cửa sử dụng một bản sắc th</w:t>
      </w:r>
      <w:r>
        <w:rPr>
          <w:rFonts w:ascii="Times New Roman" w:hAnsi="Times New Roman" w:hint="eastAsia"/>
          <w:i/>
        </w:rPr>
        <w:t>ươ</w:t>
      </w:r>
      <w:r>
        <w:rPr>
          <w:rFonts w:ascii="Times New Roman" w:hAnsi="Times New Roman"/>
          <w:i/>
        </w:rPr>
        <w:t>ng hiệu thống nhất về yêu cầu thiết kế nội, ngoại thất; biển hiệu; trang phục; biển tên; tài liệu nghiệp vụ, truyền thông, giao diện của Hệ thống thông tin giải quyết TTHC cấp bộ, cấp tỉnh và các ứng dụng khác.”</w:t>
      </w:r>
    </w:p>
    <w:p w14:paraId="0BCC3334" w14:textId="77777777" w:rsidR="00F71ABA" w:rsidRDefault="006133EA">
      <w:pPr>
        <w:widowControl w:val="0"/>
        <w:tabs>
          <w:tab w:val="left" w:pos="0"/>
          <w:tab w:val="left" w:pos="993"/>
        </w:tabs>
        <w:spacing w:before="60" w:after="60"/>
        <w:ind w:firstLine="709"/>
        <w:jc w:val="both"/>
        <w:rPr>
          <w:rFonts w:ascii="Times New Roman" w:hAnsi="Times New Roman"/>
        </w:rPr>
      </w:pPr>
      <w:r>
        <w:rPr>
          <w:rFonts w:ascii="Times New Roman" w:hAnsi="Times New Roman"/>
        </w:rPr>
        <w:t>C</w:t>
      </w:r>
      <w:r>
        <w:rPr>
          <w:rFonts w:ascii="Times New Roman" w:hAnsi="Times New Roman" w:hint="eastAsia"/>
        </w:rPr>
        <w:t>ă</w:t>
      </w:r>
      <w:r>
        <w:rPr>
          <w:rFonts w:ascii="Times New Roman" w:hAnsi="Times New Roman"/>
        </w:rPr>
        <w:t>n cứ thẩm quyền của H</w:t>
      </w:r>
      <w:r>
        <w:rPr>
          <w:rFonts w:ascii="Times New Roman" w:hAnsi="Times New Roman" w:hint="eastAsia"/>
        </w:rPr>
        <w:t>Đ</w:t>
      </w:r>
      <w:r>
        <w:rPr>
          <w:rFonts w:ascii="Times New Roman" w:hAnsi="Times New Roman"/>
        </w:rPr>
        <w:t xml:space="preserve">ND tỉnh quy </w:t>
      </w:r>
      <w:r>
        <w:rPr>
          <w:rFonts w:ascii="Times New Roman" w:hAnsi="Times New Roman" w:hint="eastAsia"/>
        </w:rPr>
        <w:t>đ</w:t>
      </w:r>
      <w:r>
        <w:rPr>
          <w:rFonts w:ascii="Times New Roman" w:hAnsi="Times New Roman"/>
        </w:rPr>
        <w:t xml:space="preserve">ịnh tại </w:t>
      </w:r>
      <w:r>
        <w:rPr>
          <w:rFonts w:ascii="Times New Roman" w:hAnsi="Times New Roman" w:hint="eastAsia"/>
        </w:rPr>
        <w:t>đ</w:t>
      </w:r>
      <w:r>
        <w:rPr>
          <w:rFonts w:ascii="Times New Roman" w:hAnsi="Times New Roman"/>
        </w:rPr>
        <w:t xml:space="preserve">iểm c khoản 1 </w:t>
      </w:r>
      <w:r>
        <w:rPr>
          <w:rFonts w:ascii="Times New Roman" w:hAnsi="Times New Roman" w:hint="eastAsia"/>
        </w:rPr>
        <w:t>Đ</w:t>
      </w:r>
      <w:r>
        <w:rPr>
          <w:rFonts w:ascii="Times New Roman" w:hAnsi="Times New Roman"/>
        </w:rPr>
        <w:t xml:space="preserve">iều 15 Luật Tổ chức chính quyền </w:t>
      </w:r>
      <w:r>
        <w:rPr>
          <w:rFonts w:ascii="Times New Roman" w:hAnsi="Times New Roman" w:hint="eastAsia"/>
        </w:rPr>
        <w:t>đ</w:t>
      </w:r>
      <w:r>
        <w:rPr>
          <w:rFonts w:ascii="Times New Roman" w:hAnsi="Times New Roman"/>
        </w:rPr>
        <w:t>ịa ph</w:t>
      </w:r>
      <w:r>
        <w:rPr>
          <w:rFonts w:ascii="Times New Roman" w:hAnsi="Times New Roman" w:hint="eastAsia"/>
        </w:rPr>
        <w:t>ươ</w:t>
      </w:r>
      <w:r>
        <w:rPr>
          <w:rFonts w:ascii="Times New Roman" w:hAnsi="Times New Roman"/>
        </w:rPr>
        <w:t xml:space="preserve">ng ngày 16/6/2025: </w:t>
      </w:r>
      <w:r>
        <w:rPr>
          <w:rFonts w:ascii="Times New Roman" w:hAnsi="Times New Roman"/>
          <w:i/>
        </w:rPr>
        <w:t>“c) C</w:t>
      </w:r>
      <w:r>
        <w:rPr>
          <w:rFonts w:ascii="Times New Roman" w:hAnsi="Times New Roman" w:hint="eastAsia"/>
          <w:i/>
        </w:rPr>
        <w:t>ă</w:t>
      </w:r>
      <w:r>
        <w:rPr>
          <w:rFonts w:ascii="Times New Roman" w:hAnsi="Times New Roman"/>
          <w:i/>
        </w:rPr>
        <w:t>n cứ vào chủ tr</w:t>
      </w:r>
      <w:r>
        <w:rPr>
          <w:rFonts w:ascii="Times New Roman" w:hAnsi="Times New Roman" w:hint="eastAsia"/>
          <w:i/>
        </w:rPr>
        <w:t>ươ</w:t>
      </w:r>
      <w:r>
        <w:rPr>
          <w:rFonts w:ascii="Times New Roman" w:hAnsi="Times New Roman"/>
          <w:i/>
        </w:rPr>
        <w:t xml:space="preserve">ng của </w:t>
      </w:r>
      <w:r>
        <w:rPr>
          <w:rFonts w:ascii="Times New Roman" w:hAnsi="Times New Roman" w:hint="eastAsia"/>
          <w:i/>
        </w:rPr>
        <w:t>Đ</w:t>
      </w:r>
      <w:r>
        <w:rPr>
          <w:rFonts w:ascii="Times New Roman" w:hAnsi="Times New Roman"/>
          <w:i/>
        </w:rPr>
        <w:t xml:space="preserve">ảng, quyết </w:t>
      </w:r>
      <w:r>
        <w:rPr>
          <w:rFonts w:ascii="Times New Roman" w:hAnsi="Times New Roman" w:hint="eastAsia"/>
          <w:i/>
        </w:rPr>
        <w:t>đ</w:t>
      </w:r>
      <w:r>
        <w:rPr>
          <w:rFonts w:ascii="Times New Roman" w:hAnsi="Times New Roman"/>
          <w:i/>
        </w:rPr>
        <w:t xml:space="preserve">ịnh áp dụng thí </w:t>
      </w:r>
      <w:r>
        <w:rPr>
          <w:rFonts w:ascii="Times New Roman" w:hAnsi="Times New Roman" w:hint="eastAsia"/>
          <w:i/>
        </w:rPr>
        <w:t>đ</w:t>
      </w:r>
      <w:r>
        <w:rPr>
          <w:rFonts w:ascii="Times New Roman" w:hAnsi="Times New Roman"/>
          <w:i/>
        </w:rPr>
        <w:t xml:space="preserve">iểm các chính sách </w:t>
      </w:r>
      <w:r>
        <w:rPr>
          <w:rFonts w:ascii="Times New Roman" w:hAnsi="Times New Roman" w:hint="eastAsia"/>
          <w:i/>
        </w:rPr>
        <w:t>đ</w:t>
      </w:r>
      <w:r>
        <w:rPr>
          <w:rFonts w:ascii="Times New Roman" w:hAnsi="Times New Roman"/>
          <w:i/>
        </w:rPr>
        <w:t xml:space="preserve">ặc thù, </w:t>
      </w:r>
      <w:r>
        <w:rPr>
          <w:rFonts w:ascii="Times New Roman" w:hAnsi="Times New Roman" w:hint="eastAsia"/>
          <w:i/>
        </w:rPr>
        <w:t>đ</w:t>
      </w:r>
      <w:r>
        <w:rPr>
          <w:rFonts w:ascii="Times New Roman" w:hAnsi="Times New Roman"/>
          <w:i/>
        </w:rPr>
        <w:t>ặc biệt, ch</w:t>
      </w:r>
      <w:r>
        <w:rPr>
          <w:rFonts w:ascii="Times New Roman" w:hAnsi="Times New Roman" w:hint="eastAsia"/>
          <w:i/>
        </w:rPr>
        <w:t>ư</w:t>
      </w:r>
      <w:r>
        <w:rPr>
          <w:rFonts w:ascii="Times New Roman" w:hAnsi="Times New Roman"/>
          <w:i/>
        </w:rPr>
        <w:t xml:space="preserve">a </w:t>
      </w:r>
      <w:r>
        <w:rPr>
          <w:rFonts w:ascii="Times New Roman" w:hAnsi="Times New Roman" w:hint="eastAsia"/>
          <w:i/>
        </w:rPr>
        <w:t>đư</w:t>
      </w:r>
      <w:r>
        <w:rPr>
          <w:rFonts w:ascii="Times New Roman" w:hAnsi="Times New Roman"/>
          <w:i/>
        </w:rPr>
        <w:t xml:space="preserve">ợc quy </w:t>
      </w:r>
      <w:r>
        <w:rPr>
          <w:rFonts w:ascii="Times New Roman" w:hAnsi="Times New Roman" w:hint="eastAsia"/>
          <w:i/>
        </w:rPr>
        <w:t>đ</w:t>
      </w:r>
      <w:r>
        <w:rPr>
          <w:rFonts w:ascii="Times New Roman" w:hAnsi="Times New Roman"/>
          <w:i/>
        </w:rPr>
        <w:t xml:space="preserve">ịnh trong pháp luật </w:t>
      </w:r>
      <w:r>
        <w:rPr>
          <w:rFonts w:ascii="Times New Roman" w:hAnsi="Times New Roman" w:hint="eastAsia"/>
          <w:i/>
        </w:rPr>
        <w:t>đ</w:t>
      </w:r>
      <w:r>
        <w:rPr>
          <w:rFonts w:ascii="Times New Roman" w:hAnsi="Times New Roman"/>
          <w:i/>
        </w:rPr>
        <w:t xml:space="preserve">ể thúc </w:t>
      </w:r>
      <w:r>
        <w:rPr>
          <w:rFonts w:ascii="Times New Roman" w:hAnsi="Times New Roman" w:hint="eastAsia"/>
          <w:i/>
        </w:rPr>
        <w:t>đ</w:t>
      </w:r>
      <w:r>
        <w:rPr>
          <w:rFonts w:ascii="Times New Roman" w:hAnsi="Times New Roman"/>
          <w:i/>
        </w:rPr>
        <w:t xml:space="preserve">ẩy phát triển kinh tế - xã hội trên </w:t>
      </w:r>
      <w:r>
        <w:rPr>
          <w:rFonts w:ascii="Times New Roman" w:hAnsi="Times New Roman" w:hint="eastAsia"/>
          <w:i/>
        </w:rPr>
        <w:t>đ</w:t>
      </w:r>
      <w:r>
        <w:rPr>
          <w:rFonts w:ascii="Times New Roman" w:hAnsi="Times New Roman"/>
          <w:i/>
        </w:rPr>
        <w:t>ịa bàn phù hợp với khả n</w:t>
      </w:r>
      <w:r>
        <w:rPr>
          <w:rFonts w:ascii="Times New Roman" w:hAnsi="Times New Roman" w:hint="eastAsia"/>
          <w:i/>
        </w:rPr>
        <w:t>ă</w:t>
      </w:r>
      <w:r>
        <w:rPr>
          <w:rFonts w:ascii="Times New Roman" w:hAnsi="Times New Roman"/>
          <w:i/>
        </w:rPr>
        <w:t xml:space="preserve">ng cân </w:t>
      </w:r>
      <w:r>
        <w:rPr>
          <w:rFonts w:ascii="Times New Roman" w:hAnsi="Times New Roman" w:hint="eastAsia"/>
          <w:i/>
        </w:rPr>
        <w:t>đ</w:t>
      </w:r>
      <w:r>
        <w:rPr>
          <w:rFonts w:ascii="Times New Roman" w:hAnsi="Times New Roman"/>
          <w:i/>
        </w:rPr>
        <w:t xml:space="preserve">ối của ngân sách </w:t>
      </w:r>
      <w:r>
        <w:rPr>
          <w:rFonts w:ascii="Times New Roman" w:hAnsi="Times New Roman" w:hint="eastAsia"/>
          <w:i/>
        </w:rPr>
        <w:t>đ</w:t>
      </w:r>
      <w:r>
        <w:rPr>
          <w:rFonts w:ascii="Times New Roman" w:hAnsi="Times New Roman"/>
          <w:i/>
        </w:rPr>
        <w:t>ịa ph</w:t>
      </w:r>
      <w:r>
        <w:rPr>
          <w:rFonts w:ascii="Times New Roman" w:hAnsi="Times New Roman" w:hint="eastAsia"/>
          <w:i/>
        </w:rPr>
        <w:t>ươ</w:t>
      </w:r>
      <w:r>
        <w:rPr>
          <w:rFonts w:ascii="Times New Roman" w:hAnsi="Times New Roman"/>
          <w:i/>
        </w:rPr>
        <w:t xml:space="preserve">ng sau khi </w:t>
      </w:r>
      <w:r>
        <w:rPr>
          <w:rFonts w:ascii="Times New Roman" w:hAnsi="Times New Roman" w:hint="eastAsia"/>
          <w:i/>
        </w:rPr>
        <w:t>đã</w:t>
      </w:r>
      <w:r>
        <w:rPr>
          <w:rFonts w:ascii="Times New Roman" w:hAnsi="Times New Roman"/>
          <w:i/>
        </w:rPr>
        <w:t xml:space="preserve"> báo cáo và </w:t>
      </w:r>
      <w:r>
        <w:rPr>
          <w:rFonts w:ascii="Times New Roman" w:hAnsi="Times New Roman" w:hint="eastAsia"/>
          <w:i/>
        </w:rPr>
        <w:t>đư</w:t>
      </w:r>
      <w:r>
        <w:rPr>
          <w:rFonts w:ascii="Times New Roman" w:hAnsi="Times New Roman"/>
          <w:i/>
        </w:rPr>
        <w:t>ợc Thủ t</w:t>
      </w:r>
      <w:r>
        <w:rPr>
          <w:rFonts w:ascii="Times New Roman" w:hAnsi="Times New Roman" w:hint="eastAsia"/>
          <w:i/>
        </w:rPr>
        <w:t>ư</w:t>
      </w:r>
      <w:r>
        <w:rPr>
          <w:rFonts w:ascii="Times New Roman" w:hAnsi="Times New Roman"/>
          <w:i/>
        </w:rPr>
        <w:t xml:space="preserve">ớng Chính phủ cho phép; quyết </w:t>
      </w:r>
      <w:r>
        <w:rPr>
          <w:rFonts w:ascii="Times New Roman" w:hAnsi="Times New Roman" w:hint="eastAsia"/>
          <w:i/>
        </w:rPr>
        <w:t>đ</w:t>
      </w:r>
      <w:r>
        <w:rPr>
          <w:rFonts w:ascii="Times New Roman" w:hAnsi="Times New Roman"/>
          <w:i/>
        </w:rPr>
        <w:t xml:space="preserve">ịnh các chế </w:t>
      </w:r>
      <w:r>
        <w:rPr>
          <w:rFonts w:ascii="Times New Roman" w:hAnsi="Times New Roman" w:hint="eastAsia"/>
          <w:i/>
        </w:rPr>
        <w:t>đ</w:t>
      </w:r>
      <w:r>
        <w:rPr>
          <w:rFonts w:ascii="Times New Roman" w:hAnsi="Times New Roman"/>
          <w:i/>
        </w:rPr>
        <w:t xml:space="preserve">ộ chi ngân sách </w:t>
      </w:r>
      <w:r>
        <w:rPr>
          <w:rFonts w:ascii="Times New Roman" w:hAnsi="Times New Roman" w:hint="eastAsia"/>
          <w:i/>
        </w:rPr>
        <w:t>đ</w:t>
      </w:r>
      <w:r>
        <w:rPr>
          <w:rFonts w:ascii="Times New Roman" w:hAnsi="Times New Roman"/>
          <w:i/>
        </w:rPr>
        <w:t xml:space="preserve">ối với một số nhiệm vụ chi có tính chất </w:t>
      </w:r>
      <w:r>
        <w:rPr>
          <w:rFonts w:ascii="Times New Roman" w:hAnsi="Times New Roman" w:hint="eastAsia"/>
          <w:i/>
        </w:rPr>
        <w:t>đ</w:t>
      </w:r>
      <w:r>
        <w:rPr>
          <w:rFonts w:ascii="Times New Roman" w:hAnsi="Times New Roman"/>
          <w:i/>
        </w:rPr>
        <w:t xml:space="preserve">ặc thù ở </w:t>
      </w:r>
      <w:r>
        <w:rPr>
          <w:rFonts w:ascii="Times New Roman" w:hAnsi="Times New Roman" w:hint="eastAsia"/>
          <w:i/>
        </w:rPr>
        <w:t>đ</w:t>
      </w:r>
      <w:r>
        <w:rPr>
          <w:rFonts w:ascii="Times New Roman" w:hAnsi="Times New Roman"/>
          <w:i/>
        </w:rPr>
        <w:t>ịa ph</w:t>
      </w:r>
      <w:r>
        <w:rPr>
          <w:rFonts w:ascii="Times New Roman" w:hAnsi="Times New Roman" w:hint="eastAsia"/>
          <w:i/>
        </w:rPr>
        <w:t>ươ</w:t>
      </w:r>
      <w:r>
        <w:rPr>
          <w:rFonts w:ascii="Times New Roman" w:hAnsi="Times New Roman"/>
          <w:i/>
        </w:rPr>
        <w:t>n</w:t>
      </w:r>
      <w:r>
        <w:rPr>
          <w:rFonts w:ascii="Times New Roman" w:hAnsi="Times New Roman"/>
          <w:i/>
        </w:rPr>
        <w:t xml:space="preserve">g theo quy </w:t>
      </w:r>
      <w:r>
        <w:rPr>
          <w:rFonts w:ascii="Times New Roman" w:hAnsi="Times New Roman" w:hint="eastAsia"/>
          <w:i/>
        </w:rPr>
        <w:t>đ</w:t>
      </w:r>
      <w:r>
        <w:rPr>
          <w:rFonts w:ascii="Times New Roman" w:hAnsi="Times New Roman"/>
          <w:i/>
        </w:rPr>
        <w:t>ịnh của Luật Ngân sách nhà n</w:t>
      </w:r>
      <w:r>
        <w:rPr>
          <w:rFonts w:ascii="Times New Roman" w:hAnsi="Times New Roman" w:hint="eastAsia"/>
          <w:i/>
        </w:rPr>
        <w:t>ư</w:t>
      </w:r>
      <w:r>
        <w:rPr>
          <w:rFonts w:ascii="Times New Roman" w:hAnsi="Times New Roman"/>
          <w:i/>
        </w:rPr>
        <w:t>ớc”;</w:t>
      </w:r>
      <w:r>
        <w:rPr>
          <w:rFonts w:ascii="Times New Roman" w:hAnsi="Times New Roman"/>
        </w:rPr>
        <w:t xml:space="preserve"> </w:t>
      </w:r>
    </w:p>
    <w:p w14:paraId="33D4FAE1" w14:textId="77777777" w:rsidR="00F71ABA" w:rsidRDefault="006133EA">
      <w:pPr>
        <w:widowControl w:val="0"/>
        <w:tabs>
          <w:tab w:val="left" w:pos="0"/>
          <w:tab w:val="left" w:pos="993"/>
        </w:tabs>
        <w:spacing w:before="60" w:after="60"/>
        <w:ind w:firstLine="709"/>
        <w:jc w:val="both"/>
        <w:rPr>
          <w:rFonts w:ascii="Times New Roman" w:hAnsi="Times New Roman"/>
          <w:i/>
        </w:rPr>
      </w:pPr>
      <w:r>
        <w:rPr>
          <w:rFonts w:ascii="Times New Roman" w:hAnsi="Times New Roman"/>
        </w:rPr>
        <w:t xml:space="preserve">Tại </w:t>
      </w:r>
      <w:r>
        <w:rPr>
          <w:rFonts w:ascii="Times New Roman" w:hAnsi="Times New Roman" w:hint="eastAsia"/>
        </w:rPr>
        <w:t>đ</w:t>
      </w:r>
      <w:r>
        <w:rPr>
          <w:rFonts w:ascii="Times New Roman" w:hAnsi="Times New Roman"/>
        </w:rPr>
        <w:t xml:space="preserve">iểm c khoản 1 </w:t>
      </w:r>
      <w:r>
        <w:rPr>
          <w:rFonts w:ascii="Times New Roman" w:hAnsi="Times New Roman" w:hint="eastAsia"/>
        </w:rPr>
        <w:t>Đ</w:t>
      </w:r>
      <w:r>
        <w:rPr>
          <w:rFonts w:ascii="Times New Roman" w:hAnsi="Times New Roman"/>
        </w:rPr>
        <w:t>iều 21 Luật Ban hành v</w:t>
      </w:r>
      <w:r>
        <w:rPr>
          <w:rFonts w:ascii="Times New Roman" w:hAnsi="Times New Roman" w:hint="eastAsia"/>
        </w:rPr>
        <w:t>ă</w:t>
      </w:r>
      <w:r>
        <w:rPr>
          <w:rFonts w:ascii="Times New Roman" w:hAnsi="Times New Roman"/>
        </w:rPr>
        <w:t xml:space="preserve">n bản quy phạm pháp luật ngày 19/02/2025 (sửa </w:t>
      </w:r>
      <w:r>
        <w:rPr>
          <w:rFonts w:ascii="Times New Roman" w:hAnsi="Times New Roman" w:hint="eastAsia"/>
        </w:rPr>
        <w:t>đ</w:t>
      </w:r>
      <w:r>
        <w:rPr>
          <w:rFonts w:ascii="Times New Roman" w:hAnsi="Times New Roman"/>
        </w:rPr>
        <w:t xml:space="preserve">ổi tại khoản 3 </w:t>
      </w:r>
      <w:r>
        <w:rPr>
          <w:rFonts w:ascii="Times New Roman" w:hAnsi="Times New Roman" w:hint="eastAsia"/>
        </w:rPr>
        <w:t>Đ</w:t>
      </w:r>
      <w:r>
        <w:rPr>
          <w:rFonts w:ascii="Times New Roman" w:hAnsi="Times New Roman"/>
        </w:rPr>
        <w:t>iều 1 Luật số 87/2025/QH15 ngày 25/6/2025) giao thẩm quyền cho H</w:t>
      </w:r>
      <w:r>
        <w:rPr>
          <w:rFonts w:ascii="Times New Roman" w:hAnsi="Times New Roman" w:hint="eastAsia"/>
        </w:rPr>
        <w:t>Đ</w:t>
      </w:r>
      <w:r>
        <w:rPr>
          <w:rFonts w:ascii="Times New Roman" w:hAnsi="Times New Roman"/>
        </w:rPr>
        <w:t xml:space="preserve">ND tỉnh ban hành nghị quyết </w:t>
      </w:r>
      <w:r>
        <w:rPr>
          <w:rFonts w:ascii="Times New Roman" w:hAnsi="Times New Roman" w:hint="eastAsia"/>
        </w:rPr>
        <w:t>đ</w:t>
      </w:r>
      <w:r>
        <w:rPr>
          <w:rFonts w:ascii="Times New Roman" w:hAnsi="Times New Roman"/>
        </w:rPr>
        <w:t xml:space="preserve">ể quy </w:t>
      </w:r>
      <w:r>
        <w:rPr>
          <w:rFonts w:ascii="Times New Roman" w:hAnsi="Times New Roman" w:hint="eastAsia"/>
        </w:rPr>
        <w:t>đ</w:t>
      </w:r>
      <w:r>
        <w:rPr>
          <w:rFonts w:ascii="Times New Roman" w:hAnsi="Times New Roman"/>
        </w:rPr>
        <w:t xml:space="preserve">ịnh: </w:t>
      </w:r>
      <w:r>
        <w:rPr>
          <w:rFonts w:ascii="Times New Roman" w:hAnsi="Times New Roman"/>
          <w:i/>
        </w:rPr>
        <w:t xml:space="preserve">“Chính sách, biện pháp nhằm phát triển kinh tế - xã hội, ngân sách, quốc phòng, an ninh ở </w:t>
      </w:r>
      <w:r>
        <w:rPr>
          <w:rFonts w:ascii="Times New Roman" w:hAnsi="Times New Roman" w:hint="eastAsia"/>
          <w:i/>
        </w:rPr>
        <w:t>đ</w:t>
      </w:r>
      <w:r>
        <w:rPr>
          <w:rFonts w:ascii="Times New Roman" w:hAnsi="Times New Roman"/>
          <w:i/>
        </w:rPr>
        <w:t>ịa ph</w:t>
      </w:r>
      <w:r>
        <w:rPr>
          <w:rFonts w:ascii="Times New Roman" w:hAnsi="Times New Roman" w:hint="eastAsia"/>
          <w:i/>
        </w:rPr>
        <w:t>ươ</w:t>
      </w:r>
      <w:r>
        <w:rPr>
          <w:rFonts w:ascii="Times New Roman" w:hAnsi="Times New Roman"/>
          <w:i/>
        </w:rPr>
        <w:t xml:space="preserve">ng; biện pháp khác có tính chất </w:t>
      </w:r>
      <w:r>
        <w:rPr>
          <w:rFonts w:ascii="Times New Roman" w:hAnsi="Times New Roman" w:hint="eastAsia"/>
          <w:i/>
        </w:rPr>
        <w:t>đ</w:t>
      </w:r>
      <w:r>
        <w:rPr>
          <w:rFonts w:ascii="Times New Roman" w:hAnsi="Times New Roman"/>
          <w:i/>
        </w:rPr>
        <w:t xml:space="preserve">ặc thù phù hợp với </w:t>
      </w:r>
      <w:r>
        <w:rPr>
          <w:rFonts w:ascii="Times New Roman" w:hAnsi="Times New Roman" w:hint="eastAsia"/>
          <w:i/>
        </w:rPr>
        <w:t>đ</w:t>
      </w:r>
      <w:r>
        <w:rPr>
          <w:rFonts w:ascii="Times New Roman" w:hAnsi="Times New Roman"/>
          <w:i/>
        </w:rPr>
        <w:t xml:space="preserve">iều kiện </w:t>
      </w:r>
      <w:r>
        <w:rPr>
          <w:rFonts w:ascii="Times New Roman" w:hAnsi="Times New Roman"/>
          <w:i/>
        </w:rPr>
        <w:lastRenderedPageBreak/>
        <w:t xml:space="preserve">phát triển kinh tế - xã hội của </w:t>
      </w:r>
      <w:r>
        <w:rPr>
          <w:rFonts w:ascii="Times New Roman" w:hAnsi="Times New Roman" w:hint="eastAsia"/>
          <w:i/>
        </w:rPr>
        <w:t>đ</w:t>
      </w:r>
      <w:r>
        <w:rPr>
          <w:rFonts w:ascii="Times New Roman" w:hAnsi="Times New Roman"/>
          <w:i/>
        </w:rPr>
        <w:t>ịa ph</w:t>
      </w:r>
      <w:r>
        <w:rPr>
          <w:rFonts w:ascii="Times New Roman" w:hAnsi="Times New Roman" w:hint="eastAsia"/>
          <w:i/>
        </w:rPr>
        <w:t>ươ</w:t>
      </w:r>
      <w:r>
        <w:rPr>
          <w:rFonts w:ascii="Times New Roman" w:hAnsi="Times New Roman"/>
          <w:i/>
        </w:rPr>
        <w:t xml:space="preserve">ng; phân cấp và thực hiện nhiệm vụ, quyền hạn </w:t>
      </w:r>
      <w:r>
        <w:rPr>
          <w:rFonts w:ascii="Times New Roman" w:hAnsi="Times New Roman" w:hint="eastAsia"/>
          <w:i/>
        </w:rPr>
        <w:t>đư</w:t>
      </w:r>
      <w:r>
        <w:rPr>
          <w:rFonts w:ascii="Times New Roman" w:hAnsi="Times New Roman"/>
          <w:i/>
        </w:rPr>
        <w:t>ợc phân cấp”.</w:t>
      </w:r>
    </w:p>
    <w:p w14:paraId="0CA94AEE" w14:textId="77777777" w:rsidR="00F71ABA" w:rsidRDefault="006133EA">
      <w:pPr>
        <w:widowControl w:val="0"/>
        <w:tabs>
          <w:tab w:val="left" w:pos="0"/>
          <w:tab w:val="left" w:pos="993"/>
        </w:tabs>
        <w:spacing w:before="60" w:after="60"/>
        <w:ind w:firstLine="709"/>
        <w:jc w:val="both"/>
        <w:rPr>
          <w:rFonts w:ascii="Times New Roman" w:hAnsi="Times New Roman"/>
          <w:spacing w:val="-2"/>
        </w:rPr>
      </w:pPr>
      <w:r>
        <w:rPr>
          <w:rFonts w:ascii="Times New Roman" w:hAnsi="Times New Roman"/>
          <w:spacing w:val="-2"/>
        </w:rPr>
        <w:t>Ngày 02/8/2023, Bộ Nội vụ có V</w:t>
      </w:r>
      <w:r>
        <w:rPr>
          <w:rFonts w:ascii="Times New Roman" w:hAnsi="Times New Roman" w:hint="eastAsia"/>
          <w:spacing w:val="-2"/>
        </w:rPr>
        <w:t>ă</w:t>
      </w:r>
      <w:r>
        <w:rPr>
          <w:rFonts w:ascii="Times New Roman" w:hAnsi="Times New Roman"/>
          <w:spacing w:val="-2"/>
        </w:rPr>
        <w:t xml:space="preserve">n bản số 4198/BNV-VP về việc quy </w:t>
      </w:r>
      <w:r>
        <w:rPr>
          <w:rFonts w:ascii="Times New Roman" w:hAnsi="Times New Roman" w:hint="eastAsia"/>
          <w:spacing w:val="-2"/>
        </w:rPr>
        <w:t>đ</w:t>
      </w:r>
      <w:r>
        <w:rPr>
          <w:rFonts w:ascii="Times New Roman" w:hAnsi="Times New Roman"/>
          <w:spacing w:val="-2"/>
        </w:rPr>
        <w:t xml:space="preserve">ịnh chính sách hỗ trợ </w:t>
      </w:r>
      <w:r>
        <w:rPr>
          <w:rFonts w:ascii="Times New Roman" w:hAnsi="Times New Roman" w:hint="eastAsia"/>
          <w:spacing w:val="-2"/>
        </w:rPr>
        <w:t>đ</w:t>
      </w:r>
      <w:r>
        <w:rPr>
          <w:rFonts w:ascii="Times New Roman" w:hAnsi="Times New Roman"/>
          <w:spacing w:val="-2"/>
        </w:rPr>
        <w:t xml:space="preserve">ối với công chức, viên chức làm việc tại Bộ phận Một cửa các cấp, trong </w:t>
      </w:r>
      <w:r>
        <w:rPr>
          <w:rFonts w:ascii="Times New Roman" w:hAnsi="Times New Roman" w:hint="eastAsia"/>
          <w:spacing w:val="-2"/>
        </w:rPr>
        <w:t>đó</w:t>
      </w:r>
      <w:r>
        <w:rPr>
          <w:rFonts w:ascii="Times New Roman" w:hAnsi="Times New Roman"/>
          <w:spacing w:val="-2"/>
        </w:rPr>
        <w:t xml:space="preserve"> Bộ Nội vụ: “</w:t>
      </w:r>
      <w:r>
        <w:rPr>
          <w:rFonts w:ascii="Times New Roman" w:hAnsi="Times New Roman" w:hint="eastAsia"/>
          <w:i/>
          <w:iCs/>
          <w:spacing w:val="-2"/>
        </w:rPr>
        <w:t>Đ</w:t>
      </w:r>
      <w:r>
        <w:rPr>
          <w:rFonts w:ascii="Times New Roman" w:hAnsi="Times New Roman"/>
          <w:i/>
          <w:iCs/>
          <w:spacing w:val="-2"/>
        </w:rPr>
        <w:t>ề nghị Ủy ban nhân dân các tỉnh, thành phố c</w:t>
      </w:r>
      <w:r>
        <w:rPr>
          <w:rFonts w:ascii="Times New Roman" w:hAnsi="Times New Roman" w:hint="eastAsia"/>
          <w:i/>
          <w:iCs/>
          <w:spacing w:val="-2"/>
        </w:rPr>
        <w:t>ă</w:t>
      </w:r>
      <w:r>
        <w:rPr>
          <w:rFonts w:ascii="Times New Roman" w:hAnsi="Times New Roman"/>
          <w:i/>
          <w:iCs/>
          <w:spacing w:val="-2"/>
        </w:rPr>
        <w:t xml:space="preserve">n cứ </w:t>
      </w:r>
      <w:r>
        <w:rPr>
          <w:rFonts w:ascii="Times New Roman" w:hAnsi="Times New Roman" w:hint="eastAsia"/>
          <w:i/>
          <w:iCs/>
          <w:spacing w:val="-2"/>
        </w:rPr>
        <w:t>Đ</w:t>
      </w:r>
      <w:r>
        <w:rPr>
          <w:rFonts w:ascii="Times New Roman" w:hAnsi="Times New Roman"/>
          <w:i/>
          <w:iCs/>
          <w:spacing w:val="-2"/>
        </w:rPr>
        <w:t xml:space="preserve">iều 19 Luật Tổ chức chính quyền </w:t>
      </w:r>
      <w:r>
        <w:rPr>
          <w:rFonts w:ascii="Times New Roman" w:hAnsi="Times New Roman" w:hint="eastAsia"/>
          <w:i/>
          <w:iCs/>
          <w:spacing w:val="-2"/>
        </w:rPr>
        <w:t>đ</w:t>
      </w:r>
      <w:r>
        <w:rPr>
          <w:rFonts w:ascii="Times New Roman" w:hAnsi="Times New Roman"/>
          <w:i/>
          <w:iCs/>
          <w:spacing w:val="-2"/>
        </w:rPr>
        <w:t>ịa ph</w:t>
      </w:r>
      <w:r>
        <w:rPr>
          <w:rFonts w:ascii="Times New Roman" w:hAnsi="Times New Roman" w:hint="eastAsia"/>
          <w:i/>
          <w:iCs/>
          <w:spacing w:val="-2"/>
        </w:rPr>
        <w:t>ươ</w:t>
      </w:r>
      <w:r>
        <w:rPr>
          <w:rFonts w:ascii="Times New Roman" w:hAnsi="Times New Roman"/>
          <w:i/>
          <w:iCs/>
          <w:spacing w:val="-2"/>
        </w:rPr>
        <w:t>ng n</w:t>
      </w:r>
      <w:r>
        <w:rPr>
          <w:rFonts w:ascii="Times New Roman" w:hAnsi="Times New Roman" w:hint="eastAsia"/>
          <w:i/>
          <w:iCs/>
          <w:spacing w:val="-2"/>
        </w:rPr>
        <w:t>ă</w:t>
      </w:r>
      <w:r>
        <w:rPr>
          <w:rFonts w:ascii="Times New Roman" w:hAnsi="Times New Roman"/>
          <w:i/>
          <w:iCs/>
          <w:spacing w:val="-2"/>
        </w:rPr>
        <w:t xml:space="preserve">m 2015 (sửa </w:t>
      </w:r>
      <w:r>
        <w:rPr>
          <w:rFonts w:ascii="Times New Roman" w:hAnsi="Times New Roman" w:hint="eastAsia"/>
          <w:i/>
          <w:iCs/>
          <w:spacing w:val="-2"/>
        </w:rPr>
        <w:t>đ</w:t>
      </w:r>
      <w:r>
        <w:rPr>
          <w:rFonts w:ascii="Times New Roman" w:hAnsi="Times New Roman"/>
          <w:i/>
          <w:iCs/>
          <w:spacing w:val="-2"/>
        </w:rPr>
        <w:t>ổi, bổ sung n</w:t>
      </w:r>
      <w:r>
        <w:rPr>
          <w:rFonts w:ascii="Times New Roman" w:hAnsi="Times New Roman" w:hint="eastAsia"/>
          <w:i/>
          <w:iCs/>
          <w:spacing w:val="-2"/>
        </w:rPr>
        <w:t>ă</w:t>
      </w:r>
      <w:r>
        <w:rPr>
          <w:rFonts w:ascii="Times New Roman" w:hAnsi="Times New Roman"/>
          <w:i/>
          <w:iCs/>
          <w:spacing w:val="-2"/>
        </w:rPr>
        <w:t xml:space="preserve">m 2019); khoản 3 </w:t>
      </w:r>
      <w:r>
        <w:rPr>
          <w:rFonts w:ascii="Times New Roman" w:hAnsi="Times New Roman" w:hint="eastAsia"/>
          <w:i/>
          <w:iCs/>
          <w:spacing w:val="-2"/>
        </w:rPr>
        <w:t>Đ</w:t>
      </w:r>
      <w:r>
        <w:rPr>
          <w:rFonts w:ascii="Times New Roman" w:hAnsi="Times New Roman"/>
          <w:i/>
          <w:iCs/>
          <w:spacing w:val="-2"/>
        </w:rPr>
        <w:t xml:space="preserve">iều 21 Nghị </w:t>
      </w:r>
      <w:r>
        <w:rPr>
          <w:rFonts w:ascii="Times New Roman" w:hAnsi="Times New Roman" w:hint="eastAsia"/>
          <w:i/>
          <w:iCs/>
          <w:spacing w:val="-2"/>
        </w:rPr>
        <w:t>đ</w:t>
      </w:r>
      <w:r>
        <w:rPr>
          <w:rFonts w:ascii="Times New Roman" w:hAnsi="Times New Roman"/>
          <w:i/>
          <w:iCs/>
          <w:spacing w:val="-2"/>
        </w:rPr>
        <w:t>ịnh số 163/2016/N</w:t>
      </w:r>
      <w:r>
        <w:rPr>
          <w:rFonts w:ascii="Times New Roman" w:hAnsi="Times New Roman" w:hint="eastAsia"/>
          <w:i/>
          <w:iCs/>
          <w:spacing w:val="-2"/>
        </w:rPr>
        <w:t>Đ</w:t>
      </w:r>
      <w:r>
        <w:rPr>
          <w:rFonts w:ascii="Times New Roman" w:hAnsi="Times New Roman"/>
          <w:i/>
          <w:iCs/>
          <w:spacing w:val="-2"/>
        </w:rPr>
        <w:t xml:space="preserve">-CP, ngày 21/12/2016 của Chính phủ quy </w:t>
      </w:r>
      <w:r>
        <w:rPr>
          <w:rFonts w:ascii="Times New Roman" w:hAnsi="Times New Roman" w:hint="eastAsia"/>
          <w:i/>
          <w:iCs/>
          <w:spacing w:val="-2"/>
        </w:rPr>
        <w:t>đ</w:t>
      </w:r>
      <w:r>
        <w:rPr>
          <w:rFonts w:ascii="Times New Roman" w:hAnsi="Times New Roman"/>
          <w:i/>
          <w:iCs/>
          <w:spacing w:val="-2"/>
        </w:rPr>
        <w:t xml:space="preserve">ịnh chi tiết thi hành một số </w:t>
      </w:r>
      <w:r>
        <w:rPr>
          <w:rFonts w:ascii="Times New Roman" w:hAnsi="Times New Roman" w:hint="eastAsia"/>
          <w:i/>
          <w:iCs/>
          <w:spacing w:val="-2"/>
        </w:rPr>
        <w:t>đ</w:t>
      </w:r>
      <w:r>
        <w:rPr>
          <w:rFonts w:ascii="Times New Roman" w:hAnsi="Times New Roman"/>
          <w:i/>
          <w:iCs/>
          <w:spacing w:val="-2"/>
        </w:rPr>
        <w:t>iều của Luật Ngân sách nhà n</w:t>
      </w:r>
      <w:r>
        <w:rPr>
          <w:rFonts w:ascii="Times New Roman" w:hAnsi="Times New Roman" w:hint="eastAsia"/>
          <w:i/>
          <w:iCs/>
          <w:spacing w:val="-2"/>
        </w:rPr>
        <w:t>ư</w:t>
      </w:r>
      <w:r>
        <w:rPr>
          <w:rFonts w:ascii="Times New Roman" w:hAnsi="Times New Roman"/>
          <w:i/>
          <w:iCs/>
          <w:spacing w:val="-2"/>
        </w:rPr>
        <w:t>ớc và các v</w:t>
      </w:r>
      <w:r>
        <w:rPr>
          <w:rFonts w:ascii="Times New Roman" w:hAnsi="Times New Roman" w:hint="eastAsia"/>
          <w:i/>
          <w:iCs/>
          <w:spacing w:val="-2"/>
        </w:rPr>
        <w:t>ă</w:t>
      </w:r>
      <w:r>
        <w:rPr>
          <w:rFonts w:ascii="Times New Roman" w:hAnsi="Times New Roman"/>
          <w:i/>
          <w:iCs/>
          <w:spacing w:val="-2"/>
        </w:rPr>
        <w:t>n bản h</w:t>
      </w:r>
      <w:r>
        <w:rPr>
          <w:rFonts w:ascii="Times New Roman" w:hAnsi="Times New Roman" w:hint="eastAsia"/>
          <w:i/>
          <w:iCs/>
          <w:spacing w:val="-2"/>
        </w:rPr>
        <w:t>ư</w:t>
      </w:r>
      <w:r>
        <w:rPr>
          <w:rFonts w:ascii="Times New Roman" w:hAnsi="Times New Roman"/>
          <w:i/>
          <w:iCs/>
          <w:spacing w:val="-2"/>
        </w:rPr>
        <w:t xml:space="preserve">ớng dẫn của Bộ Tài chính </w:t>
      </w:r>
      <w:r>
        <w:rPr>
          <w:rFonts w:ascii="Times New Roman" w:hAnsi="Times New Roman" w:hint="eastAsia"/>
          <w:i/>
          <w:iCs/>
          <w:spacing w:val="-2"/>
        </w:rPr>
        <w:t>đ</w:t>
      </w:r>
      <w:r>
        <w:rPr>
          <w:rFonts w:ascii="Times New Roman" w:hAnsi="Times New Roman"/>
          <w:i/>
          <w:iCs/>
          <w:spacing w:val="-2"/>
        </w:rPr>
        <w:t xml:space="preserve">ể báo cáo Hội </w:t>
      </w:r>
      <w:r>
        <w:rPr>
          <w:rFonts w:ascii="Times New Roman" w:hAnsi="Times New Roman" w:hint="eastAsia"/>
          <w:i/>
          <w:iCs/>
          <w:spacing w:val="-2"/>
        </w:rPr>
        <w:t>đ</w:t>
      </w:r>
      <w:r>
        <w:rPr>
          <w:rFonts w:ascii="Times New Roman" w:hAnsi="Times New Roman"/>
          <w:i/>
          <w:iCs/>
          <w:spacing w:val="-2"/>
        </w:rPr>
        <w:t xml:space="preserve">ồng nhân dân tỉnh, thành phố xem xét, quyết </w:t>
      </w:r>
      <w:r>
        <w:rPr>
          <w:rFonts w:ascii="Times New Roman" w:hAnsi="Times New Roman" w:hint="eastAsia"/>
          <w:i/>
          <w:iCs/>
          <w:spacing w:val="-2"/>
        </w:rPr>
        <w:t>đ</w:t>
      </w:r>
      <w:r>
        <w:rPr>
          <w:rFonts w:ascii="Times New Roman" w:hAnsi="Times New Roman"/>
          <w:i/>
          <w:iCs/>
          <w:spacing w:val="-2"/>
        </w:rPr>
        <w:t xml:space="preserve">ịnh việc ban hành Nghị quyết quy </w:t>
      </w:r>
      <w:r>
        <w:rPr>
          <w:rFonts w:ascii="Times New Roman" w:hAnsi="Times New Roman" w:hint="eastAsia"/>
          <w:i/>
          <w:iCs/>
          <w:spacing w:val="-2"/>
        </w:rPr>
        <w:t>đ</w:t>
      </w:r>
      <w:r>
        <w:rPr>
          <w:rFonts w:ascii="Times New Roman" w:hAnsi="Times New Roman"/>
          <w:i/>
          <w:iCs/>
          <w:spacing w:val="-2"/>
        </w:rPr>
        <w:t xml:space="preserve">ịnh chính sách hỗ trợ </w:t>
      </w:r>
      <w:r>
        <w:rPr>
          <w:rFonts w:ascii="Times New Roman" w:hAnsi="Times New Roman" w:hint="eastAsia"/>
          <w:i/>
          <w:iCs/>
          <w:spacing w:val="-2"/>
        </w:rPr>
        <w:t>đ</w:t>
      </w:r>
      <w:r>
        <w:rPr>
          <w:rFonts w:ascii="Times New Roman" w:hAnsi="Times New Roman"/>
          <w:i/>
          <w:iCs/>
          <w:spacing w:val="-2"/>
        </w:rPr>
        <w:t xml:space="preserve">ối với cán bộ, công chức, viên chức làm việc tại Bộ phận Một cửa các cấp trên </w:t>
      </w:r>
      <w:r>
        <w:rPr>
          <w:rFonts w:ascii="Times New Roman" w:hAnsi="Times New Roman" w:hint="eastAsia"/>
          <w:i/>
          <w:iCs/>
          <w:spacing w:val="-2"/>
        </w:rPr>
        <w:t>đ</w:t>
      </w:r>
      <w:r>
        <w:rPr>
          <w:rFonts w:ascii="Times New Roman" w:hAnsi="Times New Roman"/>
          <w:i/>
          <w:iCs/>
          <w:spacing w:val="-2"/>
        </w:rPr>
        <w:t xml:space="preserve">ịa bàn tỉnh, thành phố cho phù hợp với quy </w:t>
      </w:r>
      <w:r>
        <w:rPr>
          <w:rFonts w:ascii="Times New Roman" w:hAnsi="Times New Roman" w:hint="eastAsia"/>
          <w:i/>
          <w:iCs/>
          <w:spacing w:val="-2"/>
        </w:rPr>
        <w:t>đ</w:t>
      </w:r>
      <w:r>
        <w:rPr>
          <w:rFonts w:ascii="Times New Roman" w:hAnsi="Times New Roman"/>
          <w:i/>
          <w:iCs/>
          <w:spacing w:val="-2"/>
        </w:rPr>
        <w:t xml:space="preserve">ịnh của pháp luật, </w:t>
      </w:r>
      <w:r>
        <w:rPr>
          <w:rFonts w:ascii="Times New Roman" w:hAnsi="Times New Roman" w:hint="eastAsia"/>
          <w:i/>
          <w:iCs/>
          <w:spacing w:val="-2"/>
        </w:rPr>
        <w:t>đ</w:t>
      </w:r>
      <w:r>
        <w:rPr>
          <w:rFonts w:ascii="Times New Roman" w:hAnsi="Times New Roman"/>
          <w:i/>
          <w:iCs/>
          <w:spacing w:val="-2"/>
        </w:rPr>
        <w:t xml:space="preserve">ồng thời </w:t>
      </w:r>
      <w:r>
        <w:rPr>
          <w:rFonts w:ascii="Times New Roman" w:hAnsi="Times New Roman" w:hint="eastAsia"/>
          <w:i/>
          <w:iCs/>
          <w:spacing w:val="-2"/>
        </w:rPr>
        <w:t>đ</w:t>
      </w:r>
      <w:r>
        <w:rPr>
          <w:rFonts w:ascii="Times New Roman" w:hAnsi="Times New Roman"/>
          <w:i/>
          <w:iCs/>
          <w:spacing w:val="-2"/>
        </w:rPr>
        <w:t>ể tránh phát sinh bất hợp lý khi thực hiện cải cách chính sách tiền l</w:t>
      </w:r>
      <w:r>
        <w:rPr>
          <w:rFonts w:ascii="Times New Roman" w:hAnsi="Times New Roman" w:hint="eastAsia"/>
          <w:i/>
          <w:iCs/>
          <w:spacing w:val="-2"/>
        </w:rPr>
        <w:t>ươ</w:t>
      </w:r>
      <w:r>
        <w:rPr>
          <w:rFonts w:ascii="Times New Roman" w:hAnsi="Times New Roman"/>
          <w:i/>
          <w:iCs/>
          <w:spacing w:val="-2"/>
        </w:rPr>
        <w:t xml:space="preserve">ng theo Nghị quyết số 27-NQ/TW ngày 21/5/2018 của Hội nghị Trung </w:t>
      </w:r>
      <w:r>
        <w:rPr>
          <w:rFonts w:ascii="Times New Roman" w:hAnsi="Times New Roman" w:hint="eastAsia"/>
          <w:i/>
          <w:iCs/>
          <w:spacing w:val="-2"/>
        </w:rPr>
        <w:t>ươ</w:t>
      </w:r>
      <w:r>
        <w:rPr>
          <w:rFonts w:ascii="Times New Roman" w:hAnsi="Times New Roman"/>
          <w:i/>
          <w:iCs/>
          <w:spacing w:val="-2"/>
        </w:rPr>
        <w:t xml:space="preserve">ng 7 Khóa XII, </w:t>
      </w:r>
      <w:r>
        <w:rPr>
          <w:rFonts w:ascii="Times New Roman" w:hAnsi="Times New Roman" w:hint="eastAsia"/>
          <w:i/>
          <w:iCs/>
          <w:spacing w:val="-2"/>
        </w:rPr>
        <w:t>đ</w:t>
      </w:r>
      <w:r>
        <w:rPr>
          <w:rFonts w:ascii="Times New Roman" w:hAnsi="Times New Roman"/>
          <w:i/>
          <w:iCs/>
          <w:spacing w:val="-2"/>
        </w:rPr>
        <w:t xml:space="preserve">ề nghị mức chi trong các chính sách hỗ trợ quy </w:t>
      </w:r>
      <w:r>
        <w:rPr>
          <w:rFonts w:ascii="Times New Roman" w:hAnsi="Times New Roman" w:hint="eastAsia"/>
          <w:i/>
          <w:iCs/>
          <w:spacing w:val="-2"/>
        </w:rPr>
        <w:t>đ</w:t>
      </w:r>
      <w:r>
        <w:rPr>
          <w:rFonts w:ascii="Times New Roman" w:hAnsi="Times New Roman"/>
          <w:i/>
          <w:iCs/>
          <w:spacing w:val="-2"/>
        </w:rPr>
        <w:t>ịnh bằng mức t</w:t>
      </w:r>
      <w:r>
        <w:rPr>
          <w:rFonts w:ascii="Times New Roman" w:hAnsi="Times New Roman"/>
          <w:i/>
          <w:iCs/>
          <w:spacing w:val="-2"/>
        </w:rPr>
        <w:t xml:space="preserve">iền tuyệt </w:t>
      </w:r>
      <w:r>
        <w:rPr>
          <w:rFonts w:ascii="Times New Roman" w:hAnsi="Times New Roman" w:hint="eastAsia"/>
          <w:i/>
          <w:iCs/>
          <w:spacing w:val="-2"/>
        </w:rPr>
        <w:t>đ</w:t>
      </w:r>
      <w:r>
        <w:rPr>
          <w:rFonts w:ascii="Times New Roman" w:hAnsi="Times New Roman"/>
          <w:i/>
          <w:iCs/>
          <w:spacing w:val="-2"/>
        </w:rPr>
        <w:t>ối, không gắn với mức l</w:t>
      </w:r>
      <w:r>
        <w:rPr>
          <w:rFonts w:ascii="Times New Roman" w:hAnsi="Times New Roman" w:hint="eastAsia"/>
          <w:i/>
          <w:iCs/>
          <w:spacing w:val="-2"/>
        </w:rPr>
        <w:t>ươ</w:t>
      </w:r>
      <w:r>
        <w:rPr>
          <w:rFonts w:ascii="Times New Roman" w:hAnsi="Times New Roman"/>
          <w:i/>
          <w:iCs/>
          <w:spacing w:val="-2"/>
        </w:rPr>
        <w:t>ng c</w:t>
      </w:r>
      <w:r>
        <w:rPr>
          <w:rFonts w:ascii="Times New Roman" w:hAnsi="Times New Roman" w:hint="eastAsia"/>
          <w:i/>
          <w:iCs/>
          <w:spacing w:val="-2"/>
        </w:rPr>
        <w:t>ơ</w:t>
      </w:r>
      <w:r>
        <w:rPr>
          <w:rFonts w:ascii="Times New Roman" w:hAnsi="Times New Roman"/>
          <w:i/>
          <w:iCs/>
          <w:spacing w:val="-2"/>
        </w:rPr>
        <w:t xml:space="preserve"> sở hoặc mức l</w:t>
      </w:r>
      <w:r>
        <w:rPr>
          <w:rFonts w:ascii="Times New Roman" w:hAnsi="Times New Roman" w:hint="eastAsia"/>
          <w:i/>
          <w:iCs/>
          <w:spacing w:val="-2"/>
        </w:rPr>
        <w:t>ươ</w:t>
      </w:r>
      <w:r>
        <w:rPr>
          <w:rFonts w:ascii="Times New Roman" w:hAnsi="Times New Roman"/>
          <w:i/>
          <w:iCs/>
          <w:spacing w:val="-2"/>
        </w:rPr>
        <w:t>ng hiện h</w:t>
      </w:r>
      <w:r>
        <w:rPr>
          <w:rFonts w:ascii="Times New Roman" w:hAnsi="Times New Roman" w:hint="eastAsia"/>
          <w:i/>
          <w:iCs/>
          <w:spacing w:val="-2"/>
        </w:rPr>
        <w:t>ư</w:t>
      </w:r>
      <w:r>
        <w:rPr>
          <w:rFonts w:ascii="Times New Roman" w:hAnsi="Times New Roman"/>
          <w:i/>
          <w:iCs/>
          <w:spacing w:val="-2"/>
        </w:rPr>
        <w:t>ởng của cán bộ, công chức, viên chức</w:t>
      </w:r>
      <w:r>
        <w:rPr>
          <w:rFonts w:ascii="Times New Roman" w:hAnsi="Times New Roman"/>
          <w:spacing w:val="-2"/>
        </w:rPr>
        <w:t>”.</w:t>
      </w:r>
    </w:p>
    <w:p w14:paraId="55AC40FC" w14:textId="77777777" w:rsidR="00F71ABA" w:rsidRDefault="006133EA">
      <w:pPr>
        <w:widowControl w:val="0"/>
        <w:tabs>
          <w:tab w:val="left" w:pos="0"/>
          <w:tab w:val="left" w:pos="993"/>
        </w:tabs>
        <w:spacing w:before="60" w:after="60"/>
        <w:ind w:firstLine="709"/>
        <w:jc w:val="both"/>
        <w:rPr>
          <w:rFonts w:ascii="Times New Roman" w:hAnsi="Times New Roman"/>
          <w:i/>
        </w:rPr>
      </w:pPr>
      <w:r>
        <w:rPr>
          <w:rFonts w:ascii="Times New Roman" w:hAnsi="Times New Roman"/>
        </w:rPr>
        <w:t xml:space="preserve">Ngày 09/6/2025, Chính phủ ban hành Nghị </w:t>
      </w:r>
      <w:r>
        <w:rPr>
          <w:rFonts w:ascii="Times New Roman" w:hAnsi="Times New Roman" w:hint="eastAsia"/>
        </w:rPr>
        <w:t>đ</w:t>
      </w:r>
      <w:r>
        <w:rPr>
          <w:rFonts w:ascii="Times New Roman" w:hAnsi="Times New Roman"/>
        </w:rPr>
        <w:t>ịnh số 118/2025/N</w:t>
      </w:r>
      <w:r>
        <w:rPr>
          <w:rFonts w:ascii="Times New Roman" w:hAnsi="Times New Roman" w:hint="eastAsia"/>
        </w:rPr>
        <w:t>Đ</w:t>
      </w:r>
      <w:r>
        <w:rPr>
          <w:rFonts w:ascii="Times New Roman" w:hAnsi="Times New Roman"/>
        </w:rPr>
        <w:t>-CP về việc thực hiện TTHC theo c</w:t>
      </w:r>
      <w:r>
        <w:rPr>
          <w:rFonts w:ascii="Times New Roman" w:hAnsi="Times New Roman" w:hint="eastAsia"/>
        </w:rPr>
        <w:t>ơ</w:t>
      </w:r>
      <w:r>
        <w:rPr>
          <w:rFonts w:ascii="Times New Roman" w:hAnsi="Times New Roman"/>
        </w:rPr>
        <w:t xml:space="preserve"> chế một cửa, một cửa liên thông tại Bộ phận Một cửa và Cổng Dịch vụ công quốc gia, theo </w:t>
      </w:r>
      <w:r>
        <w:rPr>
          <w:rFonts w:ascii="Times New Roman" w:hAnsi="Times New Roman" w:hint="eastAsia"/>
        </w:rPr>
        <w:t>đó</w:t>
      </w:r>
      <w:r>
        <w:rPr>
          <w:rFonts w:ascii="Times New Roman" w:hAnsi="Times New Roman"/>
        </w:rPr>
        <w:t xml:space="preserve"> tại </w:t>
      </w:r>
      <w:r>
        <w:rPr>
          <w:rFonts w:ascii="Times New Roman" w:hAnsi="Times New Roman" w:hint="eastAsia"/>
        </w:rPr>
        <w:t>đ</w:t>
      </w:r>
      <w:r>
        <w:rPr>
          <w:rFonts w:ascii="Times New Roman" w:hAnsi="Times New Roman"/>
        </w:rPr>
        <w:t xml:space="preserve">iểm d khoản 3 </w:t>
      </w:r>
      <w:r>
        <w:rPr>
          <w:rFonts w:ascii="Times New Roman" w:hAnsi="Times New Roman" w:hint="eastAsia"/>
        </w:rPr>
        <w:t>Đ</w:t>
      </w:r>
      <w:r>
        <w:rPr>
          <w:rFonts w:ascii="Times New Roman" w:hAnsi="Times New Roman"/>
        </w:rPr>
        <w:t xml:space="preserve">iều 11 quy </w:t>
      </w:r>
      <w:r>
        <w:rPr>
          <w:rFonts w:ascii="Times New Roman" w:hAnsi="Times New Roman" w:hint="eastAsia"/>
        </w:rPr>
        <w:t>đ</w:t>
      </w:r>
      <w:r>
        <w:rPr>
          <w:rFonts w:ascii="Times New Roman" w:hAnsi="Times New Roman"/>
        </w:rPr>
        <w:t>ịnh về quyền lợi của ng</w:t>
      </w:r>
      <w:r>
        <w:rPr>
          <w:rFonts w:ascii="Times New Roman" w:hAnsi="Times New Roman" w:hint="eastAsia"/>
        </w:rPr>
        <w:t>ư</w:t>
      </w:r>
      <w:r>
        <w:rPr>
          <w:rFonts w:ascii="Times New Roman" w:hAnsi="Times New Roman"/>
        </w:rPr>
        <w:t xml:space="preserve">ời làm việc tại Bộ phận Một cửa: </w:t>
      </w:r>
      <w:r>
        <w:rPr>
          <w:rFonts w:ascii="Times New Roman" w:hAnsi="Times New Roman"/>
          <w:i/>
        </w:rPr>
        <w:t>“Nhận l</w:t>
      </w:r>
      <w:r>
        <w:rPr>
          <w:rFonts w:ascii="Times New Roman" w:hAnsi="Times New Roman" w:hint="eastAsia"/>
          <w:i/>
        </w:rPr>
        <w:t>ươ</w:t>
      </w:r>
      <w:r>
        <w:rPr>
          <w:rFonts w:ascii="Times New Roman" w:hAnsi="Times New Roman"/>
          <w:i/>
        </w:rPr>
        <w:t>ng, phụ cấp, bồi d</w:t>
      </w:r>
      <w:r>
        <w:rPr>
          <w:rFonts w:ascii="Times New Roman" w:hAnsi="Times New Roman" w:hint="eastAsia"/>
          <w:i/>
        </w:rPr>
        <w:t>ư</w:t>
      </w:r>
      <w:r>
        <w:rPr>
          <w:rFonts w:ascii="Times New Roman" w:hAnsi="Times New Roman"/>
          <w:i/>
        </w:rPr>
        <w:t xml:space="preserve">ỡng và chế </w:t>
      </w:r>
      <w:r>
        <w:rPr>
          <w:rFonts w:ascii="Times New Roman" w:hAnsi="Times New Roman" w:hint="eastAsia"/>
          <w:i/>
        </w:rPr>
        <w:t>đ</w:t>
      </w:r>
      <w:r>
        <w:rPr>
          <w:rFonts w:ascii="Times New Roman" w:hAnsi="Times New Roman"/>
          <w:i/>
        </w:rPr>
        <w:t>ộ, chính sách khác (nếu có) tại c</w:t>
      </w:r>
      <w:r>
        <w:rPr>
          <w:rFonts w:ascii="Times New Roman" w:hAnsi="Times New Roman" w:hint="eastAsia"/>
          <w:i/>
        </w:rPr>
        <w:t>ơ</w:t>
      </w:r>
      <w:r>
        <w:rPr>
          <w:rFonts w:ascii="Times New Roman" w:hAnsi="Times New Roman"/>
          <w:i/>
        </w:rPr>
        <w:t xml:space="preserve"> quan </w:t>
      </w:r>
      <w:r>
        <w:rPr>
          <w:rFonts w:ascii="Times New Roman" w:hAnsi="Times New Roman" w:hint="eastAsia"/>
          <w:i/>
        </w:rPr>
        <w:t>đã</w:t>
      </w:r>
      <w:r>
        <w:rPr>
          <w:rFonts w:ascii="Times New Roman" w:hAnsi="Times New Roman"/>
          <w:i/>
        </w:rPr>
        <w:t xml:space="preserve"> cử </w:t>
      </w:r>
      <w:r>
        <w:rPr>
          <w:rFonts w:ascii="Times New Roman" w:hAnsi="Times New Roman" w:hint="eastAsia"/>
          <w:i/>
        </w:rPr>
        <w:t>đ</w:t>
      </w:r>
      <w:r>
        <w:rPr>
          <w:rFonts w:ascii="Times New Roman" w:hAnsi="Times New Roman"/>
          <w:i/>
        </w:rPr>
        <w:t>ến Bộ phận Một cửa”</w:t>
      </w:r>
      <w:r>
        <w:rPr>
          <w:rFonts w:ascii="Times New Roman" w:hAnsi="Times New Roman"/>
        </w:rPr>
        <w:t xml:space="preserve">; tại </w:t>
      </w:r>
      <w:r>
        <w:rPr>
          <w:rFonts w:ascii="Times New Roman" w:hAnsi="Times New Roman" w:hint="eastAsia"/>
        </w:rPr>
        <w:t>đ</w:t>
      </w:r>
      <w:r>
        <w:rPr>
          <w:rFonts w:ascii="Times New Roman" w:hAnsi="Times New Roman"/>
        </w:rPr>
        <w:t xml:space="preserve">iểm h khoản 1 </w:t>
      </w:r>
      <w:r>
        <w:rPr>
          <w:rFonts w:ascii="Times New Roman" w:hAnsi="Times New Roman" w:hint="eastAsia"/>
        </w:rPr>
        <w:t>Đ</w:t>
      </w:r>
      <w:r>
        <w:rPr>
          <w:rFonts w:ascii="Times New Roman" w:hAnsi="Times New Roman"/>
        </w:rPr>
        <w:t xml:space="preserve">iều 38 quy </w:t>
      </w:r>
      <w:r>
        <w:rPr>
          <w:rFonts w:ascii="Times New Roman" w:hAnsi="Times New Roman" w:hint="eastAsia"/>
        </w:rPr>
        <w:t>đ</w:t>
      </w:r>
      <w:r>
        <w:rPr>
          <w:rFonts w:ascii="Times New Roman" w:hAnsi="Times New Roman"/>
        </w:rPr>
        <w:t xml:space="preserve">ịnh Chủ tịch UBND tỉnh </w:t>
      </w:r>
      <w:r>
        <w:rPr>
          <w:rFonts w:ascii="Times New Roman" w:hAnsi="Times New Roman"/>
          <w:i/>
        </w:rPr>
        <w:t xml:space="preserve">“Kịp thời có giải pháp </w:t>
      </w:r>
      <w:r>
        <w:rPr>
          <w:rFonts w:ascii="Times New Roman" w:hAnsi="Times New Roman" w:hint="eastAsia"/>
          <w:i/>
        </w:rPr>
        <w:t>đ</w:t>
      </w:r>
      <w:r>
        <w:rPr>
          <w:rFonts w:ascii="Times New Roman" w:hAnsi="Times New Roman"/>
          <w:i/>
        </w:rPr>
        <w:t xml:space="preserve">ộng viên, khích lệ </w:t>
      </w:r>
      <w:r>
        <w:rPr>
          <w:rFonts w:ascii="Times New Roman" w:hAnsi="Times New Roman" w:hint="eastAsia"/>
          <w:i/>
        </w:rPr>
        <w:t>đ</w:t>
      </w:r>
      <w:r>
        <w:rPr>
          <w:rFonts w:ascii="Times New Roman" w:hAnsi="Times New Roman"/>
          <w:i/>
        </w:rPr>
        <w:t xml:space="preserve">ội ngũ cán bộ, công chức, viên chức, nhân viên làm việc tại Trung tâm Phục vụ hành chính công cấp tỉnh, cấp xã dựa trên kết quả </w:t>
      </w:r>
      <w:r>
        <w:rPr>
          <w:rFonts w:ascii="Times New Roman" w:hAnsi="Times New Roman" w:hint="eastAsia"/>
          <w:i/>
        </w:rPr>
        <w:t>đá</w:t>
      </w:r>
      <w:r>
        <w:rPr>
          <w:rFonts w:ascii="Times New Roman" w:hAnsi="Times New Roman"/>
          <w:i/>
        </w:rPr>
        <w:t xml:space="preserve">nh giá mức </w:t>
      </w:r>
      <w:r>
        <w:rPr>
          <w:rFonts w:ascii="Times New Roman" w:hAnsi="Times New Roman" w:hint="eastAsia"/>
          <w:i/>
        </w:rPr>
        <w:t>đ</w:t>
      </w:r>
      <w:r>
        <w:rPr>
          <w:rFonts w:ascii="Times New Roman" w:hAnsi="Times New Roman"/>
          <w:i/>
        </w:rPr>
        <w:t xml:space="preserve">ộ hài lòng của tổ chức, cá nhân”. </w:t>
      </w:r>
    </w:p>
    <w:p w14:paraId="4C45EA0C" w14:textId="77777777" w:rsidR="00F71ABA" w:rsidRDefault="006133EA">
      <w:pPr>
        <w:widowControl w:val="0"/>
        <w:tabs>
          <w:tab w:val="left" w:pos="0"/>
          <w:tab w:val="left" w:pos="993"/>
        </w:tabs>
        <w:spacing w:before="60" w:after="60"/>
        <w:ind w:firstLine="709"/>
        <w:jc w:val="both"/>
        <w:rPr>
          <w:rFonts w:ascii="Times New Roman" w:hAnsi="Times New Roman"/>
          <w:spacing w:val="-2"/>
        </w:rPr>
      </w:pPr>
      <w:r>
        <w:rPr>
          <w:rFonts w:ascii="Times New Roman" w:hAnsi="Times New Roman" w:hint="eastAsia"/>
          <w:spacing w:val="-2"/>
        </w:rPr>
        <w:t>Đ</w:t>
      </w:r>
      <w:r>
        <w:rPr>
          <w:rFonts w:ascii="Times New Roman" w:hAnsi="Times New Roman"/>
          <w:spacing w:val="-2"/>
        </w:rPr>
        <w:t xml:space="preserve">ể khuyến khích, </w:t>
      </w:r>
      <w:r>
        <w:rPr>
          <w:rFonts w:ascii="Times New Roman" w:hAnsi="Times New Roman" w:hint="eastAsia"/>
          <w:spacing w:val="-2"/>
        </w:rPr>
        <w:t>đ</w:t>
      </w:r>
      <w:r>
        <w:rPr>
          <w:rFonts w:ascii="Times New Roman" w:hAnsi="Times New Roman"/>
          <w:spacing w:val="-2"/>
        </w:rPr>
        <w:t xml:space="preserve">ộng viên </w:t>
      </w:r>
      <w:r>
        <w:rPr>
          <w:rFonts w:ascii="Times New Roman" w:hAnsi="Times New Roman" w:hint="eastAsia"/>
          <w:spacing w:val="-2"/>
        </w:rPr>
        <w:t>đ</w:t>
      </w:r>
      <w:r>
        <w:rPr>
          <w:rFonts w:ascii="Times New Roman" w:hAnsi="Times New Roman"/>
          <w:spacing w:val="-2"/>
        </w:rPr>
        <w:t>ội ngũ cán bộ, công chức, viên chức, ng</w:t>
      </w:r>
      <w:r>
        <w:rPr>
          <w:rFonts w:ascii="Times New Roman" w:hAnsi="Times New Roman" w:hint="eastAsia"/>
          <w:spacing w:val="-2"/>
        </w:rPr>
        <w:t>ư</w:t>
      </w:r>
      <w:r>
        <w:rPr>
          <w:rFonts w:ascii="Times New Roman" w:hAnsi="Times New Roman"/>
          <w:spacing w:val="-2"/>
        </w:rPr>
        <w:t xml:space="preserve">ời lao </w:t>
      </w:r>
      <w:r>
        <w:rPr>
          <w:rFonts w:ascii="Times New Roman" w:hAnsi="Times New Roman" w:hint="eastAsia"/>
          <w:spacing w:val="-2"/>
        </w:rPr>
        <w:t>đ</w:t>
      </w:r>
      <w:r>
        <w:rPr>
          <w:rFonts w:ascii="Times New Roman" w:hAnsi="Times New Roman"/>
          <w:spacing w:val="-2"/>
        </w:rPr>
        <w:t>ộng làm việc tại Trung tâm Phục vụ hành chính công các cấp và nâng cao ý thức, tinh thần, trách nhiệm, chất l</w:t>
      </w:r>
      <w:r>
        <w:rPr>
          <w:rFonts w:ascii="Times New Roman" w:hAnsi="Times New Roman" w:hint="eastAsia"/>
          <w:spacing w:val="-2"/>
        </w:rPr>
        <w:t>ư</w:t>
      </w:r>
      <w:r>
        <w:rPr>
          <w:rFonts w:ascii="Times New Roman" w:hAnsi="Times New Roman"/>
          <w:spacing w:val="-2"/>
        </w:rPr>
        <w:t>ợng phục vụ ng</w:t>
      </w:r>
      <w:r>
        <w:rPr>
          <w:rFonts w:ascii="Times New Roman" w:hAnsi="Times New Roman" w:hint="eastAsia"/>
          <w:spacing w:val="-2"/>
        </w:rPr>
        <w:t>ư</w:t>
      </w:r>
      <w:r>
        <w:rPr>
          <w:rFonts w:ascii="Times New Roman" w:hAnsi="Times New Roman"/>
          <w:spacing w:val="-2"/>
        </w:rPr>
        <w:t>ời dân, doanh nghiệp trong h</w:t>
      </w:r>
      <w:r>
        <w:rPr>
          <w:rFonts w:ascii="Times New Roman" w:hAnsi="Times New Roman" w:hint="eastAsia"/>
          <w:spacing w:val="-2"/>
        </w:rPr>
        <w:t>ư</w:t>
      </w:r>
      <w:r>
        <w:rPr>
          <w:rFonts w:ascii="Times New Roman" w:hAnsi="Times New Roman"/>
          <w:spacing w:val="-2"/>
        </w:rPr>
        <w:t>ớng dẫn, tiếp nhận hồ s</w:t>
      </w:r>
      <w:r>
        <w:rPr>
          <w:rFonts w:ascii="Times New Roman" w:hAnsi="Times New Roman" w:hint="eastAsia"/>
          <w:spacing w:val="-2"/>
        </w:rPr>
        <w:t>ơ</w:t>
      </w:r>
      <w:r>
        <w:rPr>
          <w:rFonts w:ascii="Times New Roman" w:hAnsi="Times New Roman"/>
          <w:spacing w:val="-2"/>
        </w:rPr>
        <w:t xml:space="preserve"> v</w:t>
      </w:r>
      <w:r>
        <w:rPr>
          <w:rFonts w:ascii="Times New Roman" w:hAnsi="Times New Roman" w:hint="eastAsia"/>
          <w:spacing w:val="-2"/>
        </w:rPr>
        <w:t>à</w:t>
      </w:r>
      <w:r>
        <w:rPr>
          <w:rFonts w:ascii="Times New Roman" w:hAnsi="Times New Roman"/>
          <w:spacing w:val="-2"/>
        </w:rPr>
        <w:t xml:space="preserve"> trả kết quả giải quyết TTHC, trở thành giải pháp </w:t>
      </w:r>
      <w:r>
        <w:rPr>
          <w:rFonts w:ascii="Times New Roman" w:hAnsi="Times New Roman" w:hint="eastAsia"/>
          <w:spacing w:val="-2"/>
        </w:rPr>
        <w:t>đ</w:t>
      </w:r>
      <w:r>
        <w:rPr>
          <w:rFonts w:ascii="Times New Roman" w:hAnsi="Times New Roman"/>
          <w:spacing w:val="-2"/>
        </w:rPr>
        <w:t xml:space="preserve">ột phá trong cải cách TTHC, là hạt nhân trong tiến trình chuyển </w:t>
      </w:r>
      <w:r>
        <w:rPr>
          <w:rFonts w:ascii="Times New Roman" w:hAnsi="Times New Roman" w:hint="eastAsia"/>
          <w:spacing w:val="-2"/>
        </w:rPr>
        <w:t>đ</w:t>
      </w:r>
      <w:r>
        <w:rPr>
          <w:rFonts w:ascii="Times New Roman" w:hAnsi="Times New Roman"/>
          <w:spacing w:val="-2"/>
        </w:rPr>
        <w:t>ổi số của tỉnh thì việc xây dựng, ban hành Nghị quyết của H</w:t>
      </w:r>
      <w:r>
        <w:rPr>
          <w:rFonts w:ascii="Times New Roman" w:hAnsi="Times New Roman" w:hint="eastAsia"/>
          <w:spacing w:val="-2"/>
        </w:rPr>
        <w:t>Đ</w:t>
      </w:r>
      <w:r>
        <w:rPr>
          <w:rFonts w:ascii="Times New Roman" w:hAnsi="Times New Roman"/>
          <w:spacing w:val="-2"/>
        </w:rPr>
        <w:t xml:space="preserve">ND tỉnh quy </w:t>
      </w:r>
      <w:r>
        <w:rPr>
          <w:rFonts w:ascii="Times New Roman" w:hAnsi="Times New Roman" w:hint="eastAsia"/>
          <w:spacing w:val="-2"/>
        </w:rPr>
        <w:t>đ</w:t>
      </w:r>
      <w:r>
        <w:rPr>
          <w:rFonts w:ascii="Times New Roman" w:hAnsi="Times New Roman"/>
          <w:spacing w:val="-2"/>
        </w:rPr>
        <w:t xml:space="preserve">ịnh về chế </w:t>
      </w:r>
      <w:r>
        <w:rPr>
          <w:rFonts w:ascii="Times New Roman" w:hAnsi="Times New Roman" w:hint="eastAsia"/>
          <w:spacing w:val="-2"/>
        </w:rPr>
        <w:t>đ</w:t>
      </w:r>
      <w:r>
        <w:rPr>
          <w:rFonts w:ascii="Times New Roman" w:hAnsi="Times New Roman"/>
          <w:spacing w:val="-2"/>
        </w:rPr>
        <w:t xml:space="preserve">ộ hỗ trợ </w:t>
      </w:r>
      <w:r>
        <w:rPr>
          <w:rFonts w:ascii="Times New Roman" w:hAnsi="Times New Roman" w:hint="eastAsia"/>
          <w:spacing w:val="-2"/>
        </w:rPr>
        <w:t>đ</w:t>
      </w:r>
      <w:r>
        <w:rPr>
          <w:rFonts w:ascii="Times New Roman" w:hAnsi="Times New Roman"/>
          <w:spacing w:val="-2"/>
        </w:rPr>
        <w:t>ối với cán bộ, công chức, viên chức, ng</w:t>
      </w:r>
      <w:r>
        <w:rPr>
          <w:rFonts w:ascii="Times New Roman" w:hAnsi="Times New Roman" w:hint="eastAsia"/>
          <w:spacing w:val="-2"/>
        </w:rPr>
        <w:t>ư</w:t>
      </w:r>
      <w:r>
        <w:rPr>
          <w:rFonts w:ascii="Times New Roman" w:hAnsi="Times New Roman"/>
          <w:spacing w:val="-2"/>
        </w:rPr>
        <w:t>ời la</w:t>
      </w:r>
      <w:r>
        <w:rPr>
          <w:rFonts w:ascii="Times New Roman" w:hAnsi="Times New Roman"/>
          <w:spacing w:val="-2"/>
        </w:rPr>
        <w:t xml:space="preserve">o </w:t>
      </w:r>
      <w:r>
        <w:rPr>
          <w:rFonts w:ascii="Times New Roman" w:hAnsi="Times New Roman" w:hint="eastAsia"/>
          <w:spacing w:val="-2"/>
        </w:rPr>
        <w:t>đ</w:t>
      </w:r>
      <w:r>
        <w:rPr>
          <w:rFonts w:ascii="Times New Roman" w:hAnsi="Times New Roman"/>
          <w:spacing w:val="-2"/>
        </w:rPr>
        <w:t xml:space="preserve">ộng làm việc tại Trung tâm Phục vụ hành chính công các cấp trên </w:t>
      </w:r>
      <w:r>
        <w:rPr>
          <w:rFonts w:ascii="Times New Roman" w:hAnsi="Times New Roman" w:hint="eastAsia"/>
          <w:spacing w:val="-2"/>
        </w:rPr>
        <w:t>đ</w:t>
      </w:r>
      <w:r>
        <w:rPr>
          <w:rFonts w:ascii="Times New Roman" w:hAnsi="Times New Roman"/>
          <w:spacing w:val="-2"/>
        </w:rPr>
        <w:t>ịa bàn tỉnh Hà Tĩnh là rất cần thiết và phù h</w:t>
      </w:r>
      <w:r>
        <w:rPr>
          <w:rFonts w:ascii="Times New Roman" w:hAnsi="Times New Roman" w:hint="eastAsia"/>
          <w:spacing w:val="-2"/>
        </w:rPr>
        <w:t>ợ</w:t>
      </w:r>
      <w:r>
        <w:rPr>
          <w:rFonts w:ascii="Times New Roman" w:hAnsi="Times New Roman"/>
          <w:spacing w:val="-2"/>
        </w:rPr>
        <w:t>p v</w:t>
      </w:r>
      <w:r>
        <w:rPr>
          <w:rFonts w:ascii="Times New Roman" w:hAnsi="Times New Roman" w:hint="eastAsia"/>
          <w:spacing w:val="-2"/>
        </w:rPr>
        <w:t>ớ</w:t>
      </w:r>
      <w:r>
        <w:rPr>
          <w:rFonts w:ascii="Times New Roman" w:hAnsi="Times New Roman"/>
          <w:spacing w:val="-2"/>
        </w:rPr>
        <w:t xml:space="preserve">i quy </w:t>
      </w:r>
      <w:r>
        <w:rPr>
          <w:rFonts w:ascii="Times New Roman" w:hAnsi="Times New Roman" w:hint="eastAsia"/>
          <w:spacing w:val="-2"/>
        </w:rPr>
        <w:t>đ</w:t>
      </w:r>
      <w:r>
        <w:rPr>
          <w:rFonts w:ascii="Times New Roman" w:hAnsi="Times New Roman"/>
          <w:spacing w:val="-2"/>
        </w:rPr>
        <w:t>ịnh hiện hành.</w:t>
      </w:r>
    </w:p>
    <w:p w14:paraId="3130BAC8" w14:textId="77777777" w:rsidR="00F71ABA" w:rsidRDefault="006133EA">
      <w:pPr>
        <w:widowControl w:val="0"/>
        <w:tabs>
          <w:tab w:val="left" w:pos="0"/>
          <w:tab w:val="left" w:pos="993"/>
        </w:tabs>
        <w:spacing w:before="60" w:after="60"/>
        <w:ind w:firstLine="709"/>
        <w:jc w:val="both"/>
        <w:rPr>
          <w:rFonts w:ascii="Times New Roman" w:hAnsi="Times New Roman"/>
          <w:b/>
          <w:bCs/>
          <w:szCs w:val="28"/>
          <w:lang w:val="en-GB" w:eastAsia="en-GB"/>
        </w:rPr>
      </w:pPr>
      <w:r>
        <w:rPr>
          <w:rFonts w:ascii="Times New Roman" w:hAnsi="Times New Roman"/>
          <w:b/>
          <w:bCs/>
          <w:szCs w:val="28"/>
          <w:lang w:val="en-GB" w:eastAsia="en-GB"/>
        </w:rPr>
        <w:t>2. Cơ sở thực tiễn</w:t>
      </w:r>
    </w:p>
    <w:p w14:paraId="357A5E21" w14:textId="77777777" w:rsidR="00F71ABA" w:rsidRDefault="006133EA">
      <w:pPr>
        <w:spacing w:before="60" w:after="60"/>
        <w:ind w:firstLine="720"/>
        <w:jc w:val="both"/>
        <w:rPr>
          <w:rFonts w:ascii="Times New Roman" w:hAnsi="Times New Roman"/>
          <w:szCs w:val="28"/>
        </w:rPr>
      </w:pPr>
      <w:r>
        <w:rPr>
          <w:rFonts w:ascii="Times New Roman" w:hAnsi="Times New Roman"/>
          <w:szCs w:val="28"/>
          <w:lang w:val="vi-VN"/>
        </w:rPr>
        <w:t>Từ năm 20</w:t>
      </w:r>
      <w:r>
        <w:rPr>
          <w:rFonts w:ascii="Times New Roman" w:hAnsi="Times New Roman"/>
          <w:szCs w:val="28"/>
        </w:rPr>
        <w:t>18,</w:t>
      </w:r>
      <w:r>
        <w:rPr>
          <w:rFonts w:ascii="Times New Roman" w:hAnsi="Times New Roman"/>
          <w:szCs w:val="28"/>
          <w:lang w:val="vi-VN"/>
        </w:rPr>
        <w:t xml:space="preserve"> </w:t>
      </w:r>
      <w:r>
        <w:rPr>
          <w:rFonts w:ascii="Times New Roman" w:hAnsi="Times New Roman"/>
          <w:szCs w:val="28"/>
        </w:rPr>
        <w:t xml:space="preserve">chế độ hỗ trợ đối với cán bộ, công chức, viên chức làm việc tại Bộ phận Một cửa các cấp trên địa bàn tỉnh Hà Tĩnh được thực hiện theo Quyết định số 37/2018/QĐ-UBND ngày 15/10/2018 của UBND tỉnh về việc quy định </w:t>
      </w:r>
      <w:r>
        <w:rPr>
          <w:rFonts w:ascii="Times New Roman" w:hAnsi="Times New Roman"/>
          <w:b/>
          <w:szCs w:val="28"/>
        </w:rPr>
        <w:t>tạm thời</w:t>
      </w:r>
      <w:r>
        <w:rPr>
          <w:rFonts w:ascii="Times New Roman" w:hAnsi="Times New Roman"/>
          <w:szCs w:val="28"/>
        </w:rPr>
        <w:t xml:space="preserve"> chế độ hỗ trợ đối với cán bộ, công chức, viên chức làm việc tại Trung tâm Phục vụ hành chính công tỉnh, Trung tâm Hành chính công cấp huyện, Bộ phận Tiếp nhận và Trả kết quả cấp xã trên địa bàn tỉnh Hà Tĩnh.</w:t>
      </w:r>
    </w:p>
    <w:p w14:paraId="3279D8CD" w14:textId="4DA0095D" w:rsidR="00F71ABA" w:rsidRDefault="006133EA">
      <w:pPr>
        <w:spacing w:before="60" w:after="60"/>
        <w:ind w:firstLine="720"/>
        <w:jc w:val="both"/>
        <w:rPr>
          <w:rFonts w:ascii="Times New Roman" w:hAnsi="Times New Roman"/>
          <w:spacing w:val="-2"/>
          <w:szCs w:val="28"/>
        </w:rPr>
      </w:pPr>
      <w:r>
        <w:rPr>
          <w:rFonts w:ascii="Times New Roman" w:hAnsi="Times New Roman"/>
          <w:spacing w:val="-2"/>
          <w:szCs w:val="28"/>
        </w:rPr>
        <w:t xml:space="preserve">Tuy vậy, Quyết định số 37/2018/QĐ-UBND của UBND tỉnh được xây dựng và ban hành trên cơ sở Nghị định số 61/2018/NĐ-CP ngày 23/4/2018 của Chính phủ về thực hiện cơ chế một cửa, một cửa liên thông trong giải quyết TTHC (nay </w:t>
      </w:r>
      <w:r>
        <w:rPr>
          <w:rFonts w:ascii="Times New Roman" w:hAnsi="Times New Roman"/>
          <w:spacing w:val="-2"/>
          <w:szCs w:val="28"/>
        </w:rPr>
        <w:lastRenderedPageBreak/>
        <w:t xml:space="preserve">đã được thay thế bởi Nghị định số 118/2025/NĐ-CP ngày 09/6/2025 và sửa đổi, bổ sung tại Nghị định số 367/2025/NĐ-CP ngày 31/12/2025 của Chính phủ). Đây là Quyết định quy định tạm thời của UBND tỉnh, đồng thời tên gọi Bộ phận Một cửa cấp xã đã được quy định thành Trung tâm Phục vụ hành chính công cấp xã, đối tượng áp dụng không còn phù hợp do không còn tổ chức chính quyền cấp huyện, do đó cần phải xây dựng và ban hành Nghị quyết của </w:t>
      </w:r>
      <w:r>
        <w:rPr>
          <w:rFonts w:ascii="Times New Roman" w:hAnsi="Times New Roman"/>
          <w:spacing w:val="-2"/>
          <w:szCs w:val="28"/>
        </w:rPr>
        <w:t>HĐND</w:t>
      </w:r>
      <w:r>
        <w:rPr>
          <w:rFonts w:ascii="Times New Roman" w:hAnsi="Times New Roman"/>
          <w:spacing w:val="-2"/>
          <w:szCs w:val="28"/>
        </w:rPr>
        <w:t xml:space="preserve"> tỉnh quy định về chính sách đặc thù của địa phương để hỗ trợ cho công chức, viên chức trực tiếp tiếp nhận hồ sơ giải quyết TTHC tại </w:t>
      </w:r>
      <w:r>
        <w:rPr>
          <w:rFonts w:ascii="Times New Roman" w:hAnsi="Times New Roman"/>
          <w:spacing w:val="-2"/>
          <w:szCs w:val="28"/>
        </w:rPr>
        <w:t>Trung tâm Phục vụ hành c</w:t>
      </w:r>
      <w:r>
        <w:rPr>
          <w:rFonts w:ascii="Times New Roman" w:hAnsi="Times New Roman"/>
          <w:spacing w:val="-2"/>
          <w:szCs w:val="28"/>
        </w:rPr>
        <w:t>hính công</w:t>
      </w:r>
      <w:r>
        <w:rPr>
          <w:rFonts w:ascii="Times New Roman" w:hAnsi="Times New Roman"/>
          <w:spacing w:val="-2"/>
          <w:szCs w:val="28"/>
        </w:rPr>
        <w:t xml:space="preserve"> các cấp theo quy định.</w:t>
      </w:r>
    </w:p>
    <w:p w14:paraId="077F0EE3" w14:textId="77777777" w:rsidR="00F71ABA" w:rsidRDefault="006133EA">
      <w:pPr>
        <w:spacing w:before="60" w:after="60"/>
        <w:ind w:firstLine="720"/>
        <w:jc w:val="both"/>
        <w:rPr>
          <w:rFonts w:ascii="Times New Roman" w:eastAsia="Calibri" w:hAnsi="Times New Roman"/>
          <w:szCs w:val="28"/>
          <w:lang w:val="nl-BE"/>
        </w:rPr>
      </w:pPr>
      <w:r>
        <w:rPr>
          <w:rFonts w:ascii="Times New Roman" w:eastAsia="Calibri" w:hAnsi="Times New Roman"/>
          <w:szCs w:val="28"/>
          <w:lang w:val="nl-BE"/>
        </w:rPr>
        <w:t>Ngày 10/10/2025, UBND t</w:t>
      </w:r>
      <w:r>
        <w:rPr>
          <w:rFonts w:ascii="Times New Roman" w:eastAsia="Calibri" w:hAnsi="Times New Roman"/>
          <w:szCs w:val="28"/>
          <w:lang w:val="nl-BE"/>
        </w:rPr>
        <w:t>ỉ</w:t>
      </w:r>
      <w:r>
        <w:rPr>
          <w:rFonts w:ascii="Times New Roman" w:eastAsia="Calibri" w:hAnsi="Times New Roman"/>
          <w:szCs w:val="28"/>
          <w:lang w:val="nl-BE"/>
        </w:rPr>
        <w:t>nh đã giao cơ quan chuyên môn hư</w:t>
      </w:r>
      <w:r>
        <w:rPr>
          <w:rFonts w:ascii="Times New Roman" w:eastAsia="Calibri" w:hAnsi="Times New Roman"/>
          <w:szCs w:val="28"/>
          <w:lang w:val="nl-BE"/>
        </w:rPr>
        <w:t>ớ</w:t>
      </w:r>
      <w:r>
        <w:rPr>
          <w:rFonts w:ascii="Times New Roman" w:eastAsia="Calibri" w:hAnsi="Times New Roman"/>
          <w:szCs w:val="28"/>
          <w:lang w:val="nl-BE"/>
        </w:rPr>
        <w:t>ng d</w:t>
      </w:r>
      <w:r>
        <w:rPr>
          <w:rFonts w:ascii="Times New Roman" w:eastAsia="Calibri" w:hAnsi="Times New Roman"/>
          <w:szCs w:val="28"/>
          <w:lang w:val="nl-BE"/>
        </w:rPr>
        <w:t>ẫ</w:t>
      </w:r>
      <w:r>
        <w:rPr>
          <w:rFonts w:ascii="Times New Roman" w:eastAsia="Calibri" w:hAnsi="Times New Roman"/>
          <w:szCs w:val="28"/>
          <w:lang w:val="nl-BE"/>
        </w:rPr>
        <w:t>n th</w:t>
      </w:r>
      <w:r>
        <w:rPr>
          <w:rFonts w:ascii="Times New Roman" w:eastAsia="Calibri" w:hAnsi="Times New Roman"/>
          <w:szCs w:val="28"/>
          <w:lang w:val="nl-BE"/>
        </w:rPr>
        <w:t>ự</w:t>
      </w:r>
      <w:r>
        <w:rPr>
          <w:rFonts w:ascii="Times New Roman" w:eastAsia="Calibri" w:hAnsi="Times New Roman"/>
          <w:szCs w:val="28"/>
          <w:lang w:val="nl-BE"/>
        </w:rPr>
        <w:t>c hi</w:t>
      </w:r>
      <w:r>
        <w:rPr>
          <w:rFonts w:ascii="Times New Roman" w:eastAsia="Calibri" w:hAnsi="Times New Roman"/>
          <w:szCs w:val="28"/>
          <w:lang w:val="nl-BE"/>
        </w:rPr>
        <w:t>ệ</w:t>
      </w:r>
      <w:r>
        <w:rPr>
          <w:rFonts w:ascii="Times New Roman" w:eastAsia="Calibri" w:hAnsi="Times New Roman"/>
          <w:szCs w:val="28"/>
          <w:lang w:val="nl-BE"/>
        </w:rPr>
        <w:t>n ch</w:t>
      </w:r>
      <w:r>
        <w:rPr>
          <w:rFonts w:ascii="Times New Roman" w:eastAsia="Calibri" w:hAnsi="Times New Roman"/>
          <w:szCs w:val="28"/>
          <w:lang w:val="nl-BE"/>
        </w:rPr>
        <w:t>ế</w:t>
      </w:r>
      <w:r>
        <w:rPr>
          <w:rFonts w:ascii="Times New Roman" w:eastAsia="Calibri" w:hAnsi="Times New Roman"/>
          <w:szCs w:val="28"/>
          <w:lang w:val="nl-BE"/>
        </w:rPr>
        <w:t xml:space="preserve"> đ</w:t>
      </w:r>
      <w:r>
        <w:rPr>
          <w:rFonts w:ascii="Times New Roman" w:eastAsia="Calibri" w:hAnsi="Times New Roman"/>
          <w:szCs w:val="28"/>
          <w:lang w:val="nl-BE"/>
        </w:rPr>
        <w:t>ộ</w:t>
      </w:r>
      <w:r>
        <w:rPr>
          <w:rFonts w:ascii="Times New Roman" w:eastAsia="Calibri" w:hAnsi="Times New Roman"/>
          <w:szCs w:val="28"/>
          <w:lang w:val="nl-BE"/>
        </w:rPr>
        <w:t xml:space="preserve"> đ</w:t>
      </w:r>
      <w:r>
        <w:rPr>
          <w:rFonts w:ascii="Times New Roman" w:eastAsia="Calibri" w:hAnsi="Times New Roman"/>
          <w:szCs w:val="28"/>
          <w:lang w:val="nl-BE"/>
        </w:rPr>
        <w:t>ặ</w:t>
      </w:r>
      <w:r>
        <w:rPr>
          <w:rFonts w:ascii="Times New Roman" w:eastAsia="Calibri" w:hAnsi="Times New Roman"/>
          <w:szCs w:val="28"/>
          <w:lang w:val="nl-BE"/>
        </w:rPr>
        <w:t>c thù và s</w:t>
      </w:r>
      <w:r>
        <w:rPr>
          <w:rFonts w:ascii="Times New Roman" w:eastAsia="Calibri" w:hAnsi="Times New Roman"/>
          <w:szCs w:val="28"/>
          <w:lang w:val="nl-BE"/>
        </w:rPr>
        <w:t>ử</w:t>
      </w:r>
      <w:r>
        <w:rPr>
          <w:rFonts w:ascii="Times New Roman" w:eastAsia="Calibri" w:hAnsi="Times New Roman"/>
          <w:szCs w:val="28"/>
          <w:lang w:val="nl-BE"/>
        </w:rPr>
        <w:t>a đ</w:t>
      </w:r>
      <w:r>
        <w:rPr>
          <w:rFonts w:ascii="Times New Roman" w:eastAsia="Calibri" w:hAnsi="Times New Roman"/>
          <w:szCs w:val="28"/>
          <w:lang w:val="nl-BE"/>
        </w:rPr>
        <w:t>ổ</w:t>
      </w:r>
      <w:r>
        <w:rPr>
          <w:rFonts w:ascii="Times New Roman" w:eastAsia="Calibri" w:hAnsi="Times New Roman"/>
          <w:szCs w:val="28"/>
          <w:lang w:val="nl-BE"/>
        </w:rPr>
        <w:t>i Quy</w:t>
      </w:r>
      <w:r>
        <w:rPr>
          <w:rFonts w:ascii="Times New Roman" w:eastAsia="Calibri" w:hAnsi="Times New Roman"/>
          <w:szCs w:val="28"/>
          <w:lang w:val="nl-BE"/>
        </w:rPr>
        <w:t>ế</w:t>
      </w:r>
      <w:r>
        <w:rPr>
          <w:rFonts w:ascii="Times New Roman" w:eastAsia="Calibri" w:hAnsi="Times New Roman"/>
          <w:szCs w:val="28"/>
          <w:lang w:val="nl-BE"/>
        </w:rPr>
        <w:t>t đ</w:t>
      </w:r>
      <w:r>
        <w:rPr>
          <w:rFonts w:ascii="Times New Roman" w:eastAsia="Calibri" w:hAnsi="Times New Roman"/>
          <w:szCs w:val="28"/>
          <w:lang w:val="nl-BE"/>
        </w:rPr>
        <w:t>ị</w:t>
      </w:r>
      <w:r>
        <w:rPr>
          <w:rFonts w:ascii="Times New Roman" w:eastAsia="Calibri" w:hAnsi="Times New Roman"/>
          <w:szCs w:val="28"/>
          <w:lang w:val="nl-BE"/>
        </w:rPr>
        <w:t>nh s</w:t>
      </w:r>
      <w:r>
        <w:rPr>
          <w:rFonts w:ascii="Times New Roman" w:eastAsia="Calibri" w:hAnsi="Times New Roman"/>
          <w:szCs w:val="28"/>
          <w:lang w:val="nl-BE"/>
        </w:rPr>
        <w:t>ố</w:t>
      </w:r>
      <w:r>
        <w:rPr>
          <w:rFonts w:ascii="Times New Roman" w:eastAsia="Calibri" w:hAnsi="Times New Roman"/>
          <w:szCs w:val="28"/>
          <w:lang w:val="nl-BE"/>
        </w:rPr>
        <w:t xml:space="preserve"> 37/2018/QĐ-UBND đ</w:t>
      </w:r>
      <w:r>
        <w:rPr>
          <w:rFonts w:ascii="Times New Roman" w:eastAsia="Calibri" w:hAnsi="Times New Roman"/>
          <w:szCs w:val="28"/>
          <w:lang w:val="nl-BE"/>
        </w:rPr>
        <w:t>ể</w:t>
      </w:r>
      <w:r>
        <w:rPr>
          <w:rFonts w:ascii="Times New Roman" w:eastAsia="Calibri" w:hAnsi="Times New Roman"/>
          <w:szCs w:val="28"/>
          <w:lang w:val="nl-BE"/>
        </w:rPr>
        <w:t xml:space="preserve"> phù h</w:t>
      </w:r>
      <w:r>
        <w:rPr>
          <w:rFonts w:ascii="Times New Roman" w:eastAsia="Calibri" w:hAnsi="Times New Roman"/>
          <w:szCs w:val="28"/>
          <w:lang w:val="nl-BE"/>
        </w:rPr>
        <w:t>ợ</w:t>
      </w:r>
      <w:r>
        <w:rPr>
          <w:rFonts w:ascii="Times New Roman" w:eastAsia="Calibri" w:hAnsi="Times New Roman"/>
          <w:szCs w:val="28"/>
          <w:lang w:val="nl-BE"/>
        </w:rPr>
        <w:t>p v</w:t>
      </w:r>
      <w:r>
        <w:rPr>
          <w:rFonts w:ascii="Times New Roman" w:eastAsia="Calibri" w:hAnsi="Times New Roman"/>
          <w:szCs w:val="28"/>
          <w:lang w:val="nl-BE"/>
        </w:rPr>
        <w:t>ớ</w:t>
      </w:r>
      <w:r>
        <w:rPr>
          <w:rFonts w:ascii="Times New Roman" w:eastAsia="Calibri" w:hAnsi="Times New Roman"/>
          <w:szCs w:val="28"/>
          <w:lang w:val="nl-BE"/>
        </w:rPr>
        <w:t>i chính quy</w:t>
      </w:r>
      <w:r>
        <w:rPr>
          <w:rFonts w:ascii="Times New Roman" w:eastAsia="Calibri" w:hAnsi="Times New Roman"/>
          <w:szCs w:val="28"/>
          <w:lang w:val="nl-BE"/>
        </w:rPr>
        <w:t>ề</w:t>
      </w:r>
      <w:r>
        <w:rPr>
          <w:rFonts w:ascii="Times New Roman" w:eastAsia="Calibri" w:hAnsi="Times New Roman"/>
          <w:szCs w:val="28"/>
          <w:lang w:val="nl-BE"/>
        </w:rPr>
        <w:t>n đ</w:t>
      </w:r>
      <w:r>
        <w:rPr>
          <w:rFonts w:ascii="Times New Roman" w:eastAsia="Calibri" w:hAnsi="Times New Roman"/>
          <w:szCs w:val="28"/>
          <w:lang w:val="nl-BE"/>
        </w:rPr>
        <w:t>ị</w:t>
      </w:r>
      <w:r>
        <w:rPr>
          <w:rFonts w:ascii="Times New Roman" w:eastAsia="Calibri" w:hAnsi="Times New Roman"/>
          <w:szCs w:val="28"/>
          <w:lang w:val="nl-BE"/>
        </w:rPr>
        <w:t>a phương 02 c</w:t>
      </w:r>
      <w:r>
        <w:rPr>
          <w:rFonts w:ascii="Times New Roman" w:eastAsia="Calibri" w:hAnsi="Times New Roman"/>
          <w:szCs w:val="28"/>
          <w:lang w:val="nl-BE"/>
        </w:rPr>
        <w:t>ấ</w:t>
      </w:r>
      <w:r>
        <w:rPr>
          <w:rFonts w:ascii="Times New Roman" w:eastAsia="Calibri" w:hAnsi="Times New Roman"/>
          <w:szCs w:val="28"/>
          <w:lang w:val="nl-BE"/>
        </w:rPr>
        <w:t>p.</w:t>
      </w:r>
    </w:p>
    <w:p w14:paraId="306AC8D9" w14:textId="77777777" w:rsidR="00F71ABA" w:rsidRDefault="006133EA">
      <w:pPr>
        <w:spacing w:before="60" w:after="60"/>
        <w:ind w:firstLine="720"/>
        <w:jc w:val="both"/>
        <w:rPr>
          <w:rFonts w:ascii="Times New Roman" w:eastAsiaTheme="minorHAnsi" w:hAnsi="Times New Roman"/>
          <w:i/>
          <w:szCs w:val="28"/>
          <w:lang w:val="nl-BE"/>
        </w:rPr>
      </w:pPr>
      <w:r>
        <w:rPr>
          <w:rFonts w:ascii="Times New Roman" w:hAnsi="Times New Roman"/>
          <w:szCs w:val="28"/>
          <w:lang w:val="nl-BE"/>
        </w:rPr>
        <w:t xml:space="preserve">Qua tham khảo các tỉnh, thành phố trong cả nước, </w:t>
      </w:r>
      <w:r>
        <w:rPr>
          <w:rFonts w:ascii="Times New Roman" w:hAnsi="Times New Roman"/>
          <w:lang w:val="nl-BE"/>
        </w:rPr>
        <w:t xml:space="preserve">tính đến 31/3/2026, </w:t>
      </w:r>
      <w:r>
        <w:rPr>
          <w:rFonts w:ascii="Times New Roman" w:hAnsi="Times New Roman"/>
          <w:szCs w:val="28"/>
          <w:lang w:val="nl-BE"/>
        </w:rPr>
        <w:t>việc ban hành chế độ, chính sách cho cán bộ, công chức, viên chức và người lao động làm việc tại Trung tâm Phục vụ hành chính công</w:t>
      </w:r>
      <w:r>
        <w:rPr>
          <w:rFonts w:ascii="Times New Roman" w:hAnsi="Times New Roman"/>
          <w:lang w:val="nl-BE"/>
        </w:rPr>
        <w:t xml:space="preserve"> các cấp</w:t>
      </w:r>
      <w:r>
        <w:rPr>
          <w:rFonts w:ascii="Times New Roman" w:hAnsi="Times New Roman"/>
          <w:szCs w:val="28"/>
          <w:lang w:val="nl-BE"/>
        </w:rPr>
        <w:t xml:space="preserve"> </w:t>
      </w:r>
      <w:r>
        <w:rPr>
          <w:rFonts w:ascii="Times New Roman" w:hAnsi="Times New Roman"/>
          <w:b/>
          <w:szCs w:val="28"/>
          <w:lang w:val="nl-BE"/>
        </w:rPr>
        <w:t>đã</w:t>
      </w:r>
      <w:r>
        <w:rPr>
          <w:rFonts w:ascii="Times New Roman" w:hAnsi="Times New Roman"/>
          <w:szCs w:val="28"/>
          <w:lang w:val="nl-BE"/>
        </w:rPr>
        <w:t xml:space="preserve"> </w:t>
      </w:r>
      <w:r>
        <w:rPr>
          <w:rFonts w:ascii="Times New Roman" w:hAnsi="Times New Roman"/>
          <w:b/>
          <w:szCs w:val="28"/>
          <w:lang w:val="nl-BE"/>
        </w:rPr>
        <w:t>được HĐND nhiều tỉnh, thành phố ban hành</w:t>
      </w:r>
      <w:r>
        <w:rPr>
          <w:rFonts w:ascii="Times New Roman" w:hAnsi="Times New Roman"/>
          <w:szCs w:val="28"/>
          <w:lang w:val="nl-BE"/>
        </w:rPr>
        <w:t xml:space="preserve"> </w:t>
      </w:r>
      <w:r>
        <w:rPr>
          <w:rFonts w:ascii="Times New Roman" w:hAnsi="Times New Roman"/>
          <w:color w:val="000000"/>
          <w:szCs w:val="28"/>
          <w:lang w:val="nl-BE"/>
        </w:rPr>
        <w:t>như</w:t>
      </w:r>
      <w:r>
        <w:rPr>
          <w:rFonts w:ascii="Times New Roman" w:hAnsi="Times New Roman"/>
          <w:szCs w:val="28"/>
          <w:lang w:val="nl-BE"/>
        </w:rPr>
        <w:t xml:space="preserve">: Thanh Hóa, Nghệ An, Quảng Trị, Thành phố Huế, Hưng Yên, Bắc Ninh, Ninh Bình, Quảng Ninh, Quảng Ngãi,… </w:t>
      </w:r>
      <w:r>
        <w:rPr>
          <w:rFonts w:ascii="Times New Roman" w:hAnsi="Times New Roman"/>
          <w:i/>
          <w:szCs w:val="28"/>
          <w:lang w:val="nl-BE"/>
        </w:rPr>
        <w:t>(có Danh sách tổng hợp theo Phụ lục 1 kèm theo).</w:t>
      </w:r>
    </w:p>
    <w:p w14:paraId="0BA7F105" w14:textId="1DF1380F" w:rsidR="00F71ABA" w:rsidRDefault="006133EA">
      <w:pPr>
        <w:spacing w:before="60" w:after="60"/>
        <w:ind w:firstLine="709"/>
        <w:jc w:val="both"/>
        <w:rPr>
          <w:rFonts w:ascii="Times New Roman" w:hAnsi="Times New Roman"/>
          <w:szCs w:val="28"/>
          <w:lang w:val="nl-BE"/>
        </w:rPr>
      </w:pPr>
      <w:r>
        <w:rPr>
          <w:rFonts w:ascii="Times New Roman" w:hAnsi="Times New Roman"/>
          <w:szCs w:val="28"/>
          <w:lang w:val="nl-BE"/>
        </w:rPr>
        <w:t>Sau khi thực hiện mô hình chính quyền địa phương 02 cấp và trước yêu cầu về đẩy mạnh cải cách TTHC, thực hiện TTHC không phụ thuộc địa giới hành chính, nâng cao chất lượng phục vụ, rút ngắn thời gian giải quyết TTHC cho người dân, tổ chức và n</w:t>
      </w:r>
      <w:r>
        <w:rPr>
          <w:rFonts w:ascii="Times New Roman" w:hAnsi="Times New Roman"/>
          <w:szCs w:val="28"/>
          <w:lang w:val="vi-VN"/>
        </w:rPr>
        <w:t>âng cao mức độ hài lòng của người dân, doanh nghiệp</w:t>
      </w:r>
      <w:r>
        <w:rPr>
          <w:rFonts w:ascii="Times New Roman" w:hAnsi="Times New Roman"/>
          <w:szCs w:val="28"/>
          <w:lang w:val="nl-BE"/>
        </w:rPr>
        <w:t xml:space="preserve"> trong giải quyết TTHC, lấy sự hài lòng của người dân, doanh nghiệp là mục tiêu phục vụ của cơ quan hành chính Nhà nước; cùng với </w:t>
      </w:r>
      <w:r>
        <w:rPr>
          <w:rFonts w:ascii="Times New Roman" w:hAnsi="Times New Roman"/>
          <w:bCs/>
          <w:szCs w:val="28"/>
          <w:lang w:val="nl-BE"/>
        </w:rPr>
        <w:t xml:space="preserve">khối lượng hồ sơ TTHC ngày càng tăng cao, nhất là trong lĩnh vực tư pháp, đất đai, xây dựng, đầu tư, chính sách… đã </w:t>
      </w:r>
      <w:r>
        <w:rPr>
          <w:rFonts w:ascii="Times New Roman" w:hAnsi="Times New Roman"/>
          <w:bCs/>
          <w:color w:val="000000"/>
          <w:szCs w:val="28"/>
          <w:lang w:val="nl-BE"/>
        </w:rPr>
        <w:t>tạo áp lực</w:t>
      </w:r>
      <w:r>
        <w:rPr>
          <w:rFonts w:ascii="Times New Roman" w:hAnsi="Times New Roman"/>
          <w:bCs/>
          <w:szCs w:val="28"/>
          <w:lang w:val="nl-BE"/>
        </w:rPr>
        <w:t xml:space="preserve"> rất lớn cho người làm việc tại </w:t>
      </w:r>
      <w:r>
        <w:rPr>
          <w:rFonts w:ascii="Times New Roman" w:hAnsi="Times New Roman"/>
          <w:bCs/>
          <w:szCs w:val="28"/>
          <w:lang w:val="nl-BE"/>
        </w:rPr>
        <w:t>Trung tâm Phục vụ hành chính công các cấp</w:t>
      </w:r>
      <w:r>
        <w:rPr>
          <w:rFonts w:ascii="Times New Roman" w:hAnsi="Times New Roman"/>
          <w:bCs/>
          <w:szCs w:val="28"/>
          <w:lang w:val="nl-BE"/>
        </w:rPr>
        <w:t xml:space="preserve">, </w:t>
      </w:r>
      <w:r>
        <w:rPr>
          <w:rFonts w:ascii="Times New Roman" w:hAnsi="Times New Roman"/>
          <w:bCs/>
          <w:szCs w:val="28"/>
          <w:lang w:val="nl-BE"/>
        </w:rPr>
        <w:t>nhất là đối với chính quyền cấp xã.</w:t>
      </w:r>
      <w:r>
        <w:rPr>
          <w:rFonts w:ascii="Times New Roman" w:hAnsi="Times New Roman"/>
          <w:szCs w:val="28"/>
          <w:lang w:val="nl-BE"/>
        </w:rPr>
        <w:t xml:space="preserve"> Mặt khác, tình hình kinh tế - xã hội ở địa phương có nhiều biến động, thể hiện ở sự biến động tăng của giá cả thị trường, chỉ số tiêu dùng… </w:t>
      </w:r>
      <w:r>
        <w:rPr>
          <w:rFonts w:ascii="Times New Roman" w:hAnsi="Times New Roman"/>
          <w:szCs w:val="28"/>
          <w:lang w:val="nl-BE"/>
        </w:rPr>
        <w:t>d</w:t>
      </w:r>
      <w:r>
        <w:rPr>
          <w:rFonts w:ascii="Times New Roman" w:hAnsi="Times New Roman"/>
          <w:szCs w:val="28"/>
          <w:lang w:val="nl-BE"/>
        </w:rPr>
        <w:t>o đó, đặt ra vấn đề cần xây dựng chính sách hỗ trợ cho cán bộ, công chức, viên chức và người lao động tại Trung tâm Phục vụ hành chính công</w:t>
      </w:r>
      <w:r>
        <w:rPr>
          <w:rFonts w:ascii="Times New Roman" w:hAnsi="Times New Roman"/>
          <w:lang w:val="nl-BE"/>
        </w:rPr>
        <w:t xml:space="preserve"> các cấp </w:t>
      </w:r>
      <w:r>
        <w:rPr>
          <w:rFonts w:ascii="Times New Roman" w:hAnsi="Times New Roman"/>
          <w:szCs w:val="28"/>
          <w:lang w:val="nl-BE"/>
        </w:rPr>
        <w:t>trên cơ sở các căn cứ pháp lý hiện hành, đảm bảo trình tự, thủ tục theo quy định.</w:t>
      </w:r>
    </w:p>
    <w:p w14:paraId="44D60B88" w14:textId="77777777" w:rsidR="00F71ABA" w:rsidRPr="00D31F27" w:rsidRDefault="006133EA">
      <w:pPr>
        <w:pStyle w:val="BodyText"/>
        <w:spacing w:before="60" w:after="60"/>
        <w:ind w:left="0" w:firstLine="720"/>
        <w:rPr>
          <w:b/>
          <w:bCs/>
          <w:spacing w:val="-6"/>
          <w:sz w:val="26"/>
          <w:szCs w:val="26"/>
          <w:lang w:val="en-GB" w:eastAsia="en-GB"/>
        </w:rPr>
      </w:pPr>
      <w:r w:rsidRPr="00D31F27">
        <w:rPr>
          <w:b/>
          <w:bCs/>
          <w:spacing w:val="-6"/>
          <w:sz w:val="26"/>
          <w:szCs w:val="26"/>
        </w:rPr>
        <w:t>II.</w:t>
      </w:r>
      <w:r w:rsidRPr="00D31F27">
        <w:rPr>
          <w:b/>
          <w:bCs/>
          <w:spacing w:val="-6"/>
          <w:sz w:val="26"/>
          <w:szCs w:val="26"/>
          <w:lang w:val="en-GB" w:eastAsia="en-GB"/>
        </w:rPr>
        <w:t xml:space="preserve"> MỤC ĐÍCH BAN HÀNH, QUAN ĐIỂM XÂY DỰNG DỰ THẢO VĂN BẢN</w:t>
      </w:r>
    </w:p>
    <w:p w14:paraId="62853B84" w14:textId="77777777" w:rsidR="00F71ABA" w:rsidRDefault="006133EA">
      <w:pPr>
        <w:widowControl w:val="0"/>
        <w:tabs>
          <w:tab w:val="left" w:pos="0"/>
          <w:tab w:val="left" w:pos="709"/>
        </w:tabs>
        <w:spacing w:before="60" w:after="60"/>
        <w:ind w:firstLine="720"/>
        <w:jc w:val="both"/>
        <w:rPr>
          <w:rFonts w:ascii="Times New Roman" w:hAnsi="Times New Roman"/>
          <w:b/>
          <w:bCs/>
          <w:szCs w:val="28"/>
          <w:lang w:val="en-GB" w:eastAsia="en-GB"/>
        </w:rPr>
      </w:pPr>
      <w:r>
        <w:rPr>
          <w:rFonts w:ascii="Times New Roman" w:hAnsi="Times New Roman"/>
          <w:b/>
          <w:bCs/>
          <w:szCs w:val="28"/>
          <w:lang w:val="en-GB" w:eastAsia="en-GB"/>
        </w:rPr>
        <w:t>1. Mục đích ban hành văn bản</w:t>
      </w:r>
    </w:p>
    <w:p w14:paraId="2C49325D" w14:textId="77777777" w:rsidR="00F71ABA" w:rsidRDefault="006133EA">
      <w:pPr>
        <w:widowControl w:val="0"/>
        <w:tabs>
          <w:tab w:val="left" w:leader="dot" w:pos="3894"/>
        </w:tabs>
        <w:spacing w:before="60" w:after="60"/>
        <w:ind w:firstLine="720"/>
        <w:jc w:val="both"/>
        <w:rPr>
          <w:rFonts w:ascii="Times New Roman" w:hAnsi="Times New Roman"/>
          <w:bCs/>
          <w:szCs w:val="28"/>
          <w:lang w:val="en-GB" w:eastAsia="en-GB"/>
        </w:rPr>
      </w:pPr>
      <w:r>
        <w:rPr>
          <w:rFonts w:ascii="Times New Roman" w:hAnsi="Times New Roman"/>
          <w:bCs/>
          <w:szCs w:val="28"/>
          <w:lang w:val="en-GB" w:eastAsia="en-GB"/>
        </w:rPr>
        <w:t>- Xây dựng cơ sở pháp lý đầy đủ, đồng bộ, đảm bảo thống nhất, phù hợp với quy định pháp luật về chế độ, chính sách.</w:t>
      </w:r>
    </w:p>
    <w:p w14:paraId="0F1DD37C" w14:textId="77777777" w:rsidR="00F71ABA" w:rsidRDefault="006133EA">
      <w:pPr>
        <w:widowControl w:val="0"/>
        <w:tabs>
          <w:tab w:val="left" w:leader="dot" w:pos="3894"/>
        </w:tabs>
        <w:spacing w:before="60" w:after="60"/>
        <w:ind w:firstLine="720"/>
        <w:jc w:val="both"/>
        <w:rPr>
          <w:rFonts w:ascii="Times New Roman" w:hAnsi="Times New Roman"/>
          <w:bCs/>
          <w:szCs w:val="28"/>
          <w:lang w:val="en-GB" w:eastAsia="en-GB"/>
        </w:rPr>
      </w:pPr>
      <w:r>
        <w:rPr>
          <w:rFonts w:ascii="Times New Roman" w:hAnsi="Times New Roman"/>
          <w:bCs/>
          <w:szCs w:val="28"/>
          <w:lang w:val="en-GB" w:eastAsia="en-GB"/>
        </w:rPr>
        <w:t>- Đảm bảo tính công khai, minh bạch, dễ hiểu, dễ thực hiện, tạo thuận lợi cho các cơ quan, đơn vị triển khai thực hiện.</w:t>
      </w:r>
    </w:p>
    <w:p w14:paraId="0646EA48" w14:textId="55E4D049" w:rsidR="00F71ABA" w:rsidRDefault="006133EA">
      <w:pPr>
        <w:widowControl w:val="0"/>
        <w:tabs>
          <w:tab w:val="left" w:leader="dot" w:pos="3894"/>
        </w:tabs>
        <w:spacing w:before="60" w:after="60"/>
        <w:ind w:firstLine="720"/>
        <w:jc w:val="both"/>
        <w:rPr>
          <w:rFonts w:ascii="Times New Roman" w:hAnsi="Times New Roman"/>
          <w:bCs/>
          <w:szCs w:val="28"/>
          <w:lang w:val="en-GB" w:eastAsia="en-GB"/>
        </w:rPr>
      </w:pPr>
      <w:r>
        <w:rPr>
          <w:rFonts w:ascii="Times New Roman" w:hAnsi="Times New Roman"/>
          <w:bCs/>
          <w:szCs w:val="28"/>
          <w:lang w:val="en-GB" w:eastAsia="en-GB"/>
        </w:rPr>
        <w:t xml:space="preserve">- Kịp thời động viên, khuyến khích cho cán bộ, công chức, viên chức làm việc tại </w:t>
      </w:r>
      <w:r>
        <w:rPr>
          <w:rFonts w:ascii="Times New Roman" w:hAnsi="Times New Roman"/>
          <w:bCs/>
          <w:szCs w:val="28"/>
          <w:lang w:val="en-GB" w:eastAsia="en-GB"/>
        </w:rPr>
        <w:t>Trung tâm Phục vụ hành chính công</w:t>
      </w:r>
      <w:r>
        <w:rPr>
          <w:rFonts w:ascii="Times New Roman" w:hAnsi="Times New Roman"/>
          <w:bCs/>
          <w:szCs w:val="28"/>
          <w:lang w:val="en-GB" w:eastAsia="en-GB"/>
        </w:rPr>
        <w:t xml:space="preserve"> các cấp yên tâm công tác, gắn trách nhiệm phục vụ với quyền lợi, góp phần đưa </w:t>
      </w:r>
      <w:r>
        <w:rPr>
          <w:rFonts w:ascii="Times New Roman" w:hAnsi="Times New Roman"/>
          <w:bCs/>
          <w:szCs w:val="28"/>
          <w:lang w:val="en-GB" w:eastAsia="en-GB"/>
        </w:rPr>
        <w:t>Trung tâm Phục vụ hành chính công các cấp</w:t>
      </w:r>
      <w:r>
        <w:rPr>
          <w:rFonts w:ascii="Times New Roman" w:hAnsi="Times New Roman"/>
          <w:bCs/>
          <w:szCs w:val="28"/>
          <w:lang w:val="en-GB" w:eastAsia="en-GB"/>
        </w:rPr>
        <w:t xml:space="preserve"> hoạt động ngày càng hiệu quả, tiếp tục nâng cao hơn nữa chất lượng phục vụ của cơ quan hành chính nhà nước trong thời gian tới.</w:t>
      </w:r>
    </w:p>
    <w:p w14:paraId="69968267" w14:textId="77777777" w:rsidR="00F71ABA" w:rsidRDefault="00F71ABA">
      <w:pPr>
        <w:widowControl w:val="0"/>
        <w:tabs>
          <w:tab w:val="left" w:leader="dot" w:pos="3894"/>
        </w:tabs>
        <w:spacing w:before="60" w:after="60"/>
        <w:ind w:firstLine="720"/>
        <w:jc w:val="both"/>
        <w:rPr>
          <w:rFonts w:ascii="Times New Roman" w:hAnsi="Times New Roman"/>
          <w:b/>
          <w:szCs w:val="28"/>
          <w:shd w:val="clear" w:color="auto" w:fill="FFFFFF"/>
          <w:lang w:val="en-GB" w:eastAsia="vi-VN"/>
        </w:rPr>
      </w:pPr>
    </w:p>
    <w:p w14:paraId="4E1596BD" w14:textId="77777777" w:rsidR="00F71ABA" w:rsidRDefault="006133EA">
      <w:pPr>
        <w:widowControl w:val="0"/>
        <w:tabs>
          <w:tab w:val="left" w:leader="dot" w:pos="3894"/>
        </w:tabs>
        <w:spacing w:before="60" w:after="60"/>
        <w:ind w:firstLine="720"/>
        <w:jc w:val="both"/>
        <w:rPr>
          <w:rFonts w:ascii="Times New Roman" w:hAnsi="Times New Roman"/>
          <w:b/>
          <w:szCs w:val="28"/>
          <w:shd w:val="clear" w:color="auto" w:fill="FFFFFF"/>
          <w:lang w:val="en-GB" w:eastAsia="vi-VN"/>
        </w:rPr>
      </w:pPr>
      <w:r>
        <w:rPr>
          <w:rFonts w:ascii="Times New Roman" w:hAnsi="Times New Roman"/>
          <w:b/>
          <w:szCs w:val="28"/>
          <w:shd w:val="clear" w:color="auto" w:fill="FFFFFF"/>
          <w:lang w:val="en-GB" w:eastAsia="vi-VN"/>
        </w:rPr>
        <w:t>2.</w:t>
      </w:r>
      <w:r>
        <w:rPr>
          <w:rFonts w:ascii="Times New Roman" w:hAnsi="Times New Roman"/>
          <w:szCs w:val="28"/>
          <w:shd w:val="clear" w:color="auto" w:fill="FFFFFF"/>
          <w:lang w:val="en-GB" w:eastAsia="vi-VN"/>
        </w:rPr>
        <w:t xml:space="preserve"> </w:t>
      </w:r>
      <w:r>
        <w:rPr>
          <w:rFonts w:ascii="Times New Roman" w:hAnsi="Times New Roman"/>
          <w:b/>
          <w:szCs w:val="28"/>
          <w:shd w:val="clear" w:color="auto" w:fill="FFFFFF"/>
          <w:lang w:val="en-GB" w:eastAsia="vi-VN"/>
        </w:rPr>
        <w:t>Quan điểm xây dựng dự thảo văn bản</w:t>
      </w:r>
    </w:p>
    <w:p w14:paraId="2D44AB06" w14:textId="77777777" w:rsidR="00F71ABA" w:rsidRDefault="006133EA">
      <w:pPr>
        <w:widowControl w:val="0"/>
        <w:tabs>
          <w:tab w:val="left" w:leader="dot" w:pos="3894"/>
        </w:tabs>
        <w:spacing w:before="60" w:after="60"/>
        <w:ind w:firstLine="720"/>
        <w:jc w:val="both"/>
        <w:rPr>
          <w:rFonts w:ascii="Times New Roman" w:hAnsi="Times New Roman"/>
          <w:szCs w:val="28"/>
          <w:shd w:val="clear" w:color="auto" w:fill="FFFFFF"/>
          <w:lang w:val="en-GB" w:eastAsia="vi-VN"/>
        </w:rPr>
      </w:pPr>
      <w:r>
        <w:rPr>
          <w:rFonts w:ascii="Times New Roman" w:hAnsi="Times New Roman"/>
          <w:szCs w:val="28"/>
          <w:shd w:val="clear" w:color="auto" w:fill="FFFFFF"/>
          <w:lang w:val="en-GB" w:eastAsia="vi-VN"/>
        </w:rPr>
        <w:t xml:space="preserve">- Thực hiện </w:t>
      </w:r>
      <w:r>
        <w:rPr>
          <w:rFonts w:ascii="Times New Roman" w:hAnsi="Times New Roman" w:hint="eastAsia"/>
          <w:szCs w:val="28"/>
          <w:shd w:val="clear" w:color="auto" w:fill="FFFFFF"/>
          <w:lang w:val="en-GB" w:eastAsia="vi-VN"/>
        </w:rPr>
        <w:t>đú</w:t>
      </w:r>
      <w:r>
        <w:rPr>
          <w:rFonts w:ascii="Times New Roman" w:hAnsi="Times New Roman"/>
          <w:szCs w:val="28"/>
          <w:shd w:val="clear" w:color="auto" w:fill="FFFFFF"/>
          <w:lang w:val="en-GB" w:eastAsia="vi-VN"/>
        </w:rPr>
        <w:t xml:space="preserve">ng quy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ịnh của Luật Tổ chức chính quyền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ịa ph</w:t>
      </w:r>
      <w:r>
        <w:rPr>
          <w:rFonts w:ascii="Times New Roman" w:hAnsi="Times New Roman" w:hint="eastAsia"/>
          <w:szCs w:val="28"/>
          <w:shd w:val="clear" w:color="auto" w:fill="FFFFFF"/>
          <w:lang w:val="en-GB" w:eastAsia="vi-VN"/>
        </w:rPr>
        <w:t>ươ</w:t>
      </w:r>
      <w:r>
        <w:rPr>
          <w:rFonts w:ascii="Times New Roman" w:hAnsi="Times New Roman"/>
          <w:szCs w:val="28"/>
          <w:shd w:val="clear" w:color="auto" w:fill="FFFFFF"/>
          <w:lang w:val="en-GB" w:eastAsia="vi-VN"/>
        </w:rPr>
        <w:t>ng ngày 16/6/2025; Luật Ban hành v</w:t>
      </w:r>
      <w:r>
        <w:rPr>
          <w:rFonts w:ascii="Times New Roman" w:hAnsi="Times New Roman" w:hint="eastAsia"/>
          <w:szCs w:val="28"/>
          <w:shd w:val="clear" w:color="auto" w:fill="FFFFFF"/>
          <w:lang w:val="en-GB" w:eastAsia="vi-VN"/>
        </w:rPr>
        <w:t>ă</w:t>
      </w:r>
      <w:r>
        <w:rPr>
          <w:rFonts w:ascii="Times New Roman" w:hAnsi="Times New Roman"/>
          <w:szCs w:val="28"/>
          <w:shd w:val="clear" w:color="auto" w:fill="FFFFFF"/>
          <w:lang w:val="en-GB" w:eastAsia="vi-VN"/>
        </w:rPr>
        <w:t xml:space="preserve">n bản quy phạm pháp luật ngày 19/02/2025; Luật sửa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ổi, bổ sung một số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iều của Luật Ban hành v</w:t>
      </w:r>
      <w:r>
        <w:rPr>
          <w:rFonts w:ascii="Times New Roman" w:hAnsi="Times New Roman" w:hint="eastAsia"/>
          <w:szCs w:val="28"/>
          <w:shd w:val="clear" w:color="auto" w:fill="FFFFFF"/>
          <w:lang w:val="en-GB" w:eastAsia="vi-VN"/>
        </w:rPr>
        <w:t>ă</w:t>
      </w:r>
      <w:r>
        <w:rPr>
          <w:rFonts w:ascii="Times New Roman" w:hAnsi="Times New Roman"/>
          <w:szCs w:val="28"/>
          <w:shd w:val="clear" w:color="auto" w:fill="FFFFFF"/>
          <w:lang w:val="en-GB" w:eastAsia="vi-VN"/>
        </w:rPr>
        <w:t>n bản quy phạm pháp luật ngày 25/6/2025; Luật Ngân sách Nhà n</w:t>
      </w:r>
      <w:r>
        <w:rPr>
          <w:rFonts w:ascii="Times New Roman" w:hAnsi="Times New Roman" w:hint="eastAsia"/>
          <w:szCs w:val="28"/>
          <w:shd w:val="clear" w:color="auto" w:fill="FFFFFF"/>
          <w:lang w:val="en-GB" w:eastAsia="vi-VN"/>
        </w:rPr>
        <w:t>ư</w:t>
      </w:r>
      <w:r>
        <w:rPr>
          <w:rFonts w:ascii="Times New Roman" w:hAnsi="Times New Roman"/>
          <w:szCs w:val="28"/>
          <w:shd w:val="clear" w:color="auto" w:fill="FFFFFF"/>
          <w:lang w:val="en-GB" w:eastAsia="vi-VN"/>
        </w:rPr>
        <w:t xml:space="preserve">ớc ngày 25/6/2015; các Nghị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ịnh của Chính phủ: số 78/2025/N</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-CP quy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ịnh chi tiết một số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iều và biện pháp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ể tổ chức, h</w:t>
      </w:r>
      <w:r>
        <w:rPr>
          <w:rFonts w:ascii="Times New Roman" w:hAnsi="Times New Roman" w:hint="eastAsia"/>
          <w:szCs w:val="28"/>
          <w:shd w:val="clear" w:color="auto" w:fill="FFFFFF"/>
          <w:lang w:val="en-GB" w:eastAsia="vi-VN"/>
        </w:rPr>
        <w:t>ư</w:t>
      </w:r>
      <w:r>
        <w:rPr>
          <w:rFonts w:ascii="Times New Roman" w:hAnsi="Times New Roman"/>
          <w:szCs w:val="28"/>
          <w:shd w:val="clear" w:color="auto" w:fill="FFFFFF"/>
          <w:lang w:val="en-GB" w:eastAsia="vi-VN"/>
        </w:rPr>
        <w:t>ớng dẫn thi hành Luật ban hành v</w:t>
      </w:r>
      <w:r>
        <w:rPr>
          <w:rFonts w:ascii="Times New Roman" w:hAnsi="Times New Roman" w:hint="eastAsia"/>
          <w:szCs w:val="28"/>
          <w:shd w:val="clear" w:color="auto" w:fill="FFFFFF"/>
          <w:lang w:val="en-GB" w:eastAsia="vi-VN"/>
        </w:rPr>
        <w:t>ă</w:t>
      </w:r>
      <w:r>
        <w:rPr>
          <w:rFonts w:ascii="Times New Roman" w:hAnsi="Times New Roman"/>
          <w:szCs w:val="28"/>
          <w:shd w:val="clear" w:color="auto" w:fill="FFFFFF"/>
          <w:lang w:val="en-GB" w:eastAsia="vi-VN"/>
        </w:rPr>
        <w:t>n bản quy phạm pháp luật; số 187/2025/N</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-CP sửa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ổi, bổ sung một số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iều của Nghị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ịnh số 78/2025/N</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-CP và Nghị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ịnh số 79/2025/N</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-CP của Chính phủ về kiểm tra, rà soát, hệ thống hóa và xử lý v</w:t>
      </w:r>
      <w:r>
        <w:rPr>
          <w:rFonts w:ascii="Times New Roman" w:hAnsi="Times New Roman" w:hint="eastAsia"/>
          <w:szCs w:val="28"/>
          <w:shd w:val="clear" w:color="auto" w:fill="FFFFFF"/>
          <w:lang w:val="en-GB" w:eastAsia="vi-VN"/>
        </w:rPr>
        <w:t>ă</w:t>
      </w:r>
      <w:r>
        <w:rPr>
          <w:rFonts w:ascii="Times New Roman" w:hAnsi="Times New Roman"/>
          <w:szCs w:val="28"/>
          <w:shd w:val="clear" w:color="auto" w:fill="FFFFFF"/>
          <w:lang w:val="en-GB" w:eastAsia="vi-VN"/>
        </w:rPr>
        <w:t>n bản quy phạm pháp luật; số 118/2025/N</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-CP ngày 09/6/2025 về việc thực hiện TTHC theo c</w:t>
      </w:r>
      <w:r>
        <w:rPr>
          <w:rFonts w:ascii="Times New Roman" w:hAnsi="Times New Roman" w:hint="eastAsia"/>
          <w:szCs w:val="28"/>
          <w:shd w:val="clear" w:color="auto" w:fill="FFFFFF"/>
          <w:lang w:val="en-GB" w:eastAsia="vi-VN"/>
        </w:rPr>
        <w:t>ơ</w:t>
      </w:r>
      <w:r>
        <w:rPr>
          <w:rFonts w:ascii="Times New Roman" w:hAnsi="Times New Roman"/>
          <w:szCs w:val="28"/>
          <w:shd w:val="clear" w:color="auto" w:fill="FFFFFF"/>
          <w:lang w:val="en-GB" w:eastAsia="vi-VN"/>
        </w:rPr>
        <w:t xml:space="preserve"> chế một cửa</w:t>
      </w:r>
      <w:r>
        <w:rPr>
          <w:rFonts w:ascii="Times New Roman" w:hAnsi="Times New Roman"/>
          <w:szCs w:val="28"/>
          <w:shd w:val="clear" w:color="auto" w:fill="FFFFFF"/>
          <w:lang w:val="en-GB" w:eastAsia="vi-VN"/>
        </w:rPr>
        <w:t xml:space="preserve"> một cửa liên thông tại Bộ phận Một cửa và Cổng Dịch vụ công quốc gia; Thông t</w:t>
      </w:r>
      <w:r>
        <w:rPr>
          <w:rFonts w:ascii="Times New Roman" w:hAnsi="Times New Roman" w:hint="eastAsia"/>
          <w:szCs w:val="28"/>
          <w:shd w:val="clear" w:color="auto" w:fill="FFFFFF"/>
          <w:lang w:val="en-GB" w:eastAsia="vi-VN"/>
        </w:rPr>
        <w:t>ư</w:t>
      </w:r>
      <w:r>
        <w:rPr>
          <w:rFonts w:ascii="Times New Roman" w:hAnsi="Times New Roman"/>
          <w:szCs w:val="28"/>
          <w:shd w:val="clear" w:color="auto" w:fill="FFFFFF"/>
          <w:lang w:val="en-GB" w:eastAsia="vi-VN"/>
        </w:rPr>
        <w:t xml:space="preserve"> số 26/2019/TT-BTC, ngày 10/5/2019 của Bộ tr</w:t>
      </w:r>
      <w:r>
        <w:rPr>
          <w:rFonts w:ascii="Times New Roman" w:hAnsi="Times New Roman" w:hint="eastAsia"/>
          <w:szCs w:val="28"/>
          <w:shd w:val="clear" w:color="auto" w:fill="FFFFFF"/>
          <w:lang w:val="en-GB" w:eastAsia="vi-VN"/>
        </w:rPr>
        <w:t>ư</w:t>
      </w:r>
      <w:r>
        <w:rPr>
          <w:rFonts w:ascii="Times New Roman" w:hAnsi="Times New Roman"/>
          <w:szCs w:val="28"/>
          <w:shd w:val="clear" w:color="auto" w:fill="FFFFFF"/>
          <w:lang w:val="en-GB" w:eastAsia="vi-VN"/>
        </w:rPr>
        <w:t>ởng Bộ Tài chính h</w:t>
      </w:r>
      <w:r>
        <w:rPr>
          <w:rFonts w:ascii="Times New Roman" w:hAnsi="Times New Roman" w:hint="eastAsia"/>
          <w:szCs w:val="28"/>
          <w:shd w:val="clear" w:color="auto" w:fill="FFFFFF"/>
          <w:lang w:val="en-GB" w:eastAsia="vi-VN"/>
        </w:rPr>
        <w:t>ư</w:t>
      </w:r>
      <w:r>
        <w:rPr>
          <w:rFonts w:ascii="Times New Roman" w:hAnsi="Times New Roman"/>
          <w:szCs w:val="28"/>
          <w:shd w:val="clear" w:color="auto" w:fill="FFFFFF"/>
          <w:lang w:val="en-GB" w:eastAsia="vi-VN"/>
        </w:rPr>
        <w:t xml:space="preserve">ớng dẫn việc lập dự toán, quản lý, sử dụng và quyết toán kinh phí bảo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ảm công tác cải cách hành chính nhà n</w:t>
      </w:r>
      <w:r>
        <w:rPr>
          <w:rFonts w:ascii="Times New Roman" w:hAnsi="Times New Roman" w:hint="eastAsia"/>
          <w:szCs w:val="28"/>
          <w:shd w:val="clear" w:color="auto" w:fill="FFFFFF"/>
          <w:lang w:val="en-GB" w:eastAsia="vi-VN"/>
        </w:rPr>
        <w:t>ư</w:t>
      </w:r>
      <w:r>
        <w:rPr>
          <w:rFonts w:ascii="Times New Roman" w:hAnsi="Times New Roman"/>
          <w:szCs w:val="28"/>
          <w:shd w:val="clear" w:color="auto" w:fill="FFFFFF"/>
          <w:lang w:val="en-GB" w:eastAsia="vi-VN"/>
        </w:rPr>
        <w:t>ớc và Thông t</w:t>
      </w:r>
      <w:r>
        <w:rPr>
          <w:rFonts w:ascii="Times New Roman" w:hAnsi="Times New Roman" w:hint="eastAsia"/>
          <w:szCs w:val="28"/>
          <w:shd w:val="clear" w:color="auto" w:fill="FFFFFF"/>
          <w:lang w:val="en-GB" w:eastAsia="vi-VN"/>
        </w:rPr>
        <w:t>ư</w:t>
      </w:r>
      <w:r>
        <w:rPr>
          <w:rFonts w:ascii="Times New Roman" w:hAnsi="Times New Roman"/>
          <w:szCs w:val="28"/>
          <w:shd w:val="clear" w:color="auto" w:fill="FFFFFF"/>
          <w:lang w:val="en-GB" w:eastAsia="vi-VN"/>
        </w:rPr>
        <w:t xml:space="preserve"> số 33/2022/TT-BTC, ngày 09/6/2022 của Bộ tr</w:t>
      </w:r>
      <w:r>
        <w:rPr>
          <w:rFonts w:ascii="Times New Roman" w:hAnsi="Times New Roman" w:hint="eastAsia"/>
          <w:szCs w:val="28"/>
          <w:shd w:val="clear" w:color="auto" w:fill="FFFFFF"/>
          <w:lang w:val="en-GB" w:eastAsia="vi-VN"/>
        </w:rPr>
        <w:t>ư</w:t>
      </w:r>
      <w:r>
        <w:rPr>
          <w:rFonts w:ascii="Times New Roman" w:hAnsi="Times New Roman"/>
          <w:szCs w:val="28"/>
          <w:shd w:val="clear" w:color="auto" w:fill="FFFFFF"/>
          <w:lang w:val="en-GB" w:eastAsia="vi-VN"/>
        </w:rPr>
        <w:t xml:space="preserve">ởng Bộ Tài chính sửa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ổi, bổ sung một số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iều của Thông t</w:t>
      </w:r>
      <w:r>
        <w:rPr>
          <w:rFonts w:ascii="Times New Roman" w:hAnsi="Times New Roman" w:hint="eastAsia"/>
          <w:szCs w:val="28"/>
          <w:shd w:val="clear" w:color="auto" w:fill="FFFFFF"/>
          <w:lang w:val="en-GB" w:eastAsia="vi-VN"/>
        </w:rPr>
        <w:t>ư</w:t>
      </w:r>
      <w:r>
        <w:rPr>
          <w:rFonts w:ascii="Times New Roman" w:hAnsi="Times New Roman"/>
          <w:szCs w:val="28"/>
          <w:shd w:val="clear" w:color="auto" w:fill="FFFFFF"/>
          <w:lang w:val="en-GB" w:eastAsia="vi-VN"/>
        </w:rPr>
        <w:t xml:space="preserve"> số 26/2019/TT-BTC.</w:t>
      </w:r>
    </w:p>
    <w:p w14:paraId="3E61E144" w14:textId="77777777" w:rsidR="00F71ABA" w:rsidRDefault="006133EA">
      <w:pPr>
        <w:widowControl w:val="0"/>
        <w:tabs>
          <w:tab w:val="left" w:leader="dot" w:pos="3894"/>
        </w:tabs>
        <w:spacing w:before="60" w:after="60"/>
        <w:ind w:firstLine="720"/>
        <w:jc w:val="both"/>
        <w:rPr>
          <w:rFonts w:ascii="Times New Roman" w:hAnsi="Times New Roman"/>
          <w:szCs w:val="28"/>
          <w:shd w:val="clear" w:color="auto" w:fill="FFFFFF"/>
          <w:lang w:val="en-GB" w:eastAsia="vi-VN"/>
        </w:rPr>
      </w:pPr>
      <w:r>
        <w:rPr>
          <w:rFonts w:ascii="Times New Roman" w:hAnsi="Times New Roman"/>
          <w:szCs w:val="28"/>
          <w:shd w:val="clear" w:color="auto" w:fill="FFFFFF"/>
          <w:lang w:val="en-GB" w:eastAsia="vi-VN"/>
        </w:rPr>
        <w:t xml:space="preserve">-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ảm bảo tính hợp hiến, hợp pháp, trình tự thủ tục theo quy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ịnh; xây dựng nghị quyết trên c</w:t>
      </w:r>
      <w:r>
        <w:rPr>
          <w:rFonts w:ascii="Times New Roman" w:hAnsi="Times New Roman" w:hint="eastAsia"/>
          <w:szCs w:val="28"/>
          <w:shd w:val="clear" w:color="auto" w:fill="FFFFFF"/>
          <w:lang w:val="en-GB" w:eastAsia="vi-VN"/>
        </w:rPr>
        <w:t>ơ</w:t>
      </w:r>
      <w:r>
        <w:rPr>
          <w:rFonts w:ascii="Times New Roman" w:hAnsi="Times New Roman"/>
          <w:szCs w:val="28"/>
          <w:shd w:val="clear" w:color="auto" w:fill="FFFFFF"/>
          <w:lang w:val="en-GB" w:eastAsia="vi-VN"/>
        </w:rPr>
        <w:t xml:space="preserve"> sở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iều kiện thực tế của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ịa ph</w:t>
      </w:r>
      <w:r>
        <w:rPr>
          <w:rFonts w:ascii="Times New Roman" w:hAnsi="Times New Roman" w:hint="eastAsia"/>
          <w:szCs w:val="28"/>
          <w:shd w:val="clear" w:color="auto" w:fill="FFFFFF"/>
          <w:lang w:val="en-GB" w:eastAsia="vi-VN"/>
        </w:rPr>
        <w:t>ươ</w:t>
      </w:r>
      <w:r>
        <w:rPr>
          <w:rFonts w:ascii="Times New Roman" w:hAnsi="Times New Roman"/>
          <w:szCs w:val="28"/>
          <w:shd w:val="clear" w:color="auto" w:fill="FFFFFF"/>
          <w:lang w:val="en-GB" w:eastAsia="vi-VN"/>
        </w:rPr>
        <w:t>ng và khả n</w:t>
      </w:r>
      <w:r>
        <w:rPr>
          <w:rFonts w:ascii="Times New Roman" w:hAnsi="Times New Roman" w:hint="eastAsia"/>
          <w:szCs w:val="28"/>
          <w:shd w:val="clear" w:color="auto" w:fill="FFFFFF"/>
          <w:lang w:val="en-GB" w:eastAsia="vi-VN"/>
        </w:rPr>
        <w:t>ă</w:t>
      </w:r>
      <w:r>
        <w:rPr>
          <w:rFonts w:ascii="Times New Roman" w:hAnsi="Times New Roman"/>
          <w:szCs w:val="28"/>
          <w:shd w:val="clear" w:color="auto" w:fill="FFFFFF"/>
          <w:lang w:val="en-GB" w:eastAsia="vi-VN"/>
        </w:rPr>
        <w:t xml:space="preserve">ng cân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ối ngân sách của tỉnh; xây dựng chính sách lâu dài, phù hợp với thời kỳ tài chính giai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oạn 2026-2031;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ảm bảo thực hiện </w:t>
      </w:r>
      <w:r>
        <w:rPr>
          <w:rFonts w:ascii="Times New Roman" w:hAnsi="Times New Roman" w:hint="eastAsia"/>
          <w:szCs w:val="28"/>
          <w:shd w:val="clear" w:color="auto" w:fill="FFFFFF"/>
          <w:lang w:val="en-GB" w:eastAsia="vi-VN"/>
        </w:rPr>
        <w:t>đú</w:t>
      </w:r>
      <w:r>
        <w:rPr>
          <w:rFonts w:ascii="Times New Roman" w:hAnsi="Times New Roman"/>
          <w:szCs w:val="28"/>
          <w:shd w:val="clear" w:color="auto" w:fill="FFFFFF"/>
          <w:lang w:val="en-GB" w:eastAsia="vi-VN"/>
        </w:rPr>
        <w:t xml:space="preserve">ng các quy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ịnh của nhà n</w:t>
      </w:r>
      <w:r>
        <w:rPr>
          <w:rFonts w:ascii="Times New Roman" w:hAnsi="Times New Roman" w:hint="eastAsia"/>
          <w:szCs w:val="28"/>
          <w:shd w:val="clear" w:color="auto" w:fill="FFFFFF"/>
          <w:lang w:val="en-GB" w:eastAsia="vi-VN"/>
        </w:rPr>
        <w:t>ư</w:t>
      </w:r>
      <w:r>
        <w:rPr>
          <w:rFonts w:ascii="Times New Roman" w:hAnsi="Times New Roman"/>
          <w:szCs w:val="28"/>
          <w:shd w:val="clear" w:color="auto" w:fill="FFFFFF"/>
          <w:lang w:val="en-GB" w:eastAsia="vi-VN"/>
        </w:rPr>
        <w:t xml:space="preserve">ớc về chế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 xml:space="preserve">ộ, chính sách </w:t>
      </w:r>
      <w:r>
        <w:rPr>
          <w:rFonts w:ascii="Times New Roman" w:hAnsi="Times New Roman" w:hint="eastAsia"/>
          <w:szCs w:val="28"/>
          <w:shd w:val="clear" w:color="auto" w:fill="FFFFFF"/>
          <w:lang w:val="en-GB" w:eastAsia="vi-VN"/>
        </w:rPr>
        <w:t>đ</w:t>
      </w:r>
      <w:r>
        <w:rPr>
          <w:rFonts w:ascii="Times New Roman" w:hAnsi="Times New Roman"/>
          <w:szCs w:val="28"/>
          <w:shd w:val="clear" w:color="auto" w:fill="FFFFFF"/>
          <w:lang w:val="en-GB" w:eastAsia="vi-VN"/>
        </w:rPr>
        <w:t>ối với Bộ phận Một cửa.</w:t>
      </w:r>
    </w:p>
    <w:p w14:paraId="4C0BD09C" w14:textId="77777777" w:rsidR="00F71ABA" w:rsidRDefault="006133EA">
      <w:pPr>
        <w:widowControl w:val="0"/>
        <w:tabs>
          <w:tab w:val="left" w:leader="dot" w:pos="3894"/>
        </w:tabs>
        <w:spacing w:before="60" w:after="60"/>
        <w:ind w:firstLine="720"/>
        <w:jc w:val="both"/>
        <w:rPr>
          <w:rFonts w:ascii="Times New Roman" w:hAnsi="Times New Roman"/>
          <w:b/>
          <w:bCs/>
          <w:sz w:val="26"/>
          <w:szCs w:val="28"/>
          <w:shd w:val="clear" w:color="auto" w:fill="FFFFFF"/>
          <w:lang w:val="en-GB" w:eastAsia="vi-VN"/>
        </w:rPr>
      </w:pPr>
      <w:r>
        <w:rPr>
          <w:rFonts w:ascii="Times New Roman" w:hAnsi="Times New Roman"/>
          <w:b/>
          <w:bCs/>
          <w:sz w:val="26"/>
          <w:szCs w:val="28"/>
          <w:shd w:val="clear" w:color="auto" w:fill="FFFFFF"/>
          <w:lang w:val="en-GB" w:eastAsia="vi-VN"/>
        </w:rPr>
        <w:t>III. QUÁ TRÌNH XÂY DỰNG DỰ THẢO VĂN BẢN</w:t>
      </w:r>
    </w:p>
    <w:p w14:paraId="7C4EC184" w14:textId="77777777" w:rsidR="00F71ABA" w:rsidRDefault="006133EA">
      <w:pPr>
        <w:widowControl w:val="0"/>
        <w:tabs>
          <w:tab w:val="left" w:leader="dot" w:pos="3894"/>
        </w:tabs>
        <w:spacing w:before="60" w:after="60"/>
        <w:ind w:firstLine="720"/>
        <w:jc w:val="both"/>
        <w:rPr>
          <w:rFonts w:ascii="Times New Roman" w:hAnsi="Times New Roman"/>
          <w:lang w:val="nl-NL"/>
        </w:rPr>
      </w:pPr>
      <w:r>
        <w:rPr>
          <w:rFonts w:ascii="Times New Roman" w:hAnsi="Times New Roman"/>
          <w:lang w:val="nl-NL"/>
        </w:rPr>
        <w:t>Đảm bảo theo quy định hiện hành của Luật Ban hành văn bản quy phạm pháp luật năm 2025 và văn bản hướng dẫn thi hành, cụ thể:</w:t>
      </w:r>
    </w:p>
    <w:p w14:paraId="7462E4C7" w14:textId="77777777" w:rsidR="00F71ABA" w:rsidRDefault="006133EA">
      <w:pPr>
        <w:widowControl w:val="0"/>
        <w:tabs>
          <w:tab w:val="left" w:leader="dot" w:pos="3894"/>
        </w:tabs>
        <w:spacing w:before="60" w:after="60"/>
        <w:ind w:firstLine="720"/>
        <w:jc w:val="both"/>
        <w:rPr>
          <w:rFonts w:ascii="Times New Roman" w:hAnsi="Times New Roman"/>
          <w:spacing w:val="-4"/>
          <w:lang w:val="nl-NL"/>
        </w:rPr>
      </w:pPr>
      <w:r>
        <w:rPr>
          <w:rFonts w:ascii="Times New Roman" w:hAnsi="Times New Roman"/>
          <w:spacing w:val="-4"/>
          <w:lang w:val="nl-NL"/>
        </w:rPr>
        <w:t>- Cơ quan soạn thảo (Văn phòng UBND tỉnh) đã lập hồ sơ đề nghị xây dựng Nghị quyết lấy ý kiến góp ý của các cơ quan, đơn vị liên quan; trình UBND tỉnh xem xét trình Thường trực HĐND tỉnh cho ý kiến về xây dựng Nghị quyết.</w:t>
      </w:r>
    </w:p>
    <w:p w14:paraId="10EFA201" w14:textId="77777777" w:rsidR="00F71ABA" w:rsidRDefault="006133EA">
      <w:pPr>
        <w:widowControl w:val="0"/>
        <w:tabs>
          <w:tab w:val="left" w:leader="dot" w:pos="3894"/>
        </w:tabs>
        <w:spacing w:before="60" w:after="60"/>
        <w:ind w:firstLine="720"/>
        <w:jc w:val="both"/>
        <w:rPr>
          <w:rFonts w:ascii="Times New Roman" w:hAnsi="Times New Roman"/>
          <w:lang w:val="nl-NL"/>
        </w:rPr>
      </w:pPr>
      <w:r>
        <w:rPr>
          <w:rFonts w:ascii="Times New Roman" w:hAnsi="Times New Roman"/>
          <w:lang w:val="nl-NL"/>
        </w:rPr>
        <w:t xml:space="preserve">- Sau khi có ý kiến của Thường trực HĐND tỉnh tại Văn bản số 620/HĐND-PC ngày 18/11/2025, cơ quan soạn thảo đã xây dựng dự thảo Nghị quyết, gửi lấy ý kiến góp ý của các sở, ban, ngành cấp tỉnh, UBND các xã, phường; đăng tải hồ sơ dự thảo Nghị quyết lên Cổng Thông tin điện tử </w:t>
      </w:r>
      <w:r>
        <w:rPr>
          <w:rFonts w:ascii="Times New Roman" w:hAnsi="Times New Roman"/>
          <w:color w:val="000000"/>
          <w:u w:color="FF0000"/>
          <w:lang w:val="nl-NL"/>
        </w:rPr>
        <w:t>tỉnh lấy</w:t>
      </w:r>
      <w:r>
        <w:rPr>
          <w:rFonts w:ascii="Times New Roman" w:hAnsi="Times New Roman"/>
          <w:lang w:val="nl-NL"/>
        </w:rPr>
        <w:t xml:space="preserve"> ý kiến góp ý của cơ quan, tổ chức, cá nhân và đối tượng tác động của văn bản (tại Văn bản số 797/VPUB-HCC ngày 27/11/2025);</w:t>
      </w:r>
    </w:p>
    <w:p w14:paraId="5426AFA4" w14:textId="77777777" w:rsidR="00F71ABA" w:rsidRDefault="006133EA">
      <w:pPr>
        <w:widowControl w:val="0"/>
        <w:tabs>
          <w:tab w:val="left" w:leader="dot" w:pos="3894"/>
        </w:tabs>
        <w:spacing w:before="60" w:after="60"/>
        <w:ind w:firstLine="720"/>
        <w:jc w:val="both"/>
        <w:rPr>
          <w:rFonts w:ascii="Times New Roman" w:hAnsi="Times New Roman"/>
          <w:lang w:val="nl-NL"/>
        </w:rPr>
      </w:pPr>
      <w:r>
        <w:rPr>
          <w:rFonts w:ascii="Times New Roman" w:hAnsi="Times New Roman"/>
          <w:lang w:val="nl-NL"/>
        </w:rPr>
        <w:t>- Việc xây dựng mức hỗ trợ đã thực hiện tham khảo mức hỗ trợ của 34 tỉnh, thành phố trên cả n</w:t>
      </w:r>
      <w:r>
        <w:rPr>
          <w:rFonts w:ascii="Times New Roman" w:hAnsi="Times New Roman" w:hint="eastAsia"/>
          <w:lang w:val="nl-NL"/>
        </w:rPr>
        <w:t>ư</w:t>
      </w:r>
      <w:r>
        <w:rPr>
          <w:rFonts w:ascii="Times New Roman" w:hAnsi="Times New Roman"/>
          <w:lang w:val="nl-NL"/>
        </w:rPr>
        <w:t xml:space="preserve">ớc. Theo kết quả tham khảo: có 25/34 tỉnh, thành phố </w:t>
      </w:r>
      <w:r>
        <w:rPr>
          <w:rFonts w:ascii="Times New Roman" w:hAnsi="Times New Roman" w:hint="eastAsia"/>
          <w:lang w:val="nl-NL"/>
        </w:rPr>
        <w:t>đã</w:t>
      </w:r>
      <w:r>
        <w:rPr>
          <w:rFonts w:ascii="Times New Roman" w:hAnsi="Times New Roman"/>
          <w:lang w:val="nl-NL"/>
        </w:rPr>
        <w:t xml:space="preserve"> thực hiện (có 11 </w:t>
      </w:r>
      <w:r>
        <w:rPr>
          <w:rFonts w:ascii="Times New Roman" w:hAnsi="Times New Roman" w:hint="eastAsia"/>
          <w:lang w:val="nl-NL"/>
        </w:rPr>
        <w:t>đơ</w:t>
      </w:r>
      <w:r>
        <w:rPr>
          <w:rFonts w:ascii="Times New Roman" w:hAnsi="Times New Roman"/>
          <w:lang w:val="nl-NL"/>
        </w:rPr>
        <w:t xml:space="preserve">n vị </w:t>
      </w:r>
      <w:r>
        <w:rPr>
          <w:rFonts w:ascii="Times New Roman" w:hAnsi="Times New Roman" w:hint="eastAsia"/>
          <w:lang w:val="nl-NL"/>
        </w:rPr>
        <w:t>đã</w:t>
      </w:r>
      <w:r>
        <w:rPr>
          <w:rFonts w:ascii="Times New Roman" w:hAnsi="Times New Roman"/>
          <w:lang w:val="nl-NL"/>
        </w:rPr>
        <w:t xml:space="preserve"> </w:t>
      </w:r>
      <w:r>
        <w:rPr>
          <w:rFonts w:ascii="Times New Roman" w:hAnsi="Times New Roman" w:hint="eastAsia"/>
          <w:lang w:val="nl-NL"/>
        </w:rPr>
        <w:t>đ</w:t>
      </w:r>
      <w:r>
        <w:rPr>
          <w:rFonts w:ascii="Times New Roman" w:hAnsi="Times New Roman"/>
          <w:lang w:val="nl-NL"/>
        </w:rPr>
        <w:t xml:space="preserve">iều chỉnh chế </w:t>
      </w:r>
      <w:r>
        <w:rPr>
          <w:rFonts w:ascii="Times New Roman" w:hAnsi="Times New Roman" w:hint="eastAsia"/>
          <w:lang w:val="nl-NL"/>
        </w:rPr>
        <w:t>đ</w:t>
      </w:r>
      <w:r>
        <w:rPr>
          <w:rFonts w:ascii="Times New Roman" w:hAnsi="Times New Roman"/>
          <w:lang w:val="nl-NL"/>
        </w:rPr>
        <w:t xml:space="preserve">ộ hỗ trợ theo chính quyền </w:t>
      </w:r>
      <w:r>
        <w:rPr>
          <w:rFonts w:ascii="Times New Roman" w:hAnsi="Times New Roman" w:hint="eastAsia"/>
          <w:lang w:val="nl-NL"/>
        </w:rPr>
        <w:t>đ</w:t>
      </w:r>
      <w:r>
        <w:rPr>
          <w:rFonts w:ascii="Times New Roman" w:hAnsi="Times New Roman"/>
          <w:lang w:val="nl-NL"/>
        </w:rPr>
        <w:t>ịa ph</w:t>
      </w:r>
      <w:r>
        <w:rPr>
          <w:rFonts w:ascii="Times New Roman" w:hAnsi="Times New Roman" w:hint="eastAsia"/>
          <w:lang w:val="nl-NL"/>
        </w:rPr>
        <w:t>ươ</w:t>
      </w:r>
      <w:r>
        <w:rPr>
          <w:rFonts w:ascii="Times New Roman" w:hAnsi="Times New Roman"/>
          <w:lang w:val="nl-NL"/>
        </w:rPr>
        <w:t xml:space="preserve">ng 02 cấp); 09/34 </w:t>
      </w:r>
      <w:r>
        <w:rPr>
          <w:rFonts w:ascii="Times New Roman" w:hAnsi="Times New Roman" w:hint="eastAsia"/>
          <w:lang w:val="nl-NL"/>
        </w:rPr>
        <w:t>đơ</w:t>
      </w:r>
      <w:r>
        <w:rPr>
          <w:rFonts w:ascii="Times New Roman" w:hAnsi="Times New Roman"/>
          <w:lang w:val="nl-NL"/>
        </w:rPr>
        <w:t xml:space="preserve">n vị </w:t>
      </w:r>
      <w:r>
        <w:rPr>
          <w:rFonts w:ascii="Times New Roman" w:hAnsi="Times New Roman" w:hint="eastAsia"/>
          <w:lang w:val="nl-NL"/>
        </w:rPr>
        <w:t>đ</w:t>
      </w:r>
      <w:r>
        <w:rPr>
          <w:rFonts w:ascii="Times New Roman" w:hAnsi="Times New Roman"/>
          <w:lang w:val="nl-NL"/>
        </w:rPr>
        <w:t>ang xây dựng dự thảo.</w:t>
      </w:r>
    </w:p>
    <w:p w14:paraId="6B2D1804" w14:textId="77777777" w:rsidR="00F71ABA" w:rsidRDefault="006133EA">
      <w:pPr>
        <w:widowControl w:val="0"/>
        <w:tabs>
          <w:tab w:val="left" w:leader="dot" w:pos="3894"/>
        </w:tabs>
        <w:spacing w:before="60" w:after="60"/>
        <w:ind w:firstLine="709"/>
        <w:jc w:val="both"/>
        <w:rPr>
          <w:rFonts w:ascii="Times New Roman" w:hAnsi="Times New Roman"/>
          <w:i/>
          <w:iCs/>
          <w:lang w:val="nl-NL"/>
        </w:rPr>
      </w:pPr>
      <w:r>
        <w:rPr>
          <w:rFonts w:ascii="Times New Roman" w:hAnsi="Times New Roman"/>
          <w:lang w:val="nl-NL"/>
        </w:rPr>
        <w:t>- Trên cơ sở các ý kiến góp ý của các cơ quan, đơn vị, địa phương, Văn phòng UBND tỉnh đã tiếp thu, chỉnh sửa và hoàn thiện hồ sơ dự thảo Nghị quyết; gửi Sở Tư pháp thẩm định (tại văn bản số 855/VPUB-HCC</w:t>
      </w:r>
      <w:r>
        <w:rPr>
          <w:rFonts w:ascii="Times New Roman" w:hAnsi="Times New Roman"/>
          <w:vertAlign w:val="subscript"/>
          <w:lang w:val="nl-NL"/>
        </w:rPr>
        <w:t>1</w:t>
      </w:r>
      <w:r>
        <w:rPr>
          <w:rFonts w:ascii="Times New Roman" w:hAnsi="Times New Roman"/>
          <w:lang w:val="nl-NL"/>
        </w:rPr>
        <w:t xml:space="preserve"> ngày 12/12/2025) và tiếp thu, chỉnh sửa, hoàn thiện hồ sơ dự thảo Nghị quyết theo Báo cáo thẩm định số 05/BC-STP ngày 07/01/2026 của Sở Tư pháp </w:t>
      </w:r>
      <w:r>
        <w:rPr>
          <w:rFonts w:ascii="Times New Roman" w:hAnsi="Times New Roman"/>
          <w:i/>
          <w:lang w:val="nl-NL"/>
        </w:rPr>
        <w:t>(</w:t>
      </w:r>
      <w:r>
        <w:rPr>
          <w:rFonts w:ascii="Times New Roman" w:hAnsi="Times New Roman"/>
          <w:i/>
          <w:iCs/>
          <w:lang w:val="nl-NL"/>
        </w:rPr>
        <w:t xml:space="preserve">có báo cáo giải trình tiếp thu ý </w:t>
      </w:r>
      <w:r>
        <w:rPr>
          <w:rFonts w:ascii="Times New Roman" w:hAnsi="Times New Roman"/>
          <w:i/>
          <w:iCs/>
          <w:lang w:val="nl-NL"/>
        </w:rPr>
        <w:lastRenderedPageBreak/>
        <w:t>kiến thẩm định kèm theo).</w:t>
      </w:r>
    </w:p>
    <w:p w14:paraId="3BFF51CE" w14:textId="77777777" w:rsidR="00F71ABA" w:rsidRDefault="006133EA">
      <w:pPr>
        <w:widowControl w:val="0"/>
        <w:tabs>
          <w:tab w:val="left" w:leader="dot" w:pos="3894"/>
        </w:tabs>
        <w:spacing w:before="60" w:after="60"/>
        <w:ind w:firstLine="720"/>
        <w:jc w:val="both"/>
        <w:rPr>
          <w:rFonts w:ascii="Times New Roman" w:hAnsi="Times New Roman"/>
          <w:lang w:val="nl-NL"/>
        </w:rPr>
      </w:pPr>
      <w:r>
        <w:rPr>
          <w:rFonts w:ascii="Times New Roman" w:hAnsi="Times New Roman"/>
          <w:lang w:val="nl-NL"/>
        </w:rPr>
        <w:t>Trên cơ sở báo cáo, đề nghị của Văn phòng UBND tỉnh tại Tờ trình 186/TTr-VPUB, ngày 03/4/2026; sau khi Thành viên UBND tỉnh thống nhất biểu quyết theo kết luận họp tập thể lãnh đạo UBND tỉnh ngày 14/4/2026</w:t>
      </w:r>
      <w:r>
        <w:rPr>
          <w:rStyle w:val="FootnoteReference"/>
          <w:rFonts w:ascii="Times New Roman" w:hAnsi="Times New Roman"/>
          <w:lang w:val="nl-NL"/>
        </w:rPr>
        <w:footnoteReference w:id="2"/>
      </w:r>
      <w:r>
        <w:rPr>
          <w:rFonts w:ascii="Times New Roman" w:hAnsi="Times New Roman"/>
          <w:lang w:val="nl-NL"/>
        </w:rPr>
        <w:t>), UBND tỉnh đã tổng hợp báo cáo, đề nghị Ban Thường vụ Đảng ủy UBND tỉnh xem xét báo cáo Ban Thường vụ Tỉnh ủy</w:t>
      </w:r>
      <w:r>
        <w:rPr>
          <w:rStyle w:val="FootnoteReference"/>
          <w:rFonts w:ascii="Times New Roman" w:hAnsi="Times New Roman"/>
          <w:lang w:val="nl-NL"/>
        </w:rPr>
        <w:footnoteReference w:id="3"/>
      </w:r>
      <w:r>
        <w:rPr>
          <w:rFonts w:ascii="Times New Roman" w:hAnsi="Times New Roman"/>
          <w:lang w:val="nl-NL"/>
        </w:rPr>
        <w:t>. Ban Thường vụ Tỉnh ủy đã có ý kiến thống nhất về chủ trương trình HĐND tỉnh thông qua</w:t>
      </w:r>
      <w:r>
        <w:rPr>
          <w:rStyle w:val="FootnoteReference"/>
          <w:rFonts w:ascii="Times New Roman" w:hAnsi="Times New Roman"/>
          <w:lang w:val="nl-NL"/>
        </w:rPr>
        <w:footnoteReference w:id="4"/>
      </w:r>
      <w:r>
        <w:rPr>
          <w:rFonts w:ascii="Times New Roman" w:hAnsi="Times New Roman"/>
          <w:lang w:val="nl-NL"/>
        </w:rPr>
        <w:t xml:space="preserve"> Nghị quyết quy </w:t>
      </w:r>
      <w:r>
        <w:rPr>
          <w:rFonts w:ascii="Times New Roman" w:hAnsi="Times New Roman" w:hint="eastAsia"/>
          <w:lang w:val="nl-NL"/>
        </w:rPr>
        <w:t>đ</w:t>
      </w:r>
      <w:r>
        <w:rPr>
          <w:rFonts w:ascii="Times New Roman" w:hAnsi="Times New Roman"/>
          <w:lang w:val="nl-NL"/>
        </w:rPr>
        <w:t xml:space="preserve">ịnh về chế </w:t>
      </w:r>
      <w:r>
        <w:rPr>
          <w:rFonts w:ascii="Times New Roman" w:hAnsi="Times New Roman" w:hint="eastAsia"/>
          <w:lang w:val="nl-NL"/>
        </w:rPr>
        <w:t>đ</w:t>
      </w:r>
      <w:r>
        <w:rPr>
          <w:rFonts w:ascii="Times New Roman" w:hAnsi="Times New Roman"/>
          <w:lang w:val="nl-NL"/>
        </w:rPr>
        <w:t xml:space="preserve">ộ hỗ trợ </w:t>
      </w:r>
      <w:r>
        <w:rPr>
          <w:rFonts w:ascii="Times New Roman" w:hAnsi="Times New Roman" w:hint="eastAsia"/>
          <w:lang w:val="nl-NL"/>
        </w:rPr>
        <w:t>đ</w:t>
      </w:r>
      <w:r>
        <w:rPr>
          <w:rFonts w:ascii="Times New Roman" w:hAnsi="Times New Roman"/>
          <w:lang w:val="nl-NL"/>
        </w:rPr>
        <w:t xml:space="preserve">ặc thù </w:t>
      </w:r>
      <w:r>
        <w:rPr>
          <w:rFonts w:ascii="Times New Roman" w:hAnsi="Times New Roman" w:hint="eastAsia"/>
          <w:lang w:val="nl-NL"/>
        </w:rPr>
        <w:t>đ</w:t>
      </w:r>
      <w:r>
        <w:rPr>
          <w:rFonts w:ascii="Times New Roman" w:hAnsi="Times New Roman"/>
          <w:lang w:val="nl-NL"/>
        </w:rPr>
        <w:t xml:space="preserve">ối với cán bộ, công chức, viên chức làm việc tại Trung tâm Phục vụ hành chính công các cấp trên </w:t>
      </w:r>
      <w:r>
        <w:rPr>
          <w:rFonts w:ascii="Times New Roman" w:hAnsi="Times New Roman" w:hint="eastAsia"/>
          <w:lang w:val="nl-NL"/>
        </w:rPr>
        <w:t>đ</w:t>
      </w:r>
      <w:r>
        <w:rPr>
          <w:rFonts w:ascii="Times New Roman" w:hAnsi="Times New Roman"/>
          <w:lang w:val="nl-NL"/>
        </w:rPr>
        <w:t>ịa bàn tỉnh Hà Tĩnh.</w:t>
      </w:r>
    </w:p>
    <w:p w14:paraId="4CF22B85"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b/>
          <w:bCs/>
          <w:sz w:val="26"/>
          <w:szCs w:val="28"/>
          <w:lang w:val="nl-NL"/>
        </w:rPr>
      </w:pPr>
      <w:r>
        <w:rPr>
          <w:rFonts w:ascii="Times New Roman" w:hAnsi="Times New Roman"/>
          <w:b/>
          <w:bCs/>
          <w:sz w:val="26"/>
          <w:szCs w:val="28"/>
          <w:lang w:val="nl-NL"/>
        </w:rPr>
        <w:t>IV. BỐ CỤC VÀ NỘI DUNG CƠ BẢN CỦA DỰ THẢO VĂN BẢN</w:t>
      </w:r>
    </w:p>
    <w:p w14:paraId="017C6570"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bCs/>
          <w:iCs/>
          <w:spacing w:val="2"/>
          <w:szCs w:val="28"/>
          <w:lang w:val="nl-NL"/>
        </w:rPr>
      </w:pPr>
      <w:r>
        <w:rPr>
          <w:rFonts w:ascii="Times New Roman" w:hAnsi="Times New Roman"/>
          <w:b/>
          <w:szCs w:val="28"/>
          <w:lang w:val="nl-NL"/>
        </w:rPr>
        <w:t>1. Phạm vi điều chỉnh, đối tượng áp dụng</w:t>
      </w:r>
    </w:p>
    <w:p w14:paraId="1C4C1E2E"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pacing w:val="2"/>
          <w:szCs w:val="28"/>
          <w:lang w:val="nl-NL"/>
        </w:rPr>
      </w:pPr>
      <w:r>
        <w:rPr>
          <w:rFonts w:ascii="Times New Roman" w:hAnsi="Times New Roman"/>
          <w:spacing w:val="2"/>
          <w:szCs w:val="28"/>
          <w:lang w:val="nl-NL"/>
        </w:rPr>
        <w:t>- Phạm vi điều chỉnh: Quy định về chế độ hỗ trợ đặc thù đối với cán bộ, công chức, viên chức làm việc tại Trung tâm Phục vụ hành chính công các cấp trên địa bàn tỉnh Hà Tĩnh.</w:t>
      </w:r>
    </w:p>
    <w:p w14:paraId="2F2E8FCC"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bCs/>
          <w:szCs w:val="28"/>
          <w:lang w:val="nl-NL"/>
        </w:rPr>
      </w:pPr>
      <w:r>
        <w:rPr>
          <w:rFonts w:ascii="Times New Roman" w:hAnsi="Times New Roman"/>
          <w:b/>
          <w:szCs w:val="28"/>
          <w:lang w:val="nl-NL"/>
        </w:rPr>
        <w:t xml:space="preserve">- </w:t>
      </w:r>
      <w:r>
        <w:rPr>
          <w:rFonts w:ascii="Times New Roman" w:hAnsi="Times New Roman"/>
          <w:bCs/>
          <w:szCs w:val="28"/>
          <w:lang w:val="nl-NL"/>
        </w:rPr>
        <w:t>Đối tượng áp dụng:</w:t>
      </w:r>
    </w:p>
    <w:p w14:paraId="284F5639"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pacing w:val="-6"/>
          <w:szCs w:val="28"/>
          <w:lang w:val="nl-NL"/>
        </w:rPr>
      </w:pPr>
      <w:r>
        <w:rPr>
          <w:rFonts w:ascii="Times New Roman" w:hAnsi="Times New Roman"/>
          <w:spacing w:val="-6"/>
          <w:szCs w:val="28"/>
          <w:lang w:val="nl-NL"/>
        </w:rPr>
        <w:t>+ Cán bộ, công chức, viên chức làm việc tại Trung tâm Phục vụ hành chính công tỉnh, Trung tâm Phục vụ hành chính công cấp xã trên địa bàn tỉnh Hà Tĩnh.</w:t>
      </w:r>
    </w:p>
    <w:p w14:paraId="06AB8105"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zCs w:val="28"/>
          <w:lang w:val="nl-NL"/>
        </w:rPr>
      </w:pPr>
      <w:r>
        <w:rPr>
          <w:rFonts w:ascii="Times New Roman" w:hAnsi="Times New Roman"/>
          <w:szCs w:val="28"/>
          <w:lang w:val="nl-NL"/>
        </w:rPr>
        <w:t>+ Cơ quan, tổ chức, cá nhân có liên quan đến việc thực hiện quy định về chế độ hỗ trợ đặc thù đối với cán bộ, công chức, viên chức làm việc tại Trung tâm Phục vụ hành chính công các cấp.</w:t>
      </w:r>
    </w:p>
    <w:p w14:paraId="7C815067"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b/>
          <w:bCs/>
          <w:lang w:val="nl-NL"/>
        </w:rPr>
      </w:pPr>
      <w:r>
        <w:rPr>
          <w:rFonts w:ascii="Times New Roman" w:hAnsi="Times New Roman"/>
          <w:b/>
          <w:bCs/>
          <w:lang w:val="nl-NL"/>
        </w:rPr>
        <w:t>2. Bố cục của dự thảo văn bản</w:t>
      </w:r>
    </w:p>
    <w:p w14:paraId="07F66EBA" w14:textId="6A738AB3"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pacing w:val="2"/>
          <w:lang w:val="nl-NL"/>
        </w:rPr>
      </w:pPr>
      <w:r>
        <w:rPr>
          <w:rFonts w:ascii="Times New Roman" w:hAnsi="Times New Roman"/>
          <w:spacing w:val="2"/>
          <w:lang w:val="nl-NL"/>
        </w:rPr>
        <w:t xml:space="preserve">Dự thảo Nghị quyết quy định về chế </w:t>
      </w:r>
      <w:r>
        <w:rPr>
          <w:rFonts w:ascii="Times New Roman" w:hAnsi="Times New Roman" w:hint="eastAsia"/>
          <w:spacing w:val="2"/>
          <w:lang w:val="nl-NL"/>
        </w:rPr>
        <w:t>đ</w:t>
      </w:r>
      <w:r>
        <w:rPr>
          <w:rFonts w:ascii="Times New Roman" w:hAnsi="Times New Roman"/>
          <w:spacing w:val="2"/>
          <w:lang w:val="nl-NL"/>
        </w:rPr>
        <w:t xml:space="preserve">ộ hỗ trợ </w:t>
      </w:r>
      <w:r>
        <w:rPr>
          <w:rFonts w:ascii="Times New Roman" w:hAnsi="Times New Roman" w:hint="eastAsia"/>
          <w:spacing w:val="2"/>
          <w:lang w:val="nl-NL"/>
        </w:rPr>
        <w:t>đ</w:t>
      </w:r>
      <w:r>
        <w:rPr>
          <w:rFonts w:ascii="Times New Roman" w:hAnsi="Times New Roman"/>
          <w:spacing w:val="2"/>
          <w:lang w:val="nl-NL"/>
        </w:rPr>
        <w:t xml:space="preserve">ặc thù </w:t>
      </w:r>
      <w:r>
        <w:rPr>
          <w:rFonts w:ascii="Times New Roman" w:hAnsi="Times New Roman" w:hint="eastAsia"/>
          <w:spacing w:val="2"/>
          <w:lang w:val="nl-NL"/>
        </w:rPr>
        <w:t>đ</w:t>
      </w:r>
      <w:r>
        <w:rPr>
          <w:rFonts w:ascii="Times New Roman" w:hAnsi="Times New Roman"/>
          <w:spacing w:val="2"/>
          <w:lang w:val="nl-NL"/>
        </w:rPr>
        <w:t xml:space="preserve">ối với cán bộ, công chức, viên chức làm việc tại </w:t>
      </w:r>
      <w:r w:rsidRPr="00D31F27">
        <w:rPr>
          <w:rFonts w:ascii="Times New Roman" w:hAnsi="Times New Roman"/>
          <w:spacing w:val="2"/>
          <w:lang w:val="nl-NL"/>
        </w:rPr>
        <w:t>Trung tâm Phục vụ hành chính công</w:t>
      </w:r>
      <w:r>
        <w:rPr>
          <w:rFonts w:ascii="Times New Roman" w:hAnsi="Times New Roman"/>
          <w:spacing w:val="2"/>
          <w:lang w:val="nl-NL"/>
        </w:rPr>
        <w:t xml:space="preserve"> các cấp trên </w:t>
      </w:r>
      <w:r>
        <w:rPr>
          <w:rFonts w:ascii="Times New Roman" w:hAnsi="Times New Roman" w:hint="eastAsia"/>
          <w:spacing w:val="2"/>
          <w:lang w:val="nl-NL"/>
        </w:rPr>
        <w:t>đ</w:t>
      </w:r>
      <w:r>
        <w:rPr>
          <w:rFonts w:ascii="Times New Roman" w:hAnsi="Times New Roman"/>
          <w:spacing w:val="2"/>
          <w:lang w:val="nl-NL"/>
        </w:rPr>
        <w:t>ịa bàn tỉnh Hà Tĩnh gồm 4 Điều:</w:t>
      </w:r>
    </w:p>
    <w:p w14:paraId="140295A3"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pacing w:val="2"/>
          <w:lang w:val="nl-NL"/>
        </w:rPr>
      </w:pPr>
      <w:r>
        <w:rPr>
          <w:rFonts w:ascii="Times New Roman" w:hAnsi="Times New Roman"/>
          <w:b/>
          <w:spacing w:val="2"/>
          <w:lang w:val="nl-NL"/>
        </w:rPr>
        <w:t>Điều 1.</w:t>
      </w:r>
      <w:r>
        <w:rPr>
          <w:rFonts w:ascii="Times New Roman" w:hAnsi="Times New Roman"/>
          <w:spacing w:val="2"/>
          <w:lang w:val="nl-NL"/>
        </w:rPr>
        <w:t xml:space="preserve"> Phạm vi điều chỉnh và đối tượng áp dụng</w:t>
      </w:r>
    </w:p>
    <w:p w14:paraId="42334D4E"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lang w:val="nl-NL"/>
        </w:rPr>
      </w:pPr>
      <w:r>
        <w:rPr>
          <w:rFonts w:ascii="Times New Roman" w:hAnsi="Times New Roman"/>
          <w:b/>
          <w:lang w:val="nl-NL"/>
        </w:rPr>
        <w:t>Điều 2.</w:t>
      </w:r>
      <w:r>
        <w:rPr>
          <w:rFonts w:ascii="Times New Roman" w:hAnsi="Times New Roman"/>
          <w:lang w:val="nl-NL"/>
        </w:rPr>
        <w:t xml:space="preserve"> Điều kiện và chính sách hỗ trợ</w:t>
      </w:r>
    </w:p>
    <w:p w14:paraId="452980ED"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lang w:val="nl-NL"/>
        </w:rPr>
      </w:pPr>
      <w:r>
        <w:rPr>
          <w:rFonts w:ascii="Times New Roman" w:hAnsi="Times New Roman"/>
          <w:b/>
          <w:lang w:val="nl-NL"/>
        </w:rPr>
        <w:t>Điều 3.</w:t>
      </w:r>
      <w:r>
        <w:rPr>
          <w:rFonts w:ascii="Times New Roman" w:hAnsi="Times New Roman"/>
          <w:lang w:val="nl-NL"/>
        </w:rPr>
        <w:t xml:space="preserve"> Nguồn kinh phí thực hiện</w:t>
      </w:r>
    </w:p>
    <w:p w14:paraId="6443EAE6"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b/>
          <w:bCs/>
          <w:lang w:val="nl-NL"/>
        </w:rPr>
      </w:pPr>
      <w:r>
        <w:rPr>
          <w:rFonts w:ascii="Times New Roman" w:hAnsi="Times New Roman"/>
          <w:b/>
          <w:lang w:val="nl-NL"/>
        </w:rPr>
        <w:t>Điều 4.</w:t>
      </w:r>
      <w:r>
        <w:rPr>
          <w:rFonts w:ascii="Times New Roman" w:hAnsi="Times New Roman"/>
          <w:lang w:val="nl-NL"/>
        </w:rPr>
        <w:t xml:space="preserve"> Tổ chức thực hiện.</w:t>
      </w:r>
    </w:p>
    <w:p w14:paraId="1C975B7D"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b/>
          <w:bCs/>
          <w:szCs w:val="28"/>
          <w:lang w:val="nl-NL"/>
        </w:rPr>
      </w:pPr>
      <w:r>
        <w:rPr>
          <w:rFonts w:ascii="Times New Roman" w:hAnsi="Times New Roman"/>
          <w:b/>
          <w:bCs/>
          <w:lang w:val="nl-NL"/>
        </w:rPr>
        <w:t>3</w:t>
      </w:r>
      <w:r>
        <w:rPr>
          <w:rFonts w:ascii="Times New Roman" w:hAnsi="Times New Roman"/>
          <w:b/>
          <w:bCs/>
          <w:szCs w:val="28"/>
          <w:lang w:val="nl-NL"/>
        </w:rPr>
        <w:t xml:space="preserve">. Nội dung cơ bản </w:t>
      </w:r>
    </w:p>
    <w:p w14:paraId="759D8D65"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zCs w:val="28"/>
        </w:rPr>
      </w:pPr>
      <w:r>
        <w:rPr>
          <w:rFonts w:ascii="Times New Roman" w:hAnsi="Times New Roman"/>
          <w:bCs/>
          <w:szCs w:val="28"/>
          <w:lang w:val="nl-NL"/>
        </w:rPr>
        <w:t xml:space="preserve">Quy định cụ thể chế độ hỗ trợ đặc thù hàng tháng và </w:t>
      </w:r>
      <w:r>
        <w:rPr>
          <w:rFonts w:ascii="Times New Roman" w:hAnsi="Times New Roman"/>
          <w:bCs/>
          <w:color w:val="000000"/>
          <w:szCs w:val="28"/>
          <w:u w:color="FF0000"/>
          <w:lang w:val="nl-NL"/>
        </w:rPr>
        <w:t>trang cấp</w:t>
      </w:r>
      <w:r>
        <w:rPr>
          <w:rFonts w:ascii="Times New Roman" w:hAnsi="Times New Roman"/>
          <w:bCs/>
          <w:szCs w:val="28"/>
          <w:lang w:val="nl-NL"/>
        </w:rPr>
        <w:t xml:space="preserve"> đồng phục đối với cán bộ, công chức, viên chức làm việc tại </w:t>
      </w:r>
      <w:r>
        <w:rPr>
          <w:rFonts w:ascii="Times New Roman" w:hAnsi="Times New Roman"/>
          <w:szCs w:val="28"/>
          <w:lang w:val="nl-NL"/>
        </w:rPr>
        <w:t>Trung tâm Phục vụ hành chính công</w:t>
      </w:r>
      <w:r>
        <w:rPr>
          <w:rFonts w:ascii="Times New Roman" w:hAnsi="Times New Roman"/>
          <w:szCs w:val="28"/>
          <w:lang w:val="nl-NL"/>
        </w:rPr>
        <w:t xml:space="preserve"> các cấp</w:t>
      </w:r>
      <w:r>
        <w:rPr>
          <w:rFonts w:ascii="Times New Roman" w:hAnsi="Times New Roman"/>
          <w:bCs/>
          <w:szCs w:val="28"/>
          <w:lang w:val="nl-NL"/>
        </w:rPr>
        <w:t xml:space="preserve"> trên địa bàn tỉnh Hà Tĩnh</w:t>
      </w:r>
      <w:r>
        <w:rPr>
          <w:rFonts w:ascii="Times New Roman" w:hAnsi="Times New Roman"/>
          <w:spacing w:val="2"/>
          <w:szCs w:val="28"/>
          <w:lang w:val="nl-NL"/>
        </w:rPr>
        <w:t xml:space="preserve"> bằng nguồn vốn ngân sách địa phương. Cụ thể: </w:t>
      </w:r>
    </w:p>
    <w:p w14:paraId="3846445E" w14:textId="29C3F301"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zCs w:val="28"/>
        </w:rPr>
      </w:pPr>
      <w:r>
        <w:rPr>
          <w:rFonts w:ascii="Times New Roman" w:hAnsi="Times New Roman"/>
          <w:szCs w:val="28"/>
        </w:rPr>
        <w:t xml:space="preserve">+ Mức hỗ trợ hàng tháng: </w:t>
      </w:r>
      <w:r>
        <w:rPr>
          <w:rFonts w:ascii="Times New Roman" w:hAnsi="Times New Roman"/>
          <w:color w:val="000000"/>
          <w:szCs w:val="28"/>
          <w:u w:color="FF0000"/>
        </w:rPr>
        <w:t>Ngoài</w:t>
      </w:r>
      <w:r>
        <w:rPr>
          <w:rFonts w:ascii="Times New Roman" w:hAnsi="Times New Roman"/>
          <w:szCs w:val="28"/>
        </w:rPr>
        <w:t xml:space="preserve"> các </w:t>
      </w:r>
      <w:r>
        <w:rPr>
          <w:rFonts w:ascii="Times New Roman" w:hAnsi="Times New Roman"/>
          <w:color w:val="000000"/>
          <w:szCs w:val="28"/>
          <w:u w:color="FF0000"/>
        </w:rPr>
        <w:t>khoản được nhận như lương</w:t>
      </w:r>
      <w:r>
        <w:rPr>
          <w:rFonts w:ascii="Times New Roman" w:hAnsi="Times New Roman"/>
          <w:szCs w:val="28"/>
        </w:rPr>
        <w:t xml:space="preserve">, làm thêm giờ và chế độ, chính sách khác (nếu có) theo </w:t>
      </w:r>
      <w:r>
        <w:rPr>
          <w:rFonts w:ascii="Times New Roman" w:hAnsi="Times New Roman"/>
          <w:color w:val="000000"/>
          <w:szCs w:val="28"/>
          <w:u w:color="FF0000"/>
        </w:rPr>
        <w:t>quy định</w:t>
      </w:r>
      <w:r>
        <w:rPr>
          <w:rFonts w:ascii="Times New Roman" w:hAnsi="Times New Roman"/>
          <w:szCs w:val="28"/>
        </w:rPr>
        <w:t xml:space="preserve">; cán bộ, công chức, viên chức (không bao gồm nhân viên, người lao động theo chế độ hợp đồng) làm việc tại </w:t>
      </w:r>
      <w:r>
        <w:rPr>
          <w:rFonts w:ascii="Times New Roman" w:hAnsi="Times New Roman"/>
          <w:szCs w:val="28"/>
          <w:lang w:val="nl-NL"/>
        </w:rPr>
        <w:t>Trung tâm Phục vụ hành chính công</w:t>
      </w:r>
      <w:r>
        <w:rPr>
          <w:rFonts w:ascii="Times New Roman" w:hAnsi="Times New Roman"/>
          <w:szCs w:val="28"/>
        </w:rPr>
        <w:t xml:space="preserve"> </w:t>
      </w:r>
      <w:r>
        <w:rPr>
          <w:rFonts w:ascii="Times New Roman" w:hAnsi="Times New Roman"/>
          <w:szCs w:val="28"/>
        </w:rPr>
        <w:t xml:space="preserve">các cấp </w:t>
      </w:r>
      <w:r>
        <w:rPr>
          <w:rFonts w:ascii="Times New Roman" w:hAnsi="Times New Roman"/>
          <w:color w:val="000000"/>
          <w:szCs w:val="28"/>
          <w:u w:color="FF0000"/>
        </w:rPr>
        <w:t>được hưởng</w:t>
      </w:r>
      <w:r>
        <w:rPr>
          <w:rFonts w:ascii="Times New Roman" w:hAnsi="Times New Roman"/>
          <w:szCs w:val="28"/>
        </w:rPr>
        <w:t xml:space="preserve"> chính sách hỗ trợ bằng tiền cụ thể và mức hỗ trợ đối với từng cấp theo số lượng nhân sự tại từng vị trí theo từng tháng.</w:t>
      </w:r>
    </w:p>
    <w:p w14:paraId="7AB99A8B"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zCs w:val="28"/>
        </w:rPr>
      </w:pPr>
      <w:r>
        <w:rPr>
          <w:rFonts w:ascii="Times New Roman" w:hAnsi="Times New Roman"/>
          <w:szCs w:val="28"/>
        </w:rPr>
        <w:lastRenderedPageBreak/>
        <w:t xml:space="preserve">+ Hỗ trợ kinh phí may đồng phục, mức chi bằng tiền cụ thể theo số lượng nhân sự </w:t>
      </w:r>
      <w:r>
        <w:rPr>
          <w:rFonts w:ascii="Times New Roman" w:hAnsi="Times New Roman"/>
          <w:color w:val="000000"/>
          <w:szCs w:val="28"/>
          <w:u w:color="FF0000"/>
        </w:rPr>
        <w:t>theo năm</w:t>
      </w:r>
      <w:r>
        <w:rPr>
          <w:rFonts w:ascii="Times New Roman" w:hAnsi="Times New Roman"/>
          <w:szCs w:val="28"/>
        </w:rPr>
        <w:t>.</w:t>
      </w:r>
    </w:p>
    <w:p w14:paraId="3D6AC2E1"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rPr>
      </w:pPr>
      <w:r>
        <w:rPr>
          <w:rFonts w:ascii="Times New Roman" w:hAnsi="Times New Roman"/>
          <w:szCs w:val="28"/>
          <w:lang w:val="nb-NO"/>
        </w:rPr>
        <w:t xml:space="preserve">- </w:t>
      </w:r>
      <w:r>
        <w:rPr>
          <w:rFonts w:ascii="Times New Roman" w:hAnsi="Times New Roman"/>
          <w:color w:val="000000"/>
          <w:szCs w:val="28"/>
          <w:u w:color="FF0000"/>
          <w:lang w:val="nb-NO"/>
        </w:rPr>
        <w:t>Mức hỗ trợ</w:t>
      </w:r>
      <w:r>
        <w:rPr>
          <w:rFonts w:ascii="Times New Roman" w:hAnsi="Times New Roman"/>
          <w:szCs w:val="28"/>
          <w:lang w:val="nb-NO"/>
        </w:rPr>
        <w:t xml:space="preserve"> cán bộ công chức, viên chức trên đây không được tính để đóng các chế độ bảo hiểm xã hội, bảo hiểm y tế.</w:t>
      </w:r>
    </w:p>
    <w:p w14:paraId="43C2F94B"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lang w:val="nl-NL"/>
        </w:rPr>
      </w:pPr>
      <w:r>
        <w:rPr>
          <w:rFonts w:ascii="Times New Roman" w:hAnsi="Times New Roman"/>
          <w:lang w:val="nl-NL"/>
        </w:rPr>
        <w:t>Việc xây dựng mức hỗ trợ đã thực hiện tham khảo mức hỗ trợ của 34 tỉnh, thành phố trên cả n</w:t>
      </w:r>
      <w:r>
        <w:rPr>
          <w:rFonts w:ascii="Times New Roman" w:hAnsi="Times New Roman" w:hint="eastAsia"/>
          <w:lang w:val="nl-NL"/>
        </w:rPr>
        <w:t>ư</w:t>
      </w:r>
      <w:r>
        <w:rPr>
          <w:rFonts w:ascii="Times New Roman" w:hAnsi="Times New Roman"/>
          <w:lang w:val="nl-NL"/>
        </w:rPr>
        <w:t xml:space="preserve">ớc. Theo kết quả tham khảo (đến 31/3/2026): có 25/34 tỉnh thành phố </w:t>
      </w:r>
      <w:r>
        <w:rPr>
          <w:rFonts w:ascii="Times New Roman" w:hAnsi="Times New Roman" w:hint="eastAsia"/>
          <w:lang w:val="nl-NL"/>
        </w:rPr>
        <w:t>đã</w:t>
      </w:r>
      <w:r>
        <w:rPr>
          <w:rFonts w:ascii="Times New Roman" w:hAnsi="Times New Roman"/>
          <w:lang w:val="nl-NL"/>
        </w:rPr>
        <w:t xml:space="preserve"> thực hiện (có 11 </w:t>
      </w:r>
      <w:r>
        <w:rPr>
          <w:rFonts w:ascii="Times New Roman" w:hAnsi="Times New Roman" w:hint="eastAsia"/>
          <w:lang w:val="nl-NL"/>
        </w:rPr>
        <w:t>đơ</w:t>
      </w:r>
      <w:r>
        <w:rPr>
          <w:rFonts w:ascii="Times New Roman" w:hAnsi="Times New Roman"/>
          <w:lang w:val="nl-NL"/>
        </w:rPr>
        <w:t xml:space="preserve">n vị </w:t>
      </w:r>
      <w:r>
        <w:rPr>
          <w:rFonts w:ascii="Times New Roman" w:hAnsi="Times New Roman" w:hint="eastAsia"/>
          <w:lang w:val="nl-NL"/>
        </w:rPr>
        <w:t>đã</w:t>
      </w:r>
      <w:r>
        <w:rPr>
          <w:rFonts w:ascii="Times New Roman" w:hAnsi="Times New Roman"/>
          <w:lang w:val="nl-NL"/>
        </w:rPr>
        <w:t xml:space="preserve"> </w:t>
      </w:r>
      <w:r>
        <w:rPr>
          <w:rFonts w:ascii="Times New Roman" w:hAnsi="Times New Roman" w:hint="eastAsia"/>
          <w:lang w:val="nl-NL"/>
        </w:rPr>
        <w:t>đ</w:t>
      </w:r>
      <w:r>
        <w:rPr>
          <w:rFonts w:ascii="Times New Roman" w:hAnsi="Times New Roman"/>
          <w:lang w:val="nl-NL"/>
        </w:rPr>
        <w:t xml:space="preserve">iều chỉnh chế </w:t>
      </w:r>
      <w:r>
        <w:rPr>
          <w:rFonts w:ascii="Times New Roman" w:hAnsi="Times New Roman" w:hint="eastAsia"/>
          <w:lang w:val="nl-NL"/>
        </w:rPr>
        <w:t>đ</w:t>
      </w:r>
      <w:r>
        <w:rPr>
          <w:rFonts w:ascii="Times New Roman" w:hAnsi="Times New Roman"/>
          <w:lang w:val="nl-NL"/>
        </w:rPr>
        <w:t xml:space="preserve">ộ hỗ trợ theo chính quyền </w:t>
      </w:r>
      <w:r>
        <w:rPr>
          <w:rFonts w:ascii="Times New Roman" w:hAnsi="Times New Roman" w:hint="eastAsia"/>
          <w:lang w:val="nl-NL"/>
        </w:rPr>
        <w:t>đ</w:t>
      </w:r>
      <w:r>
        <w:rPr>
          <w:rFonts w:ascii="Times New Roman" w:hAnsi="Times New Roman"/>
          <w:lang w:val="nl-NL"/>
        </w:rPr>
        <w:t>ịa ph</w:t>
      </w:r>
      <w:r>
        <w:rPr>
          <w:rFonts w:ascii="Times New Roman" w:hAnsi="Times New Roman" w:hint="eastAsia"/>
          <w:lang w:val="nl-NL"/>
        </w:rPr>
        <w:t>ươ</w:t>
      </w:r>
      <w:r>
        <w:rPr>
          <w:rFonts w:ascii="Times New Roman" w:hAnsi="Times New Roman"/>
          <w:lang w:val="nl-NL"/>
        </w:rPr>
        <w:t xml:space="preserve">ng 2 cấp); 09/34 </w:t>
      </w:r>
      <w:r>
        <w:rPr>
          <w:rFonts w:ascii="Times New Roman" w:hAnsi="Times New Roman" w:hint="eastAsia"/>
          <w:lang w:val="nl-NL"/>
        </w:rPr>
        <w:t>đơ</w:t>
      </w:r>
      <w:r>
        <w:rPr>
          <w:rFonts w:ascii="Times New Roman" w:hAnsi="Times New Roman"/>
          <w:lang w:val="nl-NL"/>
        </w:rPr>
        <w:t xml:space="preserve">n vị </w:t>
      </w:r>
      <w:r>
        <w:rPr>
          <w:rFonts w:ascii="Times New Roman" w:hAnsi="Times New Roman" w:hint="eastAsia"/>
          <w:lang w:val="nl-NL"/>
        </w:rPr>
        <w:t>đ</w:t>
      </w:r>
      <w:r>
        <w:rPr>
          <w:rFonts w:ascii="Times New Roman" w:hAnsi="Times New Roman"/>
          <w:lang w:val="nl-NL"/>
        </w:rPr>
        <w:t>ang xây dựng dự thảo. Mức trung bình cộng cả n</w:t>
      </w:r>
      <w:r>
        <w:rPr>
          <w:rFonts w:ascii="Times New Roman" w:hAnsi="Times New Roman" w:hint="eastAsia"/>
          <w:lang w:val="nl-NL"/>
        </w:rPr>
        <w:t>ư</w:t>
      </w:r>
      <w:r>
        <w:rPr>
          <w:rFonts w:ascii="Times New Roman" w:hAnsi="Times New Roman"/>
          <w:lang w:val="nl-NL"/>
        </w:rPr>
        <w:t>ớc: Cấp tỉnh 1.565.000 đồng/ng</w:t>
      </w:r>
      <w:r>
        <w:rPr>
          <w:rFonts w:ascii="Times New Roman" w:hAnsi="Times New Roman" w:hint="eastAsia"/>
          <w:lang w:val="nl-NL"/>
        </w:rPr>
        <w:t>ư</w:t>
      </w:r>
      <w:r>
        <w:rPr>
          <w:rFonts w:ascii="Times New Roman" w:hAnsi="Times New Roman"/>
          <w:lang w:val="nl-NL"/>
        </w:rPr>
        <w:t>ời/tháng; cấp xã: 1.112.000 đồng/ng</w:t>
      </w:r>
      <w:r>
        <w:rPr>
          <w:rFonts w:ascii="Times New Roman" w:hAnsi="Times New Roman" w:hint="eastAsia"/>
          <w:lang w:val="nl-NL"/>
        </w:rPr>
        <w:t>ư</w:t>
      </w:r>
      <w:r>
        <w:rPr>
          <w:rFonts w:ascii="Times New Roman" w:hAnsi="Times New Roman"/>
          <w:lang w:val="nl-NL"/>
        </w:rPr>
        <w:t xml:space="preserve">ời/tháng. </w:t>
      </w:r>
      <w:r>
        <w:rPr>
          <w:rFonts w:ascii="Times New Roman" w:hAnsi="Times New Roman" w:hint="eastAsia"/>
          <w:lang w:val="nl-NL"/>
        </w:rPr>
        <w:t>Đ</w:t>
      </w:r>
      <w:r>
        <w:rPr>
          <w:rFonts w:ascii="Times New Roman" w:hAnsi="Times New Roman"/>
          <w:lang w:val="nl-NL"/>
        </w:rPr>
        <w:t>ồng phục là 3.200.000 đồng/ng</w:t>
      </w:r>
      <w:r>
        <w:rPr>
          <w:rFonts w:ascii="Times New Roman" w:hAnsi="Times New Roman" w:hint="eastAsia"/>
          <w:lang w:val="nl-NL"/>
        </w:rPr>
        <w:t>ư</w:t>
      </w:r>
      <w:r>
        <w:rPr>
          <w:rFonts w:ascii="Times New Roman" w:hAnsi="Times New Roman"/>
          <w:lang w:val="nl-NL"/>
        </w:rPr>
        <w:t>ời/n</w:t>
      </w:r>
      <w:r>
        <w:rPr>
          <w:rFonts w:ascii="Times New Roman" w:hAnsi="Times New Roman" w:hint="eastAsia"/>
          <w:lang w:val="nl-NL"/>
        </w:rPr>
        <w:t>ă</w:t>
      </w:r>
      <w:r>
        <w:rPr>
          <w:rFonts w:ascii="Times New Roman" w:hAnsi="Times New Roman"/>
          <w:lang w:val="nl-NL"/>
        </w:rPr>
        <w:t xml:space="preserve">m. </w:t>
      </w:r>
      <w:r>
        <w:rPr>
          <w:rFonts w:ascii="Times New Roman" w:hAnsi="Times New Roman" w:hint="eastAsia"/>
          <w:lang w:val="nl-NL"/>
        </w:rPr>
        <w:t>Đ</w:t>
      </w:r>
      <w:r>
        <w:rPr>
          <w:rFonts w:ascii="Times New Roman" w:hAnsi="Times New Roman"/>
          <w:lang w:val="nl-NL"/>
        </w:rPr>
        <w:t>ịa ph</w:t>
      </w:r>
      <w:r>
        <w:rPr>
          <w:rFonts w:ascii="Times New Roman" w:hAnsi="Times New Roman" w:hint="eastAsia"/>
          <w:lang w:val="nl-NL"/>
        </w:rPr>
        <w:t>ươ</w:t>
      </w:r>
      <w:r>
        <w:rPr>
          <w:rFonts w:ascii="Times New Roman" w:hAnsi="Times New Roman"/>
          <w:lang w:val="nl-NL"/>
        </w:rPr>
        <w:t>ng cao nhất: Thành phố Hà Nội: 5.000.000 đồng/ng</w:t>
      </w:r>
      <w:r>
        <w:rPr>
          <w:rFonts w:ascii="Times New Roman" w:hAnsi="Times New Roman" w:hint="eastAsia"/>
          <w:lang w:val="nl-NL"/>
        </w:rPr>
        <w:t>ư</w:t>
      </w:r>
      <w:r>
        <w:rPr>
          <w:rFonts w:ascii="Times New Roman" w:hAnsi="Times New Roman"/>
          <w:lang w:val="nl-NL"/>
        </w:rPr>
        <w:t xml:space="preserve">ời/tháng; thấp nhất: </w:t>
      </w:r>
      <w:r>
        <w:rPr>
          <w:rFonts w:ascii="Times New Roman" w:hAnsi="Times New Roman" w:hint="eastAsia"/>
          <w:lang w:val="nl-NL"/>
        </w:rPr>
        <w:t>Đă</w:t>
      </w:r>
      <w:r>
        <w:rPr>
          <w:rFonts w:ascii="Times New Roman" w:hAnsi="Times New Roman"/>
          <w:lang w:val="nl-NL"/>
        </w:rPr>
        <w:t xml:space="preserve">k Lắk: 300.000 </w:t>
      </w:r>
      <w:r>
        <w:rPr>
          <w:rFonts w:ascii="Times New Roman" w:hAnsi="Times New Roman" w:hint="eastAsia"/>
          <w:lang w:val="nl-NL"/>
        </w:rPr>
        <w:t>đ</w:t>
      </w:r>
      <w:r>
        <w:rPr>
          <w:rFonts w:ascii="Times New Roman" w:hAnsi="Times New Roman"/>
          <w:lang w:val="nl-NL"/>
        </w:rPr>
        <w:t>ồng/ng</w:t>
      </w:r>
      <w:r>
        <w:rPr>
          <w:rFonts w:ascii="Times New Roman" w:hAnsi="Times New Roman" w:hint="eastAsia"/>
          <w:lang w:val="nl-NL"/>
        </w:rPr>
        <w:t>ư</w:t>
      </w:r>
      <w:r>
        <w:rPr>
          <w:rFonts w:ascii="Times New Roman" w:hAnsi="Times New Roman"/>
          <w:lang w:val="nl-NL"/>
        </w:rPr>
        <w:t>ời/tháng (ch</w:t>
      </w:r>
      <w:r>
        <w:rPr>
          <w:rFonts w:ascii="Times New Roman" w:hAnsi="Times New Roman" w:hint="eastAsia"/>
          <w:lang w:val="nl-NL"/>
        </w:rPr>
        <w:t>ư</w:t>
      </w:r>
      <w:r>
        <w:rPr>
          <w:rFonts w:ascii="Times New Roman" w:hAnsi="Times New Roman"/>
          <w:lang w:val="nl-NL"/>
        </w:rPr>
        <w:t xml:space="preserve">a </w:t>
      </w:r>
      <w:r>
        <w:rPr>
          <w:rFonts w:ascii="Times New Roman" w:hAnsi="Times New Roman" w:hint="eastAsia"/>
          <w:lang w:val="nl-NL"/>
        </w:rPr>
        <w:t>đ</w:t>
      </w:r>
      <w:r>
        <w:rPr>
          <w:rFonts w:ascii="Times New Roman" w:hAnsi="Times New Roman"/>
          <w:lang w:val="nl-NL"/>
        </w:rPr>
        <w:t xml:space="preserve">iều chỉnh). So với các tỉnh Trung bộ: Thanh Hóa: 2.800.000 đồng/người/tháng; Thành phố </w:t>
      </w:r>
      <w:r>
        <w:rPr>
          <w:rFonts w:ascii="Times New Roman" w:hAnsi="Times New Roman" w:hint="eastAsia"/>
          <w:lang w:val="nl-NL"/>
        </w:rPr>
        <w:t>Đà</w:t>
      </w:r>
      <w:r>
        <w:rPr>
          <w:rFonts w:ascii="Times New Roman" w:hAnsi="Times New Roman"/>
          <w:lang w:val="nl-NL"/>
        </w:rPr>
        <w:t xml:space="preserve"> Nẵng: 600.000 </w:t>
      </w:r>
      <w:r>
        <w:rPr>
          <w:rFonts w:ascii="Times New Roman" w:hAnsi="Times New Roman" w:hint="eastAsia"/>
          <w:lang w:val="nl-NL"/>
        </w:rPr>
        <w:t>đ</w:t>
      </w:r>
      <w:r>
        <w:rPr>
          <w:rFonts w:ascii="Times New Roman" w:hAnsi="Times New Roman"/>
          <w:lang w:val="nl-NL"/>
        </w:rPr>
        <w:t>ồng/người/tháng. Riêng</w:t>
      </w:r>
      <w:r>
        <w:rPr>
          <w:rFonts w:ascii="Times New Roman" w:hAnsi="Times New Roman"/>
          <w:lang w:val="nl-NL"/>
        </w:rPr>
        <w:t xml:space="preserve"> Thành phố Huế mức là 1.000.000 đồng - 800.000</w:t>
      </w:r>
      <w:r>
        <w:rPr>
          <w:rFonts w:ascii="Times New Roman" w:hAnsi="Times New Roman" w:hint="eastAsia"/>
          <w:lang w:val="nl-NL"/>
        </w:rPr>
        <w:t>đ</w:t>
      </w:r>
      <w:r>
        <w:rPr>
          <w:rFonts w:ascii="Times New Roman" w:hAnsi="Times New Roman"/>
          <w:lang w:val="nl-NL"/>
        </w:rPr>
        <w:t>/ng</w:t>
      </w:r>
      <w:r>
        <w:rPr>
          <w:rFonts w:ascii="Times New Roman" w:hAnsi="Times New Roman" w:hint="eastAsia"/>
          <w:lang w:val="nl-NL"/>
        </w:rPr>
        <w:t>ư</w:t>
      </w:r>
      <w:r>
        <w:rPr>
          <w:rFonts w:ascii="Times New Roman" w:hAnsi="Times New Roman"/>
          <w:lang w:val="nl-NL"/>
        </w:rPr>
        <w:t>ời/tháng.</w:t>
      </w:r>
    </w:p>
    <w:p w14:paraId="29E29DFF"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lang w:val="nl-NL"/>
        </w:rPr>
      </w:pPr>
      <w:r>
        <w:rPr>
          <w:rFonts w:ascii="Times New Roman" w:hAnsi="Times New Roman"/>
          <w:lang w:val="nl-NL"/>
        </w:rPr>
        <w:t xml:space="preserve">- Kết quả xin ý kiến góp ý dự thảo: Về mức hỗ trợ: có 45 </w:t>
      </w:r>
      <w:r>
        <w:rPr>
          <w:rFonts w:ascii="Times New Roman" w:hAnsi="Times New Roman" w:hint="eastAsia"/>
          <w:lang w:val="nl-NL"/>
        </w:rPr>
        <w:t>đơ</w:t>
      </w:r>
      <w:r>
        <w:rPr>
          <w:rFonts w:ascii="Times New Roman" w:hAnsi="Times New Roman"/>
          <w:lang w:val="nl-NL"/>
        </w:rPr>
        <w:t xml:space="preserve">n vị </w:t>
      </w:r>
      <w:r>
        <w:rPr>
          <w:rFonts w:ascii="Times New Roman" w:hAnsi="Times New Roman" w:hint="eastAsia"/>
          <w:lang w:val="nl-NL"/>
        </w:rPr>
        <w:t>đ</w:t>
      </w:r>
      <w:r>
        <w:rPr>
          <w:rFonts w:ascii="Times New Roman" w:hAnsi="Times New Roman"/>
          <w:lang w:val="nl-NL"/>
        </w:rPr>
        <w:t xml:space="preserve">ề nghị mức hỗ trợ cấp xã là 2.000.000 </w:t>
      </w:r>
      <w:r>
        <w:rPr>
          <w:rFonts w:ascii="Times New Roman" w:hAnsi="Times New Roman" w:hint="eastAsia"/>
          <w:lang w:val="nl-NL"/>
        </w:rPr>
        <w:t>đ</w:t>
      </w:r>
      <w:r>
        <w:rPr>
          <w:rFonts w:ascii="Times New Roman" w:hAnsi="Times New Roman"/>
          <w:lang w:val="nl-NL"/>
        </w:rPr>
        <w:t>ồng/ng</w:t>
      </w:r>
      <w:r>
        <w:rPr>
          <w:rFonts w:ascii="Times New Roman" w:hAnsi="Times New Roman" w:hint="eastAsia"/>
          <w:lang w:val="nl-NL"/>
        </w:rPr>
        <w:t>ư</w:t>
      </w:r>
      <w:r>
        <w:rPr>
          <w:rFonts w:ascii="Times New Roman" w:hAnsi="Times New Roman"/>
          <w:lang w:val="nl-NL"/>
        </w:rPr>
        <w:t xml:space="preserve">ời/tháng; 02 </w:t>
      </w:r>
      <w:r>
        <w:rPr>
          <w:rFonts w:ascii="Times New Roman" w:hAnsi="Times New Roman" w:hint="eastAsia"/>
          <w:lang w:val="nl-NL"/>
        </w:rPr>
        <w:t>đơ</w:t>
      </w:r>
      <w:r>
        <w:rPr>
          <w:rFonts w:ascii="Times New Roman" w:hAnsi="Times New Roman"/>
          <w:lang w:val="nl-NL"/>
        </w:rPr>
        <w:t xml:space="preserve">n vị </w:t>
      </w:r>
      <w:r>
        <w:rPr>
          <w:rFonts w:ascii="Times New Roman" w:hAnsi="Times New Roman" w:hint="eastAsia"/>
          <w:lang w:val="nl-NL"/>
        </w:rPr>
        <w:t>đ</w:t>
      </w:r>
      <w:r>
        <w:rPr>
          <w:rFonts w:ascii="Times New Roman" w:hAnsi="Times New Roman"/>
          <w:lang w:val="nl-NL"/>
        </w:rPr>
        <w:t xml:space="preserve">ề xuất mức hỗ trợ cấp xã là 2.500.000 </w:t>
      </w:r>
      <w:r>
        <w:rPr>
          <w:rFonts w:ascii="Times New Roman" w:hAnsi="Times New Roman" w:hint="eastAsia"/>
          <w:lang w:val="nl-NL"/>
        </w:rPr>
        <w:t>đ</w:t>
      </w:r>
      <w:r>
        <w:rPr>
          <w:rFonts w:ascii="Times New Roman" w:hAnsi="Times New Roman"/>
          <w:lang w:val="nl-NL"/>
        </w:rPr>
        <w:t>ồng/ng</w:t>
      </w:r>
      <w:r>
        <w:rPr>
          <w:rFonts w:ascii="Times New Roman" w:hAnsi="Times New Roman" w:hint="eastAsia"/>
          <w:lang w:val="nl-NL"/>
        </w:rPr>
        <w:t>ư</w:t>
      </w:r>
      <w:r>
        <w:rPr>
          <w:rFonts w:ascii="Times New Roman" w:hAnsi="Times New Roman"/>
          <w:lang w:val="nl-NL"/>
        </w:rPr>
        <w:t xml:space="preserve">ời/tháng; 01 </w:t>
      </w:r>
      <w:r>
        <w:rPr>
          <w:rFonts w:ascii="Times New Roman" w:hAnsi="Times New Roman" w:hint="eastAsia"/>
          <w:lang w:val="nl-NL"/>
        </w:rPr>
        <w:t>đơ</w:t>
      </w:r>
      <w:r>
        <w:rPr>
          <w:rFonts w:ascii="Times New Roman" w:hAnsi="Times New Roman"/>
          <w:lang w:val="nl-NL"/>
        </w:rPr>
        <w:t xml:space="preserve">n vị </w:t>
      </w:r>
      <w:r>
        <w:rPr>
          <w:rFonts w:ascii="Times New Roman" w:hAnsi="Times New Roman" w:hint="eastAsia"/>
          <w:lang w:val="nl-NL"/>
        </w:rPr>
        <w:t>đ</w:t>
      </w:r>
      <w:r>
        <w:rPr>
          <w:rFonts w:ascii="Times New Roman" w:hAnsi="Times New Roman"/>
          <w:lang w:val="nl-NL"/>
        </w:rPr>
        <w:t xml:space="preserve">ề nghị mức 3.500.000 </w:t>
      </w:r>
      <w:r>
        <w:rPr>
          <w:rFonts w:ascii="Times New Roman" w:hAnsi="Times New Roman" w:hint="eastAsia"/>
          <w:lang w:val="nl-NL"/>
        </w:rPr>
        <w:t>đ</w:t>
      </w:r>
      <w:r>
        <w:rPr>
          <w:rFonts w:ascii="Times New Roman" w:hAnsi="Times New Roman"/>
          <w:lang w:val="nl-NL"/>
        </w:rPr>
        <w:t>ồng/ng</w:t>
      </w:r>
      <w:r>
        <w:rPr>
          <w:rFonts w:ascii="Times New Roman" w:hAnsi="Times New Roman" w:hint="eastAsia"/>
          <w:lang w:val="nl-NL"/>
        </w:rPr>
        <w:t>ư</w:t>
      </w:r>
      <w:r>
        <w:rPr>
          <w:rFonts w:ascii="Times New Roman" w:hAnsi="Times New Roman"/>
          <w:lang w:val="nl-NL"/>
        </w:rPr>
        <w:t xml:space="preserve">ời/tháng (dự thảo </w:t>
      </w:r>
      <w:r>
        <w:rPr>
          <w:rFonts w:ascii="Times New Roman" w:hAnsi="Times New Roman" w:hint="eastAsia"/>
          <w:lang w:val="nl-NL"/>
        </w:rPr>
        <w:t>đ</w:t>
      </w:r>
      <w:r>
        <w:rPr>
          <w:rFonts w:ascii="Times New Roman" w:hAnsi="Times New Roman"/>
          <w:lang w:val="nl-NL"/>
        </w:rPr>
        <w:t xml:space="preserve">ề xuất mức 1.500.000 </w:t>
      </w:r>
      <w:r>
        <w:rPr>
          <w:rFonts w:ascii="Times New Roman" w:hAnsi="Times New Roman" w:hint="eastAsia"/>
          <w:lang w:val="nl-NL"/>
        </w:rPr>
        <w:t>đ</w:t>
      </w:r>
      <w:r>
        <w:rPr>
          <w:rFonts w:ascii="Times New Roman" w:hAnsi="Times New Roman"/>
          <w:lang w:val="nl-NL"/>
        </w:rPr>
        <w:t>ồng/ng</w:t>
      </w:r>
      <w:r>
        <w:rPr>
          <w:rFonts w:ascii="Times New Roman" w:hAnsi="Times New Roman" w:hint="eastAsia"/>
          <w:lang w:val="nl-NL"/>
        </w:rPr>
        <w:t>ư</w:t>
      </w:r>
      <w:r>
        <w:rPr>
          <w:rFonts w:ascii="Times New Roman" w:hAnsi="Times New Roman"/>
          <w:lang w:val="nl-NL"/>
        </w:rPr>
        <w:t>ời/tháng).</w:t>
      </w:r>
    </w:p>
    <w:p w14:paraId="75D3FAC1"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lang w:val="nl-NL"/>
        </w:rPr>
      </w:pPr>
      <w:r>
        <w:rPr>
          <w:rFonts w:ascii="Times New Roman" w:hAnsi="Times New Roman" w:hint="eastAsia"/>
          <w:lang w:val="nl-NL"/>
        </w:rPr>
        <w:t>Ý</w:t>
      </w:r>
      <w:r>
        <w:rPr>
          <w:rFonts w:ascii="Times New Roman" w:hAnsi="Times New Roman"/>
          <w:lang w:val="nl-NL"/>
        </w:rPr>
        <w:t xml:space="preserve"> kiến Sở Tài chính góp ý: mức hỗ trợ cấp tỉnh giữ nguyên nh</w:t>
      </w:r>
      <w:r>
        <w:rPr>
          <w:rFonts w:ascii="Times New Roman" w:hAnsi="Times New Roman" w:hint="eastAsia"/>
          <w:lang w:val="nl-NL"/>
        </w:rPr>
        <w:t>ư</w:t>
      </w:r>
      <w:r>
        <w:rPr>
          <w:rFonts w:ascii="Times New Roman" w:hAnsi="Times New Roman"/>
          <w:lang w:val="nl-NL"/>
        </w:rPr>
        <w:t xml:space="preserve"> Quyết </w:t>
      </w:r>
      <w:r>
        <w:rPr>
          <w:rFonts w:ascii="Times New Roman" w:hAnsi="Times New Roman" w:hint="eastAsia"/>
          <w:lang w:val="nl-NL"/>
        </w:rPr>
        <w:t>đ</w:t>
      </w:r>
      <w:r>
        <w:rPr>
          <w:rFonts w:ascii="Times New Roman" w:hAnsi="Times New Roman"/>
          <w:lang w:val="nl-NL"/>
        </w:rPr>
        <w:t>ịnh số 37/2018/Q</w:t>
      </w:r>
      <w:r>
        <w:rPr>
          <w:rFonts w:ascii="Times New Roman" w:hAnsi="Times New Roman" w:hint="eastAsia"/>
          <w:lang w:val="nl-NL"/>
        </w:rPr>
        <w:t>Đ</w:t>
      </w:r>
      <w:r>
        <w:rPr>
          <w:rFonts w:ascii="Times New Roman" w:hAnsi="Times New Roman"/>
          <w:lang w:val="nl-NL"/>
        </w:rPr>
        <w:t xml:space="preserve">-UBND (2.000.000 đồng/người/tháng) và nâng mức cấp xã lên 1.000.000 </w:t>
      </w:r>
      <w:r>
        <w:rPr>
          <w:rFonts w:ascii="Times New Roman" w:hAnsi="Times New Roman" w:hint="eastAsia"/>
          <w:lang w:val="nl-NL"/>
        </w:rPr>
        <w:t>đ</w:t>
      </w:r>
      <w:r>
        <w:rPr>
          <w:rFonts w:ascii="Times New Roman" w:hAnsi="Times New Roman"/>
          <w:lang w:val="nl-NL"/>
        </w:rPr>
        <w:t>ồng/ng</w:t>
      </w:r>
      <w:r>
        <w:rPr>
          <w:rFonts w:ascii="Times New Roman" w:hAnsi="Times New Roman" w:hint="eastAsia"/>
          <w:lang w:val="nl-NL"/>
        </w:rPr>
        <w:t>ư</w:t>
      </w:r>
      <w:r>
        <w:rPr>
          <w:rFonts w:ascii="Times New Roman" w:hAnsi="Times New Roman"/>
          <w:lang w:val="nl-NL"/>
        </w:rPr>
        <w:t xml:space="preserve">ời/tháng (áp dụng mức của cấp huyện tại Quyết định số 37/2018/QĐ-UBND). Mức hỗ trợ đồng phục là 2.000.000 đồng/người/năm. Lý do: </w:t>
      </w:r>
      <w:r>
        <w:rPr>
          <w:rFonts w:ascii="Times New Roman" w:hAnsi="Times New Roman" w:hint="eastAsia"/>
          <w:lang w:val="nl-NL"/>
        </w:rPr>
        <w:t>Đ</w:t>
      </w:r>
      <w:r>
        <w:rPr>
          <w:rFonts w:ascii="Times New Roman" w:hAnsi="Times New Roman"/>
          <w:lang w:val="nl-NL"/>
        </w:rPr>
        <w:t xml:space="preserve">ể thực hiện theo nội dung về ổn </w:t>
      </w:r>
      <w:r>
        <w:rPr>
          <w:rFonts w:ascii="Times New Roman" w:hAnsi="Times New Roman" w:hint="eastAsia"/>
          <w:lang w:val="nl-NL"/>
        </w:rPr>
        <w:t>đ</w:t>
      </w:r>
      <w:r>
        <w:rPr>
          <w:rFonts w:ascii="Times New Roman" w:hAnsi="Times New Roman"/>
          <w:lang w:val="nl-NL"/>
        </w:rPr>
        <w:t xml:space="preserve">ịnh ngân sách giai </w:t>
      </w:r>
      <w:r>
        <w:rPr>
          <w:rFonts w:ascii="Times New Roman" w:hAnsi="Times New Roman" w:hint="eastAsia"/>
          <w:lang w:val="nl-NL"/>
        </w:rPr>
        <w:t>đ</w:t>
      </w:r>
      <w:r>
        <w:rPr>
          <w:rFonts w:ascii="Times New Roman" w:hAnsi="Times New Roman"/>
          <w:lang w:val="nl-NL"/>
        </w:rPr>
        <w:t>oạn 2022-2025 kéo dài sang n</w:t>
      </w:r>
      <w:r>
        <w:rPr>
          <w:rFonts w:ascii="Times New Roman" w:hAnsi="Times New Roman" w:hint="eastAsia"/>
          <w:lang w:val="nl-NL"/>
        </w:rPr>
        <w:t>ă</w:t>
      </w:r>
      <w:r>
        <w:rPr>
          <w:rFonts w:ascii="Times New Roman" w:hAnsi="Times New Roman"/>
          <w:lang w:val="nl-NL"/>
        </w:rPr>
        <w:t>m 2026.</w:t>
      </w:r>
    </w:p>
    <w:p w14:paraId="6047A404"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pacing w:val="-2"/>
          <w:lang w:val="nl-NL"/>
        </w:rPr>
      </w:pPr>
      <w:r>
        <w:rPr>
          <w:rFonts w:ascii="Times New Roman" w:hAnsi="Times New Roman"/>
          <w:spacing w:val="-2"/>
          <w:lang w:val="nl-NL"/>
        </w:rPr>
        <w:t>- Trên cơ sở tham khảo mức hỗ trợ của các tỉnh, thành phố đã thực hiện, Văn phòng UBND tỉnh tiếp thu ý kiến góp ý của Sở Tài chính về mức hỗ trợ hàng tháng. Riêng đối với mức hỗ trợ đồng phục thì đề nghị xem xét điều chỉnh tăng lên 3.000.000 đồng/người/năm. Lý do: mức hỗ trợ đồng phục được xây dựng từ năm 2018 là 2.000.000 đồng/người/năm, đến nay giá cả các mặt hàng đã tăng nhiều, mức lương cơ sở cũng đã tăng từ 1.390.000 đồng lên 2.340.000 đồng.</w:t>
      </w:r>
    </w:p>
    <w:p w14:paraId="376C087E" w14:textId="157F9AFB"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iCs/>
          <w:szCs w:val="28"/>
        </w:rPr>
      </w:pPr>
      <w:r>
        <w:rPr>
          <w:rFonts w:ascii="Times New Roman" w:hAnsi="Times New Roman"/>
          <w:lang w:val="nl-NL"/>
        </w:rPr>
        <w:t xml:space="preserve">Đối chiếu với </w:t>
      </w:r>
      <w:r>
        <w:rPr>
          <w:rFonts w:ascii="Times New Roman" w:hAnsi="Times New Roman"/>
          <w:lang w:val="nl-NL"/>
        </w:rPr>
        <w:t xml:space="preserve">quy </w:t>
      </w:r>
      <w:r>
        <w:rPr>
          <w:rFonts w:ascii="Times New Roman" w:hAnsi="Times New Roman"/>
          <w:lang w:val="nl-NL"/>
        </w:rPr>
        <w:t>định cũ (Quyết định 37/2018/QĐ-UBND) và dự thảo mới thì các nội dung thay đổi gồm: Thể thức văn bản từ Quyết định QPPL tạm thời của UBND tỉnh thành Nghị quyết của HĐND tỉnh. Về nội dung: (i) bỏ đối tượng áp dụng đối với cấp huyện do thực hiện chính quyền địa phương 02 cấp; (ii) nâng mức hỗ trợ của cấp xã mới theo mức của cấp huyện trước đây (từ 500.000 đồng/người/tháng lên 1.000.000 đồng/người/tháng); (iii) nâng mức hỗ trợ đồng phục hàng năm từ 2.000.000 đồng/người/năm lên 3.000.000 đồng/người.năm.</w:t>
      </w:r>
    </w:p>
    <w:p w14:paraId="468E97D9"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b/>
          <w:sz w:val="26"/>
          <w:szCs w:val="28"/>
        </w:rPr>
      </w:pPr>
      <w:r>
        <w:rPr>
          <w:rFonts w:ascii="Times New Roman" w:hAnsi="Times New Roman"/>
          <w:b/>
          <w:sz w:val="26"/>
          <w:szCs w:val="28"/>
        </w:rPr>
        <w:t xml:space="preserve">V. NHỮNG NỘI DUNG BỔ SUNG MỚI SO VỚI DỰ THẢO VĂN BẢN GỬI THẨM ĐỊNH (NẾU CÓ): </w:t>
      </w:r>
      <w:r>
        <w:rPr>
          <w:rFonts w:ascii="Times New Roman" w:hAnsi="Times New Roman"/>
          <w:bCs/>
          <w:sz w:val="26"/>
          <w:szCs w:val="28"/>
        </w:rPr>
        <w:t>Không.</w:t>
      </w:r>
    </w:p>
    <w:p w14:paraId="67644402"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b/>
          <w:sz w:val="26"/>
          <w:szCs w:val="28"/>
        </w:rPr>
      </w:pPr>
      <w:r>
        <w:rPr>
          <w:rFonts w:ascii="Times New Roman" w:hAnsi="Times New Roman"/>
          <w:b/>
          <w:sz w:val="26"/>
          <w:szCs w:val="28"/>
        </w:rPr>
        <w:t>VI. DỰ KIẾN NGUỒN LỰC, ĐIỀU KIỆN ĐẢM BẢO CHO VIỆC THI HÀNH VĂN BẢN VÀ THỜI GIAN TRÌNH THÔNG QUA/BAN HÀNH</w:t>
      </w:r>
    </w:p>
    <w:p w14:paraId="0C91FB50"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bCs/>
          <w:szCs w:val="28"/>
        </w:rPr>
      </w:pPr>
      <w:r>
        <w:rPr>
          <w:rFonts w:ascii="Times New Roman" w:hAnsi="Times New Roman"/>
          <w:b/>
          <w:szCs w:val="28"/>
        </w:rPr>
        <w:t xml:space="preserve">Nguồn kinh phí thực hiện: </w:t>
      </w:r>
      <w:r>
        <w:rPr>
          <w:rFonts w:ascii="Times New Roman" w:hAnsi="Times New Roman"/>
          <w:bCs/>
          <w:szCs w:val="28"/>
        </w:rPr>
        <w:t>Nguồn ngân sách nhà nước cấp.</w:t>
      </w:r>
    </w:p>
    <w:p w14:paraId="5762E5D5"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color w:val="000000"/>
          <w:szCs w:val="28"/>
        </w:rPr>
      </w:pPr>
      <w:r>
        <w:rPr>
          <w:rFonts w:ascii="Times New Roman" w:hAnsi="Times New Roman"/>
          <w:iCs/>
          <w:color w:val="000000"/>
          <w:szCs w:val="28"/>
        </w:rPr>
        <w:lastRenderedPageBreak/>
        <w:t>Kinh phí hỗ trợ cán bộ, công chức làm việc tại Trung tâm Phục vụ hành chính công các cấp trên địa bàn tỉnh từ nguồn ngân sách nhà nước đảm bảo theo phân cấp.</w:t>
      </w:r>
      <w:r>
        <w:rPr>
          <w:rFonts w:ascii="Times New Roman" w:hAnsi="Times New Roman"/>
          <w:color w:val="000000"/>
          <w:szCs w:val="28"/>
        </w:rPr>
        <w:t xml:space="preserve"> </w:t>
      </w:r>
    </w:p>
    <w:p w14:paraId="0817F7F2"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i/>
          <w:iCs/>
          <w:color w:val="000000"/>
          <w:szCs w:val="28"/>
        </w:rPr>
      </w:pPr>
      <w:r>
        <w:rPr>
          <w:rFonts w:ascii="Times New Roman" w:hAnsi="Times New Roman"/>
          <w:color w:val="000000"/>
          <w:szCs w:val="28"/>
        </w:rPr>
        <w:t>Về khái toán dự kiến mức hỗ trợ bằng tiền: Tổng kinh phí hỗ trợ hàng n</w:t>
      </w:r>
      <w:r>
        <w:rPr>
          <w:rFonts w:ascii="Times New Roman" w:hAnsi="Times New Roman" w:hint="eastAsia"/>
          <w:color w:val="000000"/>
          <w:szCs w:val="28"/>
        </w:rPr>
        <w:t>ă</w:t>
      </w:r>
      <w:r>
        <w:rPr>
          <w:rFonts w:ascii="Times New Roman" w:hAnsi="Times New Roman"/>
          <w:color w:val="000000"/>
          <w:szCs w:val="28"/>
        </w:rPr>
        <w:t xml:space="preserve">m là </w:t>
      </w:r>
      <w:r>
        <w:rPr>
          <w:rFonts w:ascii="Times New Roman" w:hAnsi="Times New Roman"/>
          <w:b/>
          <w:bCs/>
          <w:color w:val="000000"/>
          <w:szCs w:val="28"/>
        </w:rPr>
        <w:t xml:space="preserve">6.885.000.000 </w:t>
      </w:r>
      <w:r>
        <w:rPr>
          <w:rFonts w:ascii="Times New Roman" w:hAnsi="Times New Roman" w:hint="eastAsia"/>
          <w:b/>
          <w:bCs/>
          <w:color w:val="000000"/>
          <w:szCs w:val="28"/>
        </w:rPr>
        <w:t>đ</w:t>
      </w:r>
      <w:r>
        <w:rPr>
          <w:rFonts w:ascii="Times New Roman" w:hAnsi="Times New Roman"/>
          <w:b/>
          <w:bCs/>
          <w:color w:val="000000"/>
          <w:szCs w:val="28"/>
        </w:rPr>
        <w:t>ồng</w:t>
      </w:r>
      <w:r>
        <w:rPr>
          <w:rFonts w:ascii="Times New Roman" w:hAnsi="Times New Roman"/>
          <w:color w:val="000000"/>
          <w:szCs w:val="28"/>
        </w:rPr>
        <w:t xml:space="preserve"> </w:t>
      </w:r>
      <w:r>
        <w:rPr>
          <w:rFonts w:ascii="Times New Roman" w:hAnsi="Times New Roman"/>
          <w:i/>
          <w:iCs/>
          <w:color w:val="000000"/>
          <w:szCs w:val="28"/>
        </w:rPr>
        <w:t>(Sáu tỷ tám tr</w:t>
      </w:r>
      <w:r>
        <w:rPr>
          <w:rFonts w:ascii="Times New Roman" w:hAnsi="Times New Roman" w:hint="eastAsia"/>
          <w:i/>
          <w:iCs/>
          <w:color w:val="000000"/>
          <w:szCs w:val="28"/>
        </w:rPr>
        <w:t>ă</w:t>
      </w:r>
      <w:r>
        <w:rPr>
          <w:rFonts w:ascii="Times New Roman" w:hAnsi="Times New Roman"/>
          <w:i/>
          <w:iCs/>
          <w:color w:val="000000"/>
          <w:szCs w:val="28"/>
        </w:rPr>
        <w:t>m tám m</w:t>
      </w:r>
      <w:r>
        <w:rPr>
          <w:rFonts w:ascii="Times New Roman" w:hAnsi="Times New Roman" w:hint="eastAsia"/>
          <w:i/>
          <w:iCs/>
          <w:color w:val="000000"/>
          <w:szCs w:val="28"/>
        </w:rPr>
        <w:t>ươ</w:t>
      </w:r>
      <w:r>
        <w:rPr>
          <w:rFonts w:ascii="Times New Roman" w:hAnsi="Times New Roman"/>
          <w:i/>
          <w:iCs/>
          <w:color w:val="000000"/>
          <w:szCs w:val="28"/>
        </w:rPr>
        <w:t>i l</w:t>
      </w:r>
      <w:r>
        <w:rPr>
          <w:rFonts w:ascii="Times New Roman" w:hAnsi="Times New Roman" w:hint="eastAsia"/>
          <w:i/>
          <w:iCs/>
          <w:color w:val="000000"/>
          <w:szCs w:val="28"/>
        </w:rPr>
        <w:t>ă</w:t>
      </w:r>
      <w:r>
        <w:rPr>
          <w:rFonts w:ascii="Times New Roman" w:hAnsi="Times New Roman"/>
          <w:i/>
          <w:iCs/>
          <w:color w:val="000000"/>
          <w:szCs w:val="28"/>
        </w:rPr>
        <w:t xml:space="preserve">m triệu </w:t>
      </w:r>
      <w:r>
        <w:rPr>
          <w:rFonts w:ascii="Times New Roman" w:hAnsi="Times New Roman" w:hint="eastAsia"/>
          <w:i/>
          <w:iCs/>
          <w:color w:val="000000"/>
          <w:szCs w:val="28"/>
        </w:rPr>
        <w:t>đ</w:t>
      </w:r>
      <w:r>
        <w:rPr>
          <w:rFonts w:ascii="Times New Roman" w:hAnsi="Times New Roman"/>
          <w:i/>
          <w:iCs/>
          <w:color w:val="000000"/>
          <w:szCs w:val="28"/>
        </w:rPr>
        <w:t xml:space="preserve">ồng). </w:t>
      </w:r>
    </w:p>
    <w:p w14:paraId="1A8FB10B" w14:textId="29EB322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zCs w:val="28"/>
        </w:rPr>
      </w:pPr>
      <w:r>
        <w:rPr>
          <w:rFonts w:ascii="Times New Roman" w:hAnsi="Times New Roman"/>
          <w:szCs w:val="28"/>
        </w:rPr>
        <w:t xml:space="preserve">Dự kiến mức hỗ trợ </w:t>
      </w:r>
      <w:r>
        <w:rPr>
          <w:rFonts w:ascii="Times New Roman" w:hAnsi="Times New Roman" w:hint="eastAsia"/>
          <w:szCs w:val="28"/>
        </w:rPr>
        <w:t>đư</w:t>
      </w:r>
      <w:r>
        <w:rPr>
          <w:rFonts w:ascii="Times New Roman" w:hAnsi="Times New Roman"/>
          <w:szCs w:val="28"/>
        </w:rPr>
        <w:t>ợc xây dựng trên c</w:t>
      </w:r>
      <w:r>
        <w:rPr>
          <w:rFonts w:ascii="Times New Roman" w:hAnsi="Times New Roman" w:hint="eastAsia"/>
          <w:szCs w:val="28"/>
        </w:rPr>
        <w:t>ơ</w:t>
      </w:r>
      <w:r>
        <w:rPr>
          <w:rFonts w:ascii="Times New Roman" w:hAnsi="Times New Roman"/>
          <w:szCs w:val="28"/>
        </w:rPr>
        <w:t xml:space="preserve"> sở tham khảo các mức hỗ trợ của các </w:t>
      </w:r>
      <w:r>
        <w:rPr>
          <w:rFonts w:ascii="Times New Roman" w:hAnsi="Times New Roman" w:hint="eastAsia"/>
          <w:szCs w:val="28"/>
        </w:rPr>
        <w:t>đ</w:t>
      </w:r>
      <w:r>
        <w:rPr>
          <w:rFonts w:ascii="Times New Roman" w:hAnsi="Times New Roman"/>
          <w:szCs w:val="28"/>
        </w:rPr>
        <w:t>ịa ph</w:t>
      </w:r>
      <w:r>
        <w:rPr>
          <w:rFonts w:ascii="Times New Roman" w:hAnsi="Times New Roman" w:hint="eastAsia"/>
          <w:szCs w:val="28"/>
        </w:rPr>
        <w:t>ươ</w:t>
      </w:r>
      <w:r>
        <w:rPr>
          <w:rFonts w:ascii="Times New Roman" w:hAnsi="Times New Roman"/>
          <w:szCs w:val="28"/>
        </w:rPr>
        <w:t>ng</w:t>
      </w:r>
      <w:r>
        <w:rPr>
          <w:rFonts w:ascii="Times New Roman" w:hAnsi="Times New Roman"/>
          <w:szCs w:val="28"/>
        </w:rPr>
        <w:t xml:space="preserve"> trên cả n</w:t>
      </w:r>
      <w:r>
        <w:rPr>
          <w:rFonts w:ascii="Times New Roman" w:hAnsi="Times New Roman" w:hint="eastAsia"/>
          <w:szCs w:val="28"/>
        </w:rPr>
        <w:t>ư</w:t>
      </w:r>
      <w:r>
        <w:rPr>
          <w:rFonts w:ascii="Times New Roman" w:hAnsi="Times New Roman"/>
          <w:szCs w:val="28"/>
        </w:rPr>
        <w:t xml:space="preserve">ớc, sự chênh lệch giá cả từ 2018-2026. Mức khái toán giảm </w:t>
      </w:r>
      <w:r>
        <w:rPr>
          <w:rFonts w:ascii="Times New Roman" w:hAnsi="Times New Roman"/>
          <w:b/>
          <w:bCs/>
          <w:szCs w:val="28"/>
        </w:rPr>
        <w:t xml:space="preserve">5.245.000.000 </w:t>
      </w:r>
      <w:r>
        <w:rPr>
          <w:rFonts w:ascii="Times New Roman" w:hAnsi="Times New Roman" w:hint="eastAsia"/>
          <w:b/>
          <w:bCs/>
          <w:szCs w:val="28"/>
        </w:rPr>
        <w:t>đ</w:t>
      </w:r>
      <w:r>
        <w:rPr>
          <w:rFonts w:ascii="Times New Roman" w:hAnsi="Times New Roman"/>
          <w:b/>
          <w:bCs/>
          <w:szCs w:val="28"/>
        </w:rPr>
        <w:t>ồng</w:t>
      </w:r>
      <w:r>
        <w:rPr>
          <w:rFonts w:ascii="Times New Roman" w:hAnsi="Times New Roman"/>
          <w:szCs w:val="28"/>
        </w:rPr>
        <w:t xml:space="preserve"> </w:t>
      </w:r>
      <w:r>
        <w:rPr>
          <w:rFonts w:ascii="Times New Roman" w:hAnsi="Times New Roman"/>
          <w:i/>
          <w:iCs/>
          <w:szCs w:val="28"/>
        </w:rPr>
        <w:t>(N</w:t>
      </w:r>
      <w:r>
        <w:rPr>
          <w:rFonts w:ascii="Times New Roman" w:hAnsi="Times New Roman" w:hint="eastAsia"/>
          <w:i/>
          <w:iCs/>
          <w:szCs w:val="28"/>
        </w:rPr>
        <w:t>ă</w:t>
      </w:r>
      <w:r>
        <w:rPr>
          <w:rFonts w:ascii="Times New Roman" w:hAnsi="Times New Roman"/>
          <w:i/>
          <w:iCs/>
          <w:szCs w:val="28"/>
        </w:rPr>
        <w:t>m tỷ hai tr</w:t>
      </w:r>
      <w:r>
        <w:rPr>
          <w:rFonts w:ascii="Times New Roman" w:hAnsi="Times New Roman" w:hint="eastAsia"/>
          <w:i/>
          <w:iCs/>
          <w:szCs w:val="28"/>
        </w:rPr>
        <w:t>ă</w:t>
      </w:r>
      <w:r>
        <w:rPr>
          <w:rFonts w:ascii="Times New Roman" w:hAnsi="Times New Roman"/>
          <w:i/>
          <w:iCs/>
          <w:szCs w:val="28"/>
        </w:rPr>
        <w:t>m bốn m</w:t>
      </w:r>
      <w:r>
        <w:rPr>
          <w:rFonts w:ascii="Times New Roman" w:hAnsi="Times New Roman" w:hint="eastAsia"/>
          <w:i/>
          <w:iCs/>
          <w:szCs w:val="28"/>
        </w:rPr>
        <w:t>ươ</w:t>
      </w:r>
      <w:r>
        <w:rPr>
          <w:rFonts w:ascii="Times New Roman" w:hAnsi="Times New Roman"/>
          <w:i/>
          <w:iCs/>
          <w:szCs w:val="28"/>
        </w:rPr>
        <w:t>i l</w:t>
      </w:r>
      <w:r>
        <w:rPr>
          <w:rFonts w:ascii="Times New Roman" w:hAnsi="Times New Roman" w:hint="eastAsia"/>
          <w:i/>
          <w:iCs/>
          <w:szCs w:val="28"/>
        </w:rPr>
        <w:t>ă</w:t>
      </w:r>
      <w:r>
        <w:rPr>
          <w:rFonts w:ascii="Times New Roman" w:hAnsi="Times New Roman"/>
          <w:i/>
          <w:iCs/>
          <w:szCs w:val="28"/>
        </w:rPr>
        <w:t xml:space="preserve">m triệu </w:t>
      </w:r>
      <w:r>
        <w:rPr>
          <w:rFonts w:ascii="Times New Roman" w:hAnsi="Times New Roman" w:hint="eastAsia"/>
          <w:i/>
          <w:iCs/>
          <w:szCs w:val="28"/>
        </w:rPr>
        <w:t>đ</w:t>
      </w:r>
      <w:r>
        <w:rPr>
          <w:rFonts w:ascii="Times New Roman" w:hAnsi="Times New Roman"/>
          <w:i/>
          <w:iCs/>
          <w:szCs w:val="28"/>
        </w:rPr>
        <w:t>ồng)</w:t>
      </w:r>
      <w:r>
        <w:rPr>
          <w:rFonts w:ascii="Times New Roman" w:hAnsi="Times New Roman"/>
          <w:szCs w:val="28"/>
        </w:rPr>
        <w:t xml:space="preserve"> so với tổng chi phí hỗ trợ hàng n</w:t>
      </w:r>
      <w:r>
        <w:rPr>
          <w:rFonts w:ascii="Times New Roman" w:hAnsi="Times New Roman" w:hint="eastAsia"/>
          <w:szCs w:val="28"/>
        </w:rPr>
        <w:t>ă</w:t>
      </w:r>
      <w:r>
        <w:rPr>
          <w:rFonts w:ascii="Times New Roman" w:hAnsi="Times New Roman"/>
          <w:szCs w:val="28"/>
        </w:rPr>
        <w:t xml:space="preserve">m </w:t>
      </w:r>
      <w:r>
        <w:rPr>
          <w:rFonts w:ascii="Times New Roman" w:hAnsi="Times New Roman" w:hint="eastAsia"/>
          <w:szCs w:val="28"/>
        </w:rPr>
        <w:t>đ</w:t>
      </w:r>
      <w:r>
        <w:rPr>
          <w:rFonts w:ascii="Times New Roman" w:hAnsi="Times New Roman"/>
          <w:szCs w:val="28"/>
        </w:rPr>
        <w:t xml:space="preserve">ang thực hiện theo Quyết </w:t>
      </w:r>
      <w:r>
        <w:rPr>
          <w:rFonts w:ascii="Times New Roman" w:hAnsi="Times New Roman" w:hint="eastAsia"/>
          <w:szCs w:val="28"/>
        </w:rPr>
        <w:t>đ</w:t>
      </w:r>
      <w:r>
        <w:rPr>
          <w:rFonts w:ascii="Times New Roman" w:hAnsi="Times New Roman"/>
          <w:szCs w:val="28"/>
        </w:rPr>
        <w:t>ịnh số 37/2018/Q</w:t>
      </w:r>
      <w:r>
        <w:rPr>
          <w:rFonts w:ascii="Times New Roman" w:hAnsi="Times New Roman" w:hint="eastAsia"/>
          <w:szCs w:val="28"/>
        </w:rPr>
        <w:t>Đ</w:t>
      </w:r>
      <w:r>
        <w:rPr>
          <w:rFonts w:ascii="Times New Roman" w:hAnsi="Times New Roman"/>
          <w:szCs w:val="28"/>
        </w:rPr>
        <w:t>-UBND.</w:t>
      </w:r>
    </w:p>
    <w:p w14:paraId="1587BA55" w14:textId="77777777" w:rsidR="00F71ABA" w:rsidRDefault="006133EA">
      <w:pPr>
        <w:spacing w:before="60" w:after="60"/>
        <w:ind w:firstLine="720"/>
        <w:jc w:val="both"/>
        <w:rPr>
          <w:rFonts w:ascii="Times New Roman" w:hAnsi="Times New Roman"/>
          <w:b/>
          <w:bCs/>
          <w:iCs/>
          <w:lang w:val="pt-BR"/>
        </w:rPr>
      </w:pPr>
      <w:r>
        <w:rPr>
          <w:rFonts w:ascii="Times New Roman" w:hAnsi="Times New Roman"/>
          <w:b/>
          <w:bCs/>
          <w:iCs/>
          <w:lang w:val="pt-BR"/>
        </w:rPr>
        <w:t xml:space="preserve">B. KIẾN NGHỊ, </w:t>
      </w:r>
      <w:r>
        <w:rPr>
          <w:rFonts w:ascii="Times New Roman" w:hAnsi="Times New Roman" w:hint="eastAsia"/>
          <w:b/>
          <w:bCs/>
          <w:iCs/>
          <w:lang w:val="pt-BR"/>
        </w:rPr>
        <w:t>Đ</w:t>
      </w:r>
      <w:r>
        <w:rPr>
          <w:rFonts w:ascii="Times New Roman" w:hAnsi="Times New Roman"/>
          <w:b/>
          <w:bCs/>
          <w:iCs/>
          <w:lang w:val="pt-BR"/>
        </w:rPr>
        <w:t>Ề XUẤT</w:t>
      </w:r>
    </w:p>
    <w:p w14:paraId="1303FF5C"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zCs w:val="28"/>
        </w:rPr>
      </w:pPr>
      <w:r>
        <w:rPr>
          <w:rFonts w:ascii="Times New Roman" w:hAnsi="Times New Roman"/>
          <w:iCs/>
          <w:szCs w:val="28"/>
          <w:lang w:val="nl-NL"/>
        </w:rPr>
        <w:t xml:space="preserve">Căn cứ quy định tại điểm c khoản 1 Điều 15 Luật Tổ chức chính quyền địa phương ngày 16/6/2025 quy định về nhiệm vụ, quyền hạn của HĐND tỉnh: </w:t>
      </w:r>
      <w:r>
        <w:rPr>
          <w:rFonts w:ascii="Times New Roman" w:hAnsi="Times New Roman"/>
          <w:i/>
          <w:szCs w:val="28"/>
          <w:lang w:val="nl-NL"/>
        </w:rPr>
        <w:t>“c) Căn cứ vào chủ trương của Đảng, quyết định áp dụng thí điểm các chính sách đặc thù, đặc biệt, chưa được quy định trong pháp luật để thúc đẩy phát triển kinh tế - xã hội trên địa bàn phù hợp với khả năng cân đối của ngân sách địa phương sau khi đã báo cáo và được Thủ tướng Chính phủ cho phép; quyết định các chế độ chi ngân sách đối với một số nhiệm vụ chi có tính chất đặc thù ở địa phương theo quy định của Luật Ngân sách nhà nước”,</w:t>
      </w:r>
      <w:r>
        <w:rPr>
          <w:rFonts w:ascii="Times New Roman" w:hAnsi="Times New Roman"/>
          <w:iCs/>
          <w:szCs w:val="28"/>
          <w:lang w:val="nl-NL"/>
        </w:rPr>
        <w:t xml:space="preserve"> Kết luận số 66</w:t>
      </w:r>
      <w:r>
        <w:rPr>
          <w:rFonts w:ascii="Times New Roman" w:hAnsi="Times New Roman"/>
        </w:rPr>
        <w:t xml:space="preserve">-KL/TU ngày 04/5/2026 </w:t>
      </w:r>
      <w:r>
        <w:rPr>
          <w:rFonts w:ascii="Times New Roman" w:hAnsi="Times New Roman"/>
          <w:iCs/>
          <w:szCs w:val="28"/>
          <w:lang w:val="nl-NL"/>
        </w:rPr>
        <w:t xml:space="preserve">của Ban Thường vụ Tỉnh ủy </w:t>
      </w:r>
      <w:r>
        <w:rPr>
          <w:rFonts w:ascii="Times New Roman" w:hAnsi="Times New Roman"/>
        </w:rPr>
        <w:t>tại Hội ngh</w:t>
      </w:r>
      <w:r>
        <w:rPr>
          <w:rFonts w:ascii="Times New Roman" w:hAnsi="Times New Roman"/>
        </w:rPr>
        <w:t xml:space="preserve">ị lần thứ 24, </w:t>
      </w:r>
      <w:r>
        <w:rPr>
          <w:rFonts w:ascii="Times New Roman" w:hAnsi="Times New Roman"/>
          <w:szCs w:val="28"/>
        </w:rPr>
        <w:t xml:space="preserve">UBND tỉnh kính trình HĐND tỉnh xem xét thông qua Nghị quyết </w:t>
      </w:r>
      <w:r>
        <w:rPr>
          <w:rFonts w:ascii="Times New Roman" w:hAnsi="Times New Roman"/>
          <w:spacing w:val="3"/>
          <w:szCs w:val="28"/>
          <w:shd w:val="clear" w:color="auto" w:fill="FFFFFF"/>
        </w:rPr>
        <w:t xml:space="preserve">quy định </w:t>
      </w:r>
      <w:r>
        <w:rPr>
          <w:rFonts w:ascii="Times New Roman" w:hAnsi="Times New Roman"/>
          <w:szCs w:val="28"/>
          <w:lang w:val="nl-NL"/>
        </w:rPr>
        <w:t>về chế độ hỗ trợ đặc thù đối với cán bộ, công chức, viên chức làm việc tại Trung tâm Phục vụ hành chính công các cấp trên địa bàn tỉnh Hà Tĩnh</w:t>
      </w:r>
      <w:r>
        <w:rPr>
          <w:rFonts w:ascii="Times New Roman" w:hAnsi="Times New Roman"/>
          <w:szCs w:val="28"/>
        </w:rPr>
        <w:t xml:space="preserve"> để tổ chức thực hiện.</w:t>
      </w:r>
    </w:p>
    <w:p w14:paraId="1B6833E8" w14:textId="77777777" w:rsidR="00F71ABA" w:rsidRDefault="006133EA">
      <w:pPr>
        <w:pBdr>
          <w:top w:val="dotted" w:sz="4" w:space="0" w:color="FFFFFF"/>
          <w:left w:val="dotted" w:sz="4" w:space="0" w:color="FFFFFF"/>
          <w:bottom w:val="dotted" w:sz="4" w:space="7" w:color="FFFFFF"/>
          <w:right w:val="dotted" w:sz="4" w:space="0" w:color="FFFFFF"/>
        </w:pBdr>
        <w:shd w:val="clear" w:color="auto" w:fill="FFFFFF"/>
        <w:spacing w:before="60" w:after="60"/>
        <w:ind w:firstLine="720"/>
        <w:jc w:val="both"/>
        <w:rPr>
          <w:rFonts w:ascii="Times New Roman" w:hAnsi="Times New Roman"/>
          <w:szCs w:val="28"/>
          <w:lang w:val="cs-CZ"/>
        </w:rPr>
      </w:pPr>
      <w:r>
        <w:rPr>
          <w:rFonts w:ascii="Times New Roman" w:hAnsi="Times New Roman"/>
          <w:i/>
          <w:szCs w:val="28"/>
          <w:lang w:val="cs-CZ"/>
        </w:rPr>
        <w:t xml:space="preserve"> (Hồ sơ</w:t>
      </w:r>
      <w:r>
        <w:rPr>
          <w:rFonts w:ascii="Times New Roman" w:hAnsi="Times New Roman"/>
          <w:i/>
          <w:szCs w:val="28"/>
          <w:u w:color="FF0000"/>
          <w:lang w:val="cs-CZ"/>
        </w:rPr>
        <w:t xml:space="preserve"> gửi kèm</w:t>
      </w:r>
      <w:r>
        <w:rPr>
          <w:rFonts w:ascii="Times New Roman" w:hAnsi="Times New Roman"/>
          <w:i/>
          <w:szCs w:val="28"/>
          <w:lang w:val="cs-CZ"/>
        </w:rPr>
        <w:t xml:space="preserve"> theo: </w:t>
      </w:r>
      <w:r>
        <w:rPr>
          <w:rFonts w:ascii="Times New Roman" w:hAnsi="Times New Roman"/>
          <w:i/>
          <w:szCs w:val="28"/>
        </w:rPr>
        <w:t>dự thảo Nghị quyết</w:t>
      </w:r>
      <w:r>
        <w:rPr>
          <w:rFonts w:ascii="Times New Roman" w:hAnsi="Times New Roman"/>
          <w:i/>
          <w:szCs w:val="28"/>
          <w:lang w:val="cs-CZ"/>
        </w:rPr>
        <w:t xml:space="preserve">, Bản thuyết minh dự thảo; Báo cáo đánh giá tác động; </w:t>
      </w:r>
      <w:r>
        <w:rPr>
          <w:rFonts w:ascii="Times New Roman" w:hAnsi="Times New Roman"/>
          <w:i/>
          <w:szCs w:val="28"/>
        </w:rPr>
        <w:t xml:space="preserve">Báo cáo </w:t>
      </w:r>
      <w:r>
        <w:rPr>
          <w:rFonts w:ascii="Times New Roman" w:hAnsi="Times New Roman"/>
          <w:i/>
          <w:szCs w:val="28"/>
          <w:lang w:val="cs-CZ"/>
        </w:rPr>
        <w:t>tổng hợp tiếp thu, giải trình ý kiến góp ý của các cơ quan, tổ chức, cá nhân; Báo cáo tổng hợp tiếp thu, giải trình ý kiến thẩm định của Sở Tư pháp; Kết luận của Ban Thường vụ Tỉnh ủy)./.</w:t>
      </w:r>
    </w:p>
    <w:p w14:paraId="079C09B3" w14:textId="77777777" w:rsidR="00F71ABA" w:rsidRDefault="00F71ABA">
      <w:pPr>
        <w:spacing w:before="40" w:line="360" w:lineRule="atLeast"/>
        <w:ind w:firstLine="567"/>
        <w:jc w:val="both"/>
        <w:rPr>
          <w:rFonts w:ascii="Times New Roman" w:hAnsi="Times New Roman"/>
          <w:szCs w:val="28"/>
          <w:lang w:val="cs-CZ"/>
        </w:rPr>
      </w:pPr>
    </w:p>
    <w:tbl>
      <w:tblPr>
        <w:tblW w:w="0" w:type="auto"/>
        <w:tblLook w:val="01E0" w:firstRow="1" w:lastRow="1" w:firstColumn="1" w:lastColumn="1" w:noHBand="0" w:noVBand="0"/>
      </w:tblPr>
      <w:tblGrid>
        <w:gridCol w:w="4534"/>
        <w:gridCol w:w="4538"/>
      </w:tblGrid>
      <w:tr w:rsidR="00F71ABA" w14:paraId="5A1E42E2" w14:textId="77777777">
        <w:tc>
          <w:tcPr>
            <w:tcW w:w="4534" w:type="dxa"/>
            <w:hideMark/>
          </w:tcPr>
          <w:p w14:paraId="082CD745" w14:textId="77777777" w:rsidR="00F71ABA" w:rsidRDefault="006133EA">
            <w:pPr>
              <w:rPr>
                <w:rFonts w:ascii="Times New Roman" w:hAnsi="Times New Roman"/>
                <w:b/>
                <w:i/>
                <w:sz w:val="24"/>
                <w:szCs w:val="28"/>
                <w:lang w:val="vi-VN"/>
              </w:rPr>
            </w:pPr>
            <w:r>
              <w:rPr>
                <w:rFonts w:ascii="Times New Roman" w:hAnsi="Times New Roman"/>
                <w:b/>
                <w:i/>
                <w:sz w:val="24"/>
                <w:szCs w:val="28"/>
                <w:lang w:val="vi-VN"/>
              </w:rPr>
              <w:t>Nơi nhận:</w:t>
            </w:r>
          </w:p>
          <w:p w14:paraId="3B4B313B" w14:textId="77777777" w:rsidR="00F71ABA" w:rsidRDefault="006133EA">
            <w:pPr>
              <w:jc w:val="both"/>
              <w:rPr>
                <w:rFonts w:ascii="Times New Roman" w:hAnsi="Times New Roman"/>
                <w:sz w:val="22"/>
                <w:lang w:val="vi-VN"/>
              </w:rPr>
            </w:pPr>
            <w:r>
              <w:rPr>
                <w:rFonts w:ascii="Times New Roman" w:hAnsi="Times New Roman"/>
                <w:sz w:val="22"/>
                <w:lang w:val="vi-VN"/>
              </w:rPr>
              <w:t>- Nh</w:t>
            </w:r>
            <w:r>
              <w:rPr>
                <w:rFonts w:ascii="Times New Roman" w:hAnsi="Times New Roman" w:cs="Calibri"/>
                <w:sz w:val="22"/>
                <w:lang w:val="vi-VN"/>
              </w:rPr>
              <w:t>ư</w:t>
            </w:r>
            <w:r>
              <w:rPr>
                <w:rFonts w:ascii="Times New Roman" w:hAnsi="Times New Roman"/>
                <w:sz w:val="22"/>
                <w:lang w:val="vi-VN"/>
              </w:rPr>
              <w:t xml:space="preserve"> trên;</w:t>
            </w:r>
          </w:p>
          <w:p w14:paraId="4EAC82FE" w14:textId="77777777" w:rsidR="00F71ABA" w:rsidRDefault="006133EA">
            <w:pPr>
              <w:jc w:val="both"/>
              <w:rPr>
                <w:rFonts w:ascii="Times New Roman" w:hAnsi="Times New Roman"/>
                <w:sz w:val="22"/>
                <w:lang w:val="vi-VN"/>
              </w:rPr>
            </w:pPr>
            <w:r>
              <w:rPr>
                <w:rFonts w:ascii="Times New Roman" w:hAnsi="Times New Roman"/>
                <w:sz w:val="22"/>
                <w:lang w:val="vi-VN"/>
              </w:rPr>
              <w:t>- Th</w:t>
            </w:r>
            <w:r>
              <w:rPr>
                <w:rFonts w:ascii="Times New Roman" w:hAnsi="Times New Roman" w:cs="Calibri"/>
                <w:sz w:val="22"/>
                <w:lang w:val="vi-VN"/>
              </w:rPr>
              <w:t>ườ</w:t>
            </w:r>
            <w:r>
              <w:rPr>
                <w:rFonts w:ascii="Times New Roman" w:hAnsi="Times New Roman"/>
                <w:sz w:val="22"/>
                <w:lang w:val="vi-VN"/>
              </w:rPr>
              <w:t>ng tr</w:t>
            </w:r>
            <w:r>
              <w:rPr>
                <w:rFonts w:ascii="Times New Roman" w:hAnsi="Times New Roman" w:cs="Calibri"/>
                <w:sz w:val="22"/>
                <w:lang w:val="vi-VN"/>
              </w:rPr>
              <w:t>ự</w:t>
            </w:r>
            <w:r>
              <w:rPr>
                <w:rFonts w:ascii="Times New Roman" w:hAnsi="Times New Roman"/>
                <w:sz w:val="22"/>
                <w:lang w:val="vi-VN"/>
              </w:rPr>
              <w:t>c T</w:t>
            </w:r>
            <w:r>
              <w:rPr>
                <w:rFonts w:ascii="Times New Roman" w:hAnsi="Times New Roman" w:cs="Calibri"/>
                <w:sz w:val="22"/>
                <w:lang w:val="vi-VN"/>
              </w:rPr>
              <w:t>ỉ</w:t>
            </w:r>
            <w:r>
              <w:rPr>
                <w:rFonts w:ascii="Times New Roman" w:hAnsi="Times New Roman"/>
                <w:sz w:val="22"/>
                <w:lang w:val="vi-VN"/>
              </w:rPr>
              <w:t xml:space="preserve">nh </w:t>
            </w:r>
            <w:r>
              <w:rPr>
                <w:rFonts w:ascii="Times New Roman" w:hAnsi="Times New Roman" w:cs="Calibri"/>
                <w:sz w:val="22"/>
                <w:lang w:val="vi-VN"/>
              </w:rPr>
              <w:t>ủ</w:t>
            </w:r>
            <w:r>
              <w:rPr>
                <w:rFonts w:ascii="Times New Roman" w:hAnsi="Times New Roman"/>
                <w:sz w:val="22"/>
                <w:lang w:val="vi-VN"/>
              </w:rPr>
              <w:t>y (b/c);</w:t>
            </w:r>
          </w:p>
          <w:p w14:paraId="4B2A2CF4" w14:textId="77777777" w:rsidR="00F71ABA" w:rsidRDefault="006133EA">
            <w:pPr>
              <w:jc w:val="both"/>
              <w:rPr>
                <w:rFonts w:ascii="Times New Roman" w:hAnsi="Times New Roman"/>
                <w:sz w:val="22"/>
                <w:lang w:val="vi-VN"/>
              </w:rPr>
            </w:pPr>
            <w:r>
              <w:rPr>
                <w:rFonts w:ascii="Times New Roman" w:hAnsi="Times New Roman"/>
                <w:sz w:val="22"/>
                <w:lang w:val="vi-VN"/>
              </w:rPr>
              <w:t>- Ch</w:t>
            </w:r>
            <w:r>
              <w:rPr>
                <w:rFonts w:ascii="Times New Roman" w:hAnsi="Times New Roman" w:cs="Calibri"/>
                <w:sz w:val="22"/>
                <w:lang w:val="vi-VN"/>
              </w:rPr>
              <w:t>ủ</w:t>
            </w:r>
            <w:r>
              <w:rPr>
                <w:rFonts w:ascii="Times New Roman" w:hAnsi="Times New Roman"/>
                <w:sz w:val="22"/>
                <w:lang w:val="vi-VN"/>
              </w:rPr>
              <w:t xml:space="preserve"> t</w:t>
            </w:r>
            <w:r>
              <w:rPr>
                <w:rFonts w:ascii="Times New Roman" w:hAnsi="Times New Roman" w:cs="Calibri"/>
                <w:sz w:val="22"/>
                <w:lang w:val="vi-VN"/>
              </w:rPr>
              <w:t>ị</w:t>
            </w:r>
            <w:r>
              <w:rPr>
                <w:rFonts w:ascii="Times New Roman" w:hAnsi="Times New Roman"/>
                <w:sz w:val="22"/>
                <w:lang w:val="vi-VN"/>
              </w:rPr>
              <w:t>ch, c</w:t>
            </w:r>
            <w:r>
              <w:rPr>
                <w:rFonts w:ascii="Times New Roman" w:hAnsi="Times New Roman" w:cs=".VnTime"/>
                <w:sz w:val="22"/>
                <w:lang w:val="vi-VN"/>
              </w:rPr>
              <w:t>á</w:t>
            </w:r>
            <w:r>
              <w:rPr>
                <w:rFonts w:ascii="Times New Roman" w:hAnsi="Times New Roman"/>
                <w:sz w:val="22"/>
                <w:lang w:val="vi-VN"/>
              </w:rPr>
              <w:t>c PCT UBND t</w:t>
            </w:r>
            <w:r>
              <w:rPr>
                <w:rFonts w:ascii="Times New Roman" w:hAnsi="Times New Roman" w:cs="Calibri"/>
                <w:sz w:val="22"/>
                <w:lang w:val="vi-VN"/>
              </w:rPr>
              <w:t>ỉ</w:t>
            </w:r>
            <w:r>
              <w:rPr>
                <w:rFonts w:ascii="Times New Roman" w:hAnsi="Times New Roman"/>
                <w:sz w:val="22"/>
                <w:lang w:val="vi-VN"/>
              </w:rPr>
              <w:t>nh;</w:t>
            </w:r>
          </w:p>
          <w:p w14:paraId="2C0B6EF3" w14:textId="77777777" w:rsidR="00F71ABA" w:rsidRDefault="006133EA">
            <w:pPr>
              <w:jc w:val="both"/>
              <w:rPr>
                <w:rFonts w:ascii="Times New Roman" w:hAnsi="Times New Roman"/>
                <w:sz w:val="22"/>
              </w:rPr>
            </w:pPr>
            <w:r>
              <w:rPr>
                <w:rFonts w:ascii="Times New Roman" w:hAnsi="Times New Roman"/>
                <w:sz w:val="22"/>
              </w:rPr>
              <w:t>- Ban Tổ chức Tỉnh ủy;</w:t>
            </w:r>
          </w:p>
          <w:p w14:paraId="4DAC1FBE" w14:textId="77777777" w:rsidR="00F71ABA" w:rsidRDefault="006133EA">
            <w:pPr>
              <w:jc w:val="both"/>
              <w:rPr>
                <w:rFonts w:ascii="Times New Roman" w:hAnsi="Times New Roman"/>
                <w:sz w:val="22"/>
                <w:lang w:val="vi-VN"/>
              </w:rPr>
            </w:pPr>
            <w:r>
              <w:rPr>
                <w:rFonts w:ascii="Times New Roman" w:hAnsi="Times New Roman"/>
                <w:sz w:val="22"/>
                <w:lang w:val="vi-VN"/>
              </w:rPr>
              <w:t>- Các Ban H</w:t>
            </w:r>
            <w:r>
              <w:rPr>
                <w:rFonts w:ascii="Times New Roman" w:hAnsi="Times New Roman" w:cs="Calibri"/>
                <w:sz w:val="22"/>
                <w:lang w:val="vi-VN"/>
              </w:rPr>
              <w:t>Đ</w:t>
            </w:r>
            <w:r>
              <w:rPr>
                <w:rFonts w:ascii="Times New Roman" w:hAnsi="Times New Roman"/>
                <w:sz w:val="22"/>
                <w:lang w:val="vi-VN"/>
              </w:rPr>
              <w:t>ND t</w:t>
            </w:r>
            <w:r>
              <w:rPr>
                <w:rFonts w:ascii="Times New Roman" w:hAnsi="Times New Roman" w:cs="Calibri"/>
                <w:sz w:val="22"/>
                <w:lang w:val="vi-VN"/>
              </w:rPr>
              <w:t>ỉ</w:t>
            </w:r>
            <w:r>
              <w:rPr>
                <w:rFonts w:ascii="Times New Roman" w:hAnsi="Times New Roman"/>
                <w:sz w:val="22"/>
                <w:lang w:val="vi-VN"/>
              </w:rPr>
              <w:t>nh;</w:t>
            </w:r>
          </w:p>
          <w:p w14:paraId="5F4A9017" w14:textId="77777777" w:rsidR="00F71ABA" w:rsidRDefault="006133EA">
            <w:pPr>
              <w:jc w:val="both"/>
              <w:rPr>
                <w:rFonts w:ascii="Times New Roman" w:hAnsi="Times New Roman"/>
                <w:sz w:val="22"/>
                <w:lang w:val="vi-VN"/>
              </w:rPr>
            </w:pPr>
            <w:r>
              <w:rPr>
                <w:rFonts w:ascii="Times New Roman" w:hAnsi="Times New Roman"/>
                <w:sz w:val="22"/>
                <w:lang w:val="vi-VN"/>
              </w:rPr>
              <w:t>- V</w:t>
            </w:r>
            <w:r>
              <w:rPr>
                <w:rFonts w:ascii="Times New Roman" w:hAnsi="Times New Roman" w:cs="Calibri"/>
                <w:sz w:val="22"/>
                <w:lang w:val="vi-VN"/>
              </w:rPr>
              <w:t>ă</w:t>
            </w:r>
            <w:r>
              <w:rPr>
                <w:rFonts w:ascii="Times New Roman" w:hAnsi="Times New Roman"/>
                <w:sz w:val="22"/>
                <w:lang w:val="vi-VN"/>
              </w:rPr>
              <w:t xml:space="preserve">n phòng </w:t>
            </w:r>
            <w:r>
              <w:rPr>
                <w:rFonts w:ascii="Times New Roman" w:hAnsi="Times New Roman" w:cs="Calibri"/>
                <w:sz w:val="22"/>
                <w:lang w:val="vi-VN"/>
              </w:rPr>
              <w:t>Đ</w:t>
            </w:r>
            <w:r>
              <w:rPr>
                <w:rFonts w:ascii="Times New Roman" w:hAnsi="Times New Roman"/>
                <w:sz w:val="22"/>
                <w:lang w:val="vi-VN"/>
              </w:rPr>
              <w:t xml:space="preserve">oàn </w:t>
            </w:r>
            <w:r>
              <w:rPr>
                <w:rFonts w:ascii="Times New Roman" w:hAnsi="Times New Roman" w:cs="Calibri"/>
                <w:sz w:val="22"/>
                <w:lang w:val="vi-VN"/>
              </w:rPr>
              <w:t>Đ</w:t>
            </w:r>
            <w:r>
              <w:rPr>
                <w:rFonts w:ascii="Times New Roman" w:hAnsi="Times New Roman"/>
                <w:sz w:val="22"/>
                <w:lang w:val="vi-VN"/>
              </w:rPr>
              <w:t>BQH và H</w:t>
            </w:r>
            <w:r>
              <w:rPr>
                <w:rFonts w:ascii="Times New Roman" w:hAnsi="Times New Roman" w:cs="Calibri"/>
                <w:sz w:val="22"/>
                <w:lang w:val="vi-VN"/>
              </w:rPr>
              <w:t>Đ</w:t>
            </w:r>
            <w:r>
              <w:rPr>
                <w:rFonts w:ascii="Times New Roman" w:hAnsi="Times New Roman"/>
                <w:sz w:val="22"/>
                <w:lang w:val="vi-VN"/>
              </w:rPr>
              <w:t>ND t</w:t>
            </w:r>
            <w:r>
              <w:rPr>
                <w:rFonts w:ascii="Times New Roman" w:hAnsi="Times New Roman" w:cs="Calibri"/>
                <w:sz w:val="22"/>
                <w:lang w:val="vi-VN"/>
              </w:rPr>
              <w:t>ỉ</w:t>
            </w:r>
            <w:r>
              <w:rPr>
                <w:rFonts w:ascii="Times New Roman" w:hAnsi="Times New Roman"/>
                <w:sz w:val="22"/>
                <w:lang w:val="vi-VN"/>
              </w:rPr>
              <w:t>nh;</w:t>
            </w:r>
          </w:p>
          <w:p w14:paraId="4A86BAEA" w14:textId="77777777" w:rsidR="00F71ABA" w:rsidRDefault="006133EA">
            <w:pPr>
              <w:jc w:val="both"/>
              <w:rPr>
                <w:rFonts w:ascii="Times New Roman" w:hAnsi="Times New Roman"/>
                <w:sz w:val="22"/>
                <w:lang w:val="vi-VN"/>
              </w:rPr>
            </w:pPr>
            <w:r>
              <w:rPr>
                <w:rFonts w:ascii="Times New Roman" w:hAnsi="Times New Roman"/>
                <w:sz w:val="22"/>
                <w:lang w:val="vi-VN"/>
              </w:rPr>
              <w:t xml:space="preserve">- Các </w:t>
            </w:r>
            <w:r>
              <w:rPr>
                <w:rFonts w:ascii="Times New Roman" w:hAnsi="Times New Roman"/>
                <w:sz w:val="22"/>
              </w:rPr>
              <w:t>S</w:t>
            </w:r>
            <w:r>
              <w:rPr>
                <w:rFonts w:ascii="Times New Roman" w:hAnsi="Times New Roman" w:cs="Calibri"/>
                <w:sz w:val="22"/>
                <w:lang w:val="vi-VN"/>
              </w:rPr>
              <w:t>ở</w:t>
            </w:r>
            <w:r>
              <w:rPr>
                <w:rFonts w:ascii="Times New Roman" w:hAnsi="Times New Roman"/>
                <w:sz w:val="22"/>
                <w:lang w:val="vi-VN"/>
              </w:rPr>
              <w:t>: T</w:t>
            </w:r>
            <w:r>
              <w:rPr>
                <w:rFonts w:ascii="Times New Roman" w:hAnsi="Times New Roman" w:cs=".VnTime"/>
                <w:sz w:val="22"/>
                <w:lang w:val="vi-VN"/>
              </w:rPr>
              <w:t>à</w:t>
            </w:r>
            <w:r>
              <w:rPr>
                <w:rFonts w:ascii="Times New Roman" w:hAnsi="Times New Roman"/>
                <w:sz w:val="22"/>
                <w:lang w:val="vi-VN"/>
              </w:rPr>
              <w:t>i ch</w:t>
            </w:r>
            <w:r>
              <w:rPr>
                <w:rFonts w:ascii="Times New Roman" w:hAnsi="Times New Roman" w:cs=".VnTime"/>
                <w:sz w:val="22"/>
                <w:lang w:val="vi-VN"/>
              </w:rPr>
              <w:t>í</w:t>
            </w:r>
            <w:r>
              <w:rPr>
                <w:rFonts w:ascii="Times New Roman" w:hAnsi="Times New Roman"/>
                <w:sz w:val="22"/>
                <w:lang w:val="vi-VN"/>
              </w:rPr>
              <w:t>nh, T</w:t>
            </w:r>
            <w:r>
              <w:rPr>
                <w:rFonts w:ascii="Times New Roman" w:hAnsi="Times New Roman" w:cs="Calibri"/>
                <w:sz w:val="22"/>
                <w:lang w:val="vi-VN"/>
              </w:rPr>
              <w:t>ư</w:t>
            </w:r>
            <w:r>
              <w:rPr>
                <w:rFonts w:ascii="Times New Roman" w:hAnsi="Times New Roman"/>
                <w:sz w:val="22"/>
                <w:lang w:val="vi-VN"/>
              </w:rPr>
              <w:t xml:space="preserve"> pháp</w:t>
            </w:r>
            <w:r>
              <w:rPr>
                <w:rFonts w:ascii="Times New Roman" w:hAnsi="Times New Roman"/>
                <w:sz w:val="22"/>
              </w:rPr>
              <w:t>, Nội vụ</w:t>
            </w:r>
            <w:r>
              <w:rPr>
                <w:rFonts w:ascii="Times New Roman" w:hAnsi="Times New Roman"/>
                <w:sz w:val="22"/>
                <w:lang w:val="vi-VN"/>
              </w:rPr>
              <w:t>;</w:t>
            </w:r>
          </w:p>
          <w:p w14:paraId="2DBD86D0" w14:textId="77777777" w:rsidR="00F71ABA" w:rsidRDefault="006133EA">
            <w:pPr>
              <w:jc w:val="both"/>
              <w:rPr>
                <w:rFonts w:ascii="Times New Roman" w:hAnsi="Times New Roman"/>
                <w:sz w:val="22"/>
                <w:lang w:val="vi-VN"/>
              </w:rPr>
            </w:pPr>
            <w:r>
              <w:rPr>
                <w:rFonts w:ascii="Times New Roman" w:hAnsi="Times New Roman"/>
                <w:sz w:val="22"/>
                <w:lang w:val="vi-VN"/>
              </w:rPr>
              <w:t>- Chánh VP, các PCVP UBND t</w:t>
            </w:r>
            <w:r>
              <w:rPr>
                <w:rFonts w:ascii="Times New Roman" w:hAnsi="Times New Roman" w:cs="Calibri"/>
                <w:sz w:val="22"/>
                <w:lang w:val="vi-VN"/>
              </w:rPr>
              <w:t>ỉ</w:t>
            </w:r>
            <w:r>
              <w:rPr>
                <w:rFonts w:ascii="Times New Roman" w:hAnsi="Times New Roman"/>
                <w:sz w:val="22"/>
                <w:lang w:val="vi-VN"/>
              </w:rPr>
              <w:t>nh;</w:t>
            </w:r>
          </w:p>
          <w:p w14:paraId="5AE9B14D" w14:textId="77777777" w:rsidR="00F71ABA" w:rsidRDefault="006133EA">
            <w:pPr>
              <w:rPr>
                <w:rFonts w:ascii="Times New Roman" w:hAnsi="Times New Roman"/>
                <w:sz w:val="22"/>
              </w:rPr>
            </w:pPr>
            <w:r>
              <w:rPr>
                <w:rFonts w:ascii="Times New Roman" w:hAnsi="Times New Roman"/>
                <w:sz w:val="22"/>
                <w:lang w:val="vi-VN"/>
              </w:rPr>
              <w:t>- Trung tâm CB-TH t</w:t>
            </w:r>
            <w:r>
              <w:rPr>
                <w:rFonts w:ascii="Times New Roman" w:hAnsi="Times New Roman" w:cs="Calibri"/>
                <w:sz w:val="22"/>
                <w:lang w:val="vi-VN"/>
              </w:rPr>
              <w:t>ỉ</w:t>
            </w:r>
            <w:r>
              <w:rPr>
                <w:rFonts w:ascii="Times New Roman" w:hAnsi="Times New Roman"/>
                <w:sz w:val="22"/>
                <w:lang w:val="vi-VN"/>
              </w:rPr>
              <w:t>nh</w:t>
            </w:r>
            <w:r>
              <w:rPr>
                <w:rFonts w:ascii="Times New Roman" w:hAnsi="Times New Roman"/>
                <w:sz w:val="22"/>
              </w:rPr>
              <w:t>;</w:t>
            </w:r>
          </w:p>
          <w:p w14:paraId="5243CBB6" w14:textId="77777777" w:rsidR="00F71ABA" w:rsidRDefault="006133EA">
            <w:pPr>
              <w:rPr>
                <w:rFonts w:ascii="Times New Roman" w:hAnsi="Times New Roman"/>
                <w:sz w:val="22"/>
              </w:rPr>
            </w:pPr>
            <w:r>
              <w:rPr>
                <w:rFonts w:ascii="Times New Roman" w:hAnsi="Times New Roman"/>
                <w:sz w:val="22"/>
              </w:rPr>
              <w:t>- Lưu: VT; HCC</w:t>
            </w:r>
            <w:r>
              <w:rPr>
                <w:rFonts w:ascii="Times New Roman" w:hAnsi="Times New Roman"/>
                <w:sz w:val="22"/>
                <w:vertAlign w:val="subscript"/>
              </w:rPr>
              <w:t>1</w:t>
            </w:r>
            <w:r>
              <w:t>.</w:t>
            </w:r>
          </w:p>
          <w:p w14:paraId="0DEADECF" w14:textId="77777777" w:rsidR="00F71ABA" w:rsidRDefault="00F71ABA">
            <w:pPr>
              <w:jc w:val="both"/>
              <w:rPr>
                <w:rFonts w:ascii="Times New Roman" w:hAnsi="Times New Roman"/>
                <w:szCs w:val="28"/>
                <w:lang w:val="vi-VN"/>
              </w:rPr>
            </w:pPr>
          </w:p>
        </w:tc>
        <w:tc>
          <w:tcPr>
            <w:tcW w:w="4538" w:type="dxa"/>
          </w:tcPr>
          <w:p w14:paraId="06726EF0" w14:textId="77777777" w:rsidR="00F71ABA" w:rsidRDefault="006133EA">
            <w:pPr>
              <w:jc w:val="center"/>
              <w:rPr>
                <w:rFonts w:ascii="Times New Roman" w:hAnsi="Times New Roman"/>
                <w:b/>
                <w:sz w:val="26"/>
                <w:szCs w:val="26"/>
                <w:lang w:val="vi-VN"/>
              </w:rPr>
            </w:pPr>
            <w:r>
              <w:rPr>
                <w:rFonts w:ascii="Times New Roman" w:hAnsi="Times New Roman"/>
                <w:b/>
                <w:sz w:val="26"/>
                <w:szCs w:val="26"/>
                <w:lang w:val="vi-VN"/>
              </w:rPr>
              <w:t>TM. ỦY BAN NHÂN DÂN</w:t>
            </w:r>
          </w:p>
          <w:p w14:paraId="6F16A874" w14:textId="77777777" w:rsidR="00F71ABA" w:rsidRDefault="006133EA">
            <w:pPr>
              <w:jc w:val="center"/>
              <w:rPr>
                <w:rFonts w:ascii="Times New Roman" w:hAnsi="Times New Roman"/>
                <w:b/>
                <w:sz w:val="26"/>
                <w:szCs w:val="26"/>
                <w:lang w:val="vi-VN"/>
              </w:rPr>
            </w:pPr>
            <w:r>
              <w:rPr>
                <w:rFonts w:ascii="Times New Roman" w:hAnsi="Times New Roman"/>
                <w:b/>
                <w:sz w:val="26"/>
                <w:szCs w:val="26"/>
                <w:lang w:val="vi-VN"/>
              </w:rPr>
              <w:t>KT. CHỦ TỊCH</w:t>
            </w:r>
          </w:p>
          <w:p w14:paraId="53495DFB" w14:textId="77777777" w:rsidR="00F71ABA" w:rsidRDefault="006133EA">
            <w:pPr>
              <w:jc w:val="center"/>
              <w:rPr>
                <w:rFonts w:ascii="Times New Roman" w:hAnsi="Times New Roman"/>
                <w:b/>
                <w:sz w:val="26"/>
                <w:szCs w:val="26"/>
                <w:lang w:val="vi-VN"/>
              </w:rPr>
            </w:pPr>
            <w:r>
              <w:rPr>
                <w:rFonts w:ascii="Times New Roman" w:hAnsi="Times New Roman"/>
                <w:b/>
                <w:sz w:val="26"/>
                <w:szCs w:val="26"/>
                <w:lang w:val="vi-VN"/>
              </w:rPr>
              <w:t>PHÓ CHỦ TỊCH</w:t>
            </w:r>
          </w:p>
          <w:p w14:paraId="40A73921" w14:textId="77777777" w:rsidR="00F71ABA" w:rsidRDefault="00F71ABA">
            <w:pPr>
              <w:jc w:val="center"/>
              <w:rPr>
                <w:rFonts w:ascii="Times New Roman" w:hAnsi="Times New Roman"/>
                <w:b/>
                <w:sz w:val="52"/>
                <w:szCs w:val="52"/>
                <w:lang w:val="vi-VN"/>
              </w:rPr>
            </w:pPr>
          </w:p>
          <w:p w14:paraId="6A4783BF" w14:textId="77777777" w:rsidR="00F71ABA" w:rsidRDefault="00F71ABA">
            <w:pPr>
              <w:jc w:val="center"/>
              <w:rPr>
                <w:rFonts w:ascii="Times New Roman" w:hAnsi="Times New Roman"/>
                <w:b/>
                <w:sz w:val="12"/>
                <w:szCs w:val="28"/>
              </w:rPr>
            </w:pPr>
          </w:p>
          <w:p w14:paraId="549631A5" w14:textId="77777777" w:rsidR="00F71ABA" w:rsidRDefault="00F71ABA">
            <w:pPr>
              <w:jc w:val="center"/>
              <w:rPr>
                <w:rFonts w:ascii="Times New Roman" w:hAnsi="Times New Roman"/>
                <w:b/>
                <w:sz w:val="12"/>
                <w:szCs w:val="28"/>
              </w:rPr>
            </w:pPr>
          </w:p>
          <w:p w14:paraId="20FB5911" w14:textId="77777777" w:rsidR="00F71ABA" w:rsidRDefault="00F71ABA">
            <w:pPr>
              <w:jc w:val="center"/>
              <w:rPr>
                <w:rFonts w:ascii="Times New Roman" w:hAnsi="Times New Roman"/>
                <w:b/>
                <w:sz w:val="12"/>
                <w:szCs w:val="28"/>
                <w:lang w:val="vi-VN"/>
              </w:rPr>
            </w:pPr>
          </w:p>
          <w:p w14:paraId="659497A6" w14:textId="77777777" w:rsidR="00F71ABA" w:rsidRDefault="00F71ABA">
            <w:pPr>
              <w:jc w:val="center"/>
              <w:rPr>
                <w:rFonts w:ascii="Times New Roman" w:hAnsi="Times New Roman"/>
                <w:b/>
                <w:sz w:val="12"/>
                <w:szCs w:val="28"/>
                <w:lang w:val="vi-VN"/>
              </w:rPr>
            </w:pPr>
          </w:p>
          <w:p w14:paraId="108A972C" w14:textId="77777777" w:rsidR="00F71ABA" w:rsidRPr="00D31F27" w:rsidRDefault="00F71ABA">
            <w:pPr>
              <w:jc w:val="center"/>
              <w:rPr>
                <w:rFonts w:ascii="Times New Roman" w:hAnsi="Times New Roman"/>
                <w:b/>
                <w:sz w:val="18"/>
                <w:szCs w:val="28"/>
                <w:lang w:val="vi-VN"/>
              </w:rPr>
            </w:pPr>
          </w:p>
          <w:p w14:paraId="2FD61A9F" w14:textId="77777777" w:rsidR="00F71ABA" w:rsidRDefault="00F71ABA">
            <w:pPr>
              <w:jc w:val="center"/>
              <w:rPr>
                <w:rFonts w:ascii="Times New Roman" w:hAnsi="Times New Roman"/>
                <w:b/>
                <w:sz w:val="12"/>
                <w:szCs w:val="28"/>
                <w:lang w:val="vi-VN"/>
              </w:rPr>
            </w:pPr>
          </w:p>
          <w:p w14:paraId="43C822F9" w14:textId="77777777" w:rsidR="00F71ABA" w:rsidRDefault="00F71ABA">
            <w:pPr>
              <w:jc w:val="center"/>
              <w:rPr>
                <w:rFonts w:ascii="Times New Roman" w:hAnsi="Times New Roman"/>
                <w:b/>
                <w:sz w:val="12"/>
                <w:szCs w:val="28"/>
                <w:lang w:val="vi-VN"/>
              </w:rPr>
            </w:pPr>
          </w:p>
          <w:p w14:paraId="6FF282CB" w14:textId="77777777" w:rsidR="00F71ABA" w:rsidRDefault="00F71ABA">
            <w:pPr>
              <w:jc w:val="center"/>
              <w:rPr>
                <w:rFonts w:ascii="Times New Roman" w:hAnsi="Times New Roman"/>
                <w:b/>
                <w:sz w:val="12"/>
                <w:szCs w:val="28"/>
                <w:lang w:val="vi-VN"/>
              </w:rPr>
            </w:pPr>
          </w:p>
          <w:p w14:paraId="4590ABDE" w14:textId="77777777" w:rsidR="00F71ABA" w:rsidRDefault="006133EA">
            <w:pPr>
              <w:jc w:val="center"/>
              <w:rPr>
                <w:rFonts w:ascii="Times New Roman" w:hAnsi="Times New Roman"/>
                <w:b/>
                <w:szCs w:val="28"/>
                <w:lang w:val="vi-VN"/>
              </w:rPr>
            </w:pPr>
            <w:r>
              <w:rPr>
                <w:rFonts w:ascii="Times New Roman" w:hAnsi="Times New Roman"/>
                <w:b/>
                <w:szCs w:val="28"/>
              </w:rPr>
              <w:t xml:space="preserve">  </w:t>
            </w:r>
            <w:r>
              <w:rPr>
                <w:rFonts w:ascii="Times New Roman" w:hAnsi="Times New Roman"/>
                <w:b/>
                <w:szCs w:val="28"/>
                <w:lang w:val="vi-VN"/>
              </w:rPr>
              <w:t>Trần Báu Hà</w:t>
            </w:r>
          </w:p>
        </w:tc>
      </w:tr>
    </w:tbl>
    <w:p w14:paraId="55F8ACC5" w14:textId="77777777" w:rsidR="00F71ABA" w:rsidRDefault="00F71ABA">
      <w:pPr>
        <w:jc w:val="center"/>
        <w:rPr>
          <w:rFonts w:ascii="Times New Roman" w:hAnsi="Times New Roman"/>
          <w:b/>
          <w:sz w:val="2"/>
          <w:szCs w:val="28"/>
          <w:lang w:val="vi-VN"/>
        </w:rPr>
      </w:pPr>
    </w:p>
    <w:p w14:paraId="4008E525" w14:textId="77777777" w:rsidR="00F71ABA" w:rsidRDefault="006133EA">
      <w:pPr>
        <w:rPr>
          <w:rFonts w:ascii="Times New Roman" w:hAnsi="Times New Roman"/>
          <w:b/>
          <w:sz w:val="2"/>
          <w:szCs w:val="28"/>
          <w:lang w:val="vi-VN"/>
        </w:rPr>
      </w:pPr>
      <w:r>
        <w:rPr>
          <w:rFonts w:ascii="Times New Roman" w:hAnsi="Times New Roman"/>
          <w:b/>
          <w:sz w:val="2"/>
          <w:szCs w:val="28"/>
          <w:lang w:val="vi-VN"/>
        </w:rPr>
        <w:br w:type="page"/>
      </w:r>
    </w:p>
    <w:p w14:paraId="304BA5A4" w14:textId="77777777" w:rsidR="00F71ABA" w:rsidRDefault="00F71ABA">
      <w:pPr>
        <w:jc w:val="center"/>
        <w:rPr>
          <w:rFonts w:ascii="Times New Roman" w:hAnsi="Times New Roman"/>
          <w:b/>
          <w:sz w:val="26"/>
          <w:szCs w:val="26"/>
        </w:rPr>
        <w:sectPr w:rsidR="00F71ABA">
          <w:headerReference w:type="even" r:id="rId8"/>
          <w:headerReference w:type="default" r:id="rId9"/>
          <w:footerReference w:type="even" r:id="rId10"/>
          <w:footerReference w:type="default" r:id="rId11"/>
          <w:pgSz w:w="11907" w:h="16840" w:code="9"/>
          <w:pgMar w:top="993" w:right="1134" w:bottom="1276" w:left="1701" w:header="567" w:footer="74" w:gutter="0"/>
          <w:cols w:space="720"/>
          <w:titlePg/>
          <w:docGrid w:linePitch="381"/>
        </w:sectPr>
      </w:pPr>
    </w:p>
    <w:p w14:paraId="611E5F51" w14:textId="77777777" w:rsidR="00F71ABA" w:rsidRDefault="006133EA">
      <w:pPr>
        <w:jc w:val="center"/>
        <w:rPr>
          <w:rFonts w:ascii="Times New Roman" w:hAnsi="Times New Roman"/>
          <w:b/>
          <w:sz w:val="26"/>
          <w:szCs w:val="26"/>
        </w:rPr>
      </w:pPr>
      <w:r>
        <w:rPr>
          <w:rFonts w:ascii="Times New Roman" w:hAnsi="Times New Roman"/>
          <w:b/>
          <w:sz w:val="26"/>
          <w:szCs w:val="26"/>
        </w:rPr>
        <w:lastRenderedPageBreak/>
        <w:t>PHỤ LỤC I</w:t>
      </w:r>
    </w:p>
    <w:p w14:paraId="653B7EFD" w14:textId="77777777" w:rsidR="00F71ABA" w:rsidRDefault="006133EA">
      <w:pPr>
        <w:jc w:val="center"/>
        <w:rPr>
          <w:rFonts w:ascii="Times New Roman" w:hAnsi="Times New Roman"/>
          <w:b/>
          <w:sz w:val="26"/>
          <w:szCs w:val="26"/>
        </w:rPr>
      </w:pPr>
      <w:r>
        <w:rPr>
          <w:rFonts w:ascii="Times New Roman" w:hAnsi="Times New Roman"/>
          <w:b/>
          <w:sz w:val="26"/>
          <w:szCs w:val="26"/>
        </w:rPr>
        <w:t xml:space="preserve">Mức chi hỗ trợ cán bộ, công chức, viên chức làm việc tại </w:t>
      </w:r>
    </w:p>
    <w:p w14:paraId="3683A493" w14:textId="77777777" w:rsidR="00F71ABA" w:rsidRDefault="006133EA">
      <w:pPr>
        <w:jc w:val="center"/>
        <w:rPr>
          <w:rFonts w:ascii="Times New Roman" w:hAnsi="Times New Roman"/>
          <w:b/>
          <w:sz w:val="26"/>
          <w:szCs w:val="26"/>
        </w:rPr>
      </w:pPr>
      <w:r>
        <w:rPr>
          <w:rFonts w:ascii="Times New Roman" w:hAnsi="Times New Roman"/>
          <w:b/>
          <w:sz w:val="26"/>
          <w:szCs w:val="26"/>
        </w:rPr>
        <w:t>Bộ phận Một cửa các cấp trên cả nước (tính đến 31/3/2026)</w:t>
      </w:r>
    </w:p>
    <w:p w14:paraId="734D6E1F" w14:textId="77777777" w:rsidR="00F71ABA" w:rsidRDefault="006133EA">
      <w:pPr>
        <w:spacing w:before="60" w:line="360" w:lineRule="atLeast"/>
        <w:jc w:val="both"/>
        <w:rPr>
          <w:rFonts w:ascii="Times New Roman" w:hAnsi="Times New Roman"/>
          <w:i/>
          <w:sz w:val="4"/>
          <w:szCs w:val="4"/>
        </w:rPr>
      </w:pPr>
      <w:r>
        <w:rPr>
          <w:rFonts w:ascii="Times New Roman" w:hAnsi="Times New Roman"/>
          <w:b/>
          <w:noProof/>
          <w:sz w:val="4"/>
          <w:szCs w:val="4"/>
        </w:rPr>
        <mc:AlternateContent>
          <mc:Choice Requires="wps">
            <w:drawing>
              <wp:anchor distT="0" distB="0" distL="114300" distR="114300" simplePos="0" relativeHeight="251657216" behindDoc="0" locked="0" layoutInCell="1" allowOverlap="1" wp14:anchorId="50EB115C" wp14:editId="6505E23E">
                <wp:simplePos x="0" y="0"/>
                <wp:positionH relativeFrom="page">
                  <wp:posOffset>4083050</wp:posOffset>
                </wp:positionH>
                <wp:positionV relativeFrom="paragraph">
                  <wp:posOffset>7179</wp:posOffset>
                </wp:positionV>
                <wp:extent cx="2654300" cy="0"/>
                <wp:effectExtent l="0" t="0" r="0" b="0"/>
                <wp:wrapNone/>
                <wp:docPr id="929615951" name="Straight Connector 9296159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699FB" id="Straight Connector 92961595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21.5pt,.55pt" to="53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7j0sAEAAEgDAAAOAAAAZHJzL2Uyb0RvYy54bWysU8Fu2zAMvQ/YPwi6L3aypdi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">
                <w10:wrap anchorx="page"/>
              </v:line>
            </w:pict>
          </mc:Fallback>
        </mc:AlternateContent>
      </w:r>
    </w:p>
    <w:tbl>
      <w:tblPr>
        <w:tblW w:w="14539" w:type="dxa"/>
        <w:tblLook w:val="04A0" w:firstRow="1" w:lastRow="0" w:firstColumn="1" w:lastColumn="0" w:noHBand="0" w:noVBand="1"/>
      </w:tblPr>
      <w:tblGrid>
        <w:gridCol w:w="695"/>
        <w:gridCol w:w="1968"/>
        <w:gridCol w:w="2041"/>
        <w:gridCol w:w="2041"/>
        <w:gridCol w:w="2889"/>
        <w:gridCol w:w="3402"/>
        <w:gridCol w:w="1503"/>
      </w:tblGrid>
      <w:tr w:rsidR="00F71ABA" w14:paraId="3F1F76DA" w14:textId="77777777">
        <w:trPr>
          <w:trHeight w:val="943"/>
          <w:tblHeader/>
        </w:trPr>
        <w:tc>
          <w:tcPr>
            <w:tcW w:w="695" w:type="dxa"/>
            <w:tcBorders>
              <w:top w:val="single" w:sz="4" w:space="0" w:color="auto"/>
              <w:left w:val="single" w:sz="4" w:space="0" w:color="auto"/>
              <w:bottom w:val="single" w:sz="4" w:space="0" w:color="auto"/>
              <w:right w:val="single" w:sz="4" w:space="0" w:color="auto"/>
            </w:tcBorders>
            <w:vAlign w:val="center"/>
            <w:hideMark/>
          </w:tcPr>
          <w:p w14:paraId="7C86897A" w14:textId="77777777" w:rsidR="00F71ABA" w:rsidRDefault="006133EA">
            <w:pPr>
              <w:jc w:val="center"/>
              <w:rPr>
                <w:rFonts w:ascii="Times New Roman" w:hAnsi="Times New Roman"/>
                <w:b/>
                <w:bCs/>
                <w:sz w:val="24"/>
                <w:lang w:val="vi-VN" w:eastAsia="vi-VN"/>
              </w:rPr>
            </w:pPr>
            <w:r>
              <w:rPr>
                <w:rFonts w:ascii="Times New Roman" w:hAnsi="Times New Roman"/>
                <w:b/>
                <w:bCs/>
                <w:sz w:val="24"/>
                <w:lang w:val="vi-VN" w:eastAsia="vi-VN"/>
              </w:rPr>
              <w:t>TT</w:t>
            </w:r>
          </w:p>
        </w:tc>
        <w:tc>
          <w:tcPr>
            <w:tcW w:w="1968" w:type="dxa"/>
            <w:tcBorders>
              <w:top w:val="single" w:sz="4" w:space="0" w:color="auto"/>
              <w:left w:val="nil"/>
              <w:bottom w:val="single" w:sz="4" w:space="0" w:color="auto"/>
              <w:right w:val="single" w:sz="4" w:space="0" w:color="auto"/>
            </w:tcBorders>
            <w:vAlign w:val="center"/>
            <w:hideMark/>
          </w:tcPr>
          <w:p w14:paraId="50551504" w14:textId="77777777" w:rsidR="00F71ABA" w:rsidRDefault="006133EA">
            <w:pPr>
              <w:jc w:val="center"/>
              <w:rPr>
                <w:rFonts w:ascii="Times New Roman" w:hAnsi="Times New Roman"/>
                <w:b/>
                <w:bCs/>
                <w:sz w:val="24"/>
                <w:lang w:val="vi-VN" w:eastAsia="vi-VN"/>
              </w:rPr>
            </w:pPr>
            <w:r>
              <w:rPr>
                <w:rFonts w:ascii="Times New Roman" w:hAnsi="Times New Roman"/>
                <w:b/>
                <w:bCs/>
                <w:sz w:val="24"/>
                <w:lang w:val="vi-VN" w:eastAsia="vi-VN"/>
              </w:rPr>
              <w:t>Đơn vị</w:t>
            </w:r>
          </w:p>
        </w:tc>
        <w:tc>
          <w:tcPr>
            <w:tcW w:w="2041" w:type="dxa"/>
            <w:tcBorders>
              <w:top w:val="single" w:sz="4" w:space="0" w:color="auto"/>
              <w:left w:val="nil"/>
              <w:bottom w:val="single" w:sz="4" w:space="0" w:color="auto"/>
              <w:right w:val="single" w:sz="4" w:space="0" w:color="auto"/>
            </w:tcBorders>
            <w:vAlign w:val="center"/>
            <w:hideMark/>
          </w:tcPr>
          <w:p w14:paraId="6B14127E" w14:textId="77777777" w:rsidR="00F71ABA" w:rsidRDefault="006133EA">
            <w:pPr>
              <w:jc w:val="center"/>
              <w:rPr>
                <w:rFonts w:ascii="Times New Roman" w:hAnsi="Times New Roman"/>
                <w:b/>
                <w:bCs/>
                <w:sz w:val="24"/>
                <w:lang w:val="vi-VN" w:eastAsia="vi-VN"/>
              </w:rPr>
            </w:pPr>
            <w:r>
              <w:rPr>
                <w:rFonts w:ascii="Times New Roman" w:hAnsi="Times New Roman"/>
                <w:b/>
                <w:bCs/>
                <w:sz w:val="24"/>
                <w:lang w:val="vi-VN" w:eastAsia="vi-VN"/>
              </w:rPr>
              <w:t xml:space="preserve"> Cấp tỉnh</w:t>
            </w:r>
            <w:r>
              <w:rPr>
                <w:rFonts w:ascii="Times New Roman" w:hAnsi="Times New Roman"/>
                <w:b/>
                <w:bCs/>
                <w:sz w:val="24"/>
                <w:lang w:val="vi-VN" w:eastAsia="vi-VN"/>
              </w:rPr>
              <w:br/>
              <w:t xml:space="preserve">đồng/người/tháng </w:t>
            </w:r>
          </w:p>
        </w:tc>
        <w:tc>
          <w:tcPr>
            <w:tcW w:w="2041" w:type="dxa"/>
            <w:tcBorders>
              <w:top w:val="single" w:sz="4" w:space="0" w:color="auto"/>
              <w:left w:val="nil"/>
              <w:bottom w:val="single" w:sz="4" w:space="0" w:color="auto"/>
              <w:right w:val="single" w:sz="4" w:space="0" w:color="auto"/>
            </w:tcBorders>
            <w:vAlign w:val="center"/>
            <w:hideMark/>
          </w:tcPr>
          <w:p w14:paraId="7C165605" w14:textId="77777777" w:rsidR="00F71ABA" w:rsidRDefault="006133EA">
            <w:pPr>
              <w:jc w:val="center"/>
              <w:rPr>
                <w:rFonts w:ascii="Times New Roman" w:hAnsi="Times New Roman"/>
                <w:b/>
                <w:bCs/>
                <w:sz w:val="24"/>
                <w:lang w:val="vi-VN" w:eastAsia="vi-VN"/>
              </w:rPr>
            </w:pPr>
            <w:r>
              <w:rPr>
                <w:rFonts w:ascii="Times New Roman" w:hAnsi="Times New Roman"/>
                <w:b/>
                <w:bCs/>
                <w:sz w:val="24"/>
                <w:lang w:val="vi-VN" w:eastAsia="vi-VN"/>
              </w:rPr>
              <w:t xml:space="preserve"> Cấp xã</w:t>
            </w:r>
            <w:r>
              <w:rPr>
                <w:rFonts w:ascii="Times New Roman" w:hAnsi="Times New Roman"/>
                <w:b/>
                <w:bCs/>
                <w:sz w:val="24"/>
                <w:lang w:val="vi-VN" w:eastAsia="vi-VN"/>
              </w:rPr>
              <w:br/>
              <w:t xml:space="preserve">đồng/người/tháng </w:t>
            </w:r>
          </w:p>
        </w:tc>
        <w:tc>
          <w:tcPr>
            <w:tcW w:w="2889" w:type="dxa"/>
            <w:tcBorders>
              <w:top w:val="single" w:sz="4" w:space="0" w:color="auto"/>
              <w:left w:val="nil"/>
              <w:bottom w:val="single" w:sz="4" w:space="0" w:color="auto"/>
              <w:right w:val="single" w:sz="4" w:space="0" w:color="auto"/>
            </w:tcBorders>
            <w:vAlign w:val="center"/>
            <w:hideMark/>
          </w:tcPr>
          <w:p w14:paraId="7FEEED88" w14:textId="77777777" w:rsidR="00F71ABA" w:rsidRDefault="006133EA">
            <w:pPr>
              <w:jc w:val="center"/>
              <w:rPr>
                <w:rFonts w:ascii="Times New Roman" w:hAnsi="Times New Roman"/>
                <w:b/>
                <w:bCs/>
                <w:sz w:val="24"/>
                <w:lang w:val="vi-VN" w:eastAsia="vi-VN"/>
              </w:rPr>
            </w:pPr>
            <w:r>
              <w:rPr>
                <w:rFonts w:ascii="Times New Roman" w:hAnsi="Times New Roman"/>
                <w:b/>
                <w:bCs/>
                <w:sz w:val="24"/>
                <w:lang w:val="vi-VN" w:eastAsia="vi-VN"/>
              </w:rPr>
              <w:t xml:space="preserve"> Chi hỗ trợ may đồng phục </w:t>
            </w:r>
          </w:p>
        </w:tc>
        <w:tc>
          <w:tcPr>
            <w:tcW w:w="3402" w:type="dxa"/>
            <w:tcBorders>
              <w:top w:val="single" w:sz="4" w:space="0" w:color="auto"/>
              <w:left w:val="nil"/>
              <w:bottom w:val="single" w:sz="4" w:space="0" w:color="auto"/>
              <w:right w:val="single" w:sz="4" w:space="0" w:color="auto"/>
            </w:tcBorders>
            <w:vAlign w:val="center"/>
            <w:hideMark/>
          </w:tcPr>
          <w:p w14:paraId="0C1B7405" w14:textId="77777777" w:rsidR="00F71ABA" w:rsidRDefault="006133EA">
            <w:pPr>
              <w:jc w:val="center"/>
              <w:rPr>
                <w:rFonts w:ascii="Times New Roman" w:hAnsi="Times New Roman"/>
                <w:b/>
                <w:bCs/>
                <w:sz w:val="24"/>
                <w:lang w:val="vi-VN" w:eastAsia="vi-VN"/>
              </w:rPr>
            </w:pPr>
            <w:r>
              <w:rPr>
                <w:rFonts w:ascii="Times New Roman" w:hAnsi="Times New Roman"/>
                <w:b/>
                <w:bCs/>
                <w:sz w:val="24"/>
                <w:lang w:val="vi-VN" w:eastAsia="vi-VN"/>
              </w:rPr>
              <w:t>Ghi chú</w:t>
            </w:r>
          </w:p>
        </w:tc>
        <w:tc>
          <w:tcPr>
            <w:tcW w:w="1503" w:type="dxa"/>
            <w:tcBorders>
              <w:top w:val="single" w:sz="4" w:space="0" w:color="auto"/>
              <w:left w:val="nil"/>
              <w:bottom w:val="single" w:sz="4" w:space="0" w:color="auto"/>
              <w:right w:val="single" w:sz="4" w:space="0" w:color="auto"/>
            </w:tcBorders>
            <w:vAlign w:val="center"/>
            <w:hideMark/>
          </w:tcPr>
          <w:p w14:paraId="143E8FCD" w14:textId="77777777" w:rsidR="00F71ABA" w:rsidRDefault="006133EA">
            <w:pPr>
              <w:jc w:val="center"/>
              <w:rPr>
                <w:rFonts w:ascii="Times New Roman" w:hAnsi="Times New Roman"/>
                <w:b/>
                <w:bCs/>
                <w:sz w:val="24"/>
                <w:lang w:val="vi-VN" w:eastAsia="vi-VN"/>
              </w:rPr>
            </w:pPr>
            <w:r>
              <w:rPr>
                <w:rFonts w:ascii="Times New Roman" w:hAnsi="Times New Roman"/>
                <w:b/>
                <w:bCs/>
                <w:sz w:val="24"/>
                <w:lang w:val="vi-VN" w:eastAsia="vi-VN"/>
              </w:rPr>
              <w:t>Điều chỉnh theo CQ2C</w:t>
            </w:r>
          </w:p>
        </w:tc>
      </w:tr>
      <w:tr w:rsidR="00F71ABA" w14:paraId="641FDCC1" w14:textId="77777777">
        <w:trPr>
          <w:trHeight w:val="312"/>
        </w:trPr>
        <w:tc>
          <w:tcPr>
            <w:tcW w:w="695" w:type="dxa"/>
            <w:tcBorders>
              <w:top w:val="nil"/>
              <w:left w:val="single" w:sz="4" w:space="0" w:color="auto"/>
              <w:bottom w:val="single" w:sz="4" w:space="0" w:color="auto"/>
              <w:right w:val="single" w:sz="4" w:space="0" w:color="auto"/>
            </w:tcBorders>
            <w:vAlign w:val="center"/>
            <w:hideMark/>
          </w:tcPr>
          <w:p w14:paraId="351F58B2"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w:t>
            </w:r>
          </w:p>
        </w:tc>
        <w:tc>
          <w:tcPr>
            <w:tcW w:w="1968" w:type="dxa"/>
            <w:tcBorders>
              <w:top w:val="nil"/>
              <w:left w:val="nil"/>
              <w:bottom w:val="single" w:sz="4" w:space="0" w:color="auto"/>
              <w:right w:val="single" w:sz="4" w:space="0" w:color="auto"/>
            </w:tcBorders>
            <w:vAlign w:val="center"/>
            <w:hideMark/>
          </w:tcPr>
          <w:p w14:paraId="0E9A73CB" w14:textId="77777777" w:rsidR="00F71ABA" w:rsidRDefault="006133EA">
            <w:pPr>
              <w:rPr>
                <w:rFonts w:ascii="Times New Roman" w:hAnsi="Times New Roman"/>
                <w:sz w:val="24"/>
                <w:lang w:val="vi-VN" w:eastAsia="vi-VN"/>
              </w:rPr>
            </w:pPr>
            <w:r>
              <w:rPr>
                <w:rFonts w:ascii="Times New Roman" w:hAnsi="Times New Roman"/>
                <w:sz w:val="24"/>
                <w:lang w:val="vi-VN" w:eastAsia="vi-VN"/>
              </w:rPr>
              <w:t>Tuyên Quang</w:t>
            </w:r>
          </w:p>
        </w:tc>
        <w:tc>
          <w:tcPr>
            <w:tcW w:w="2041" w:type="dxa"/>
            <w:tcBorders>
              <w:top w:val="nil"/>
              <w:left w:val="nil"/>
              <w:bottom w:val="single" w:sz="4" w:space="0" w:color="auto"/>
              <w:right w:val="single" w:sz="4" w:space="0" w:color="auto"/>
            </w:tcBorders>
            <w:vAlign w:val="center"/>
            <w:hideMark/>
          </w:tcPr>
          <w:p w14:paraId="5658DF07"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w:t>
            </w:r>
          </w:p>
        </w:tc>
        <w:tc>
          <w:tcPr>
            <w:tcW w:w="2041" w:type="dxa"/>
            <w:tcBorders>
              <w:top w:val="nil"/>
              <w:left w:val="nil"/>
              <w:bottom w:val="single" w:sz="4" w:space="0" w:color="auto"/>
              <w:right w:val="single" w:sz="4" w:space="0" w:color="auto"/>
            </w:tcBorders>
            <w:vAlign w:val="center"/>
            <w:hideMark/>
          </w:tcPr>
          <w:p w14:paraId="2A70F6CC"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w:t>
            </w:r>
          </w:p>
        </w:tc>
        <w:tc>
          <w:tcPr>
            <w:tcW w:w="2889" w:type="dxa"/>
            <w:tcBorders>
              <w:top w:val="nil"/>
              <w:left w:val="nil"/>
              <w:bottom w:val="single" w:sz="4" w:space="0" w:color="auto"/>
              <w:right w:val="single" w:sz="4" w:space="0" w:color="auto"/>
            </w:tcBorders>
            <w:vAlign w:val="center"/>
            <w:hideMark/>
          </w:tcPr>
          <w:p w14:paraId="4AB8AF20"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w:t>
            </w:r>
          </w:p>
        </w:tc>
        <w:tc>
          <w:tcPr>
            <w:tcW w:w="3402" w:type="dxa"/>
            <w:tcBorders>
              <w:top w:val="nil"/>
              <w:left w:val="nil"/>
              <w:bottom w:val="single" w:sz="4" w:space="0" w:color="auto"/>
              <w:right w:val="single" w:sz="4" w:space="0" w:color="auto"/>
            </w:tcBorders>
            <w:vAlign w:val="center"/>
            <w:hideMark/>
          </w:tcPr>
          <w:p w14:paraId="2A232F40"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Đang dự thảo mới (dự kiến cấp tỉnh 1.800.000; cấp xã 600</w:t>
            </w:r>
            <w:r>
              <w:rPr>
                <w:rFonts w:ascii="Times New Roman" w:hAnsi="Times New Roman"/>
                <w:sz w:val="22"/>
                <w:szCs w:val="22"/>
                <w:lang w:eastAsia="vi-VN"/>
              </w:rPr>
              <w:t>.</w:t>
            </w:r>
            <w:r>
              <w:rPr>
                <w:rFonts w:ascii="Times New Roman" w:hAnsi="Times New Roman"/>
                <w:sz w:val="22"/>
                <w:szCs w:val="22"/>
                <w:lang w:val="vi-VN" w:eastAsia="vi-VN"/>
              </w:rPr>
              <w:t>000đ)</w:t>
            </w:r>
          </w:p>
        </w:tc>
        <w:tc>
          <w:tcPr>
            <w:tcW w:w="1503" w:type="dxa"/>
            <w:tcBorders>
              <w:top w:val="nil"/>
              <w:left w:val="nil"/>
              <w:bottom w:val="single" w:sz="4" w:space="0" w:color="auto"/>
              <w:right w:val="single" w:sz="4" w:space="0" w:color="auto"/>
            </w:tcBorders>
            <w:vAlign w:val="center"/>
            <w:hideMark/>
          </w:tcPr>
          <w:p w14:paraId="22D86ED0" w14:textId="77777777" w:rsidR="00F71ABA" w:rsidRDefault="00F71ABA">
            <w:pPr>
              <w:jc w:val="center"/>
              <w:rPr>
                <w:rFonts w:ascii="Times New Roman" w:hAnsi="Times New Roman"/>
                <w:sz w:val="22"/>
                <w:szCs w:val="22"/>
                <w:lang w:val="vi-VN" w:eastAsia="vi-VN"/>
              </w:rPr>
            </w:pPr>
          </w:p>
        </w:tc>
      </w:tr>
      <w:tr w:rsidR="00F71ABA" w14:paraId="38D8500A" w14:textId="77777777">
        <w:trPr>
          <w:trHeight w:val="312"/>
        </w:trPr>
        <w:tc>
          <w:tcPr>
            <w:tcW w:w="695" w:type="dxa"/>
            <w:tcBorders>
              <w:top w:val="nil"/>
              <w:left w:val="single" w:sz="4" w:space="0" w:color="auto"/>
              <w:bottom w:val="single" w:sz="4" w:space="0" w:color="auto"/>
              <w:right w:val="single" w:sz="4" w:space="0" w:color="auto"/>
            </w:tcBorders>
            <w:vAlign w:val="center"/>
            <w:hideMark/>
          </w:tcPr>
          <w:p w14:paraId="3564C4FC"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2</w:t>
            </w:r>
          </w:p>
        </w:tc>
        <w:tc>
          <w:tcPr>
            <w:tcW w:w="1968" w:type="dxa"/>
            <w:tcBorders>
              <w:top w:val="nil"/>
              <w:left w:val="nil"/>
              <w:bottom w:val="single" w:sz="4" w:space="0" w:color="auto"/>
              <w:right w:val="single" w:sz="4" w:space="0" w:color="auto"/>
            </w:tcBorders>
            <w:vAlign w:val="center"/>
            <w:hideMark/>
          </w:tcPr>
          <w:p w14:paraId="75E5CE76" w14:textId="77777777" w:rsidR="00F71ABA" w:rsidRDefault="006133EA">
            <w:pPr>
              <w:rPr>
                <w:rFonts w:ascii="Times New Roman" w:hAnsi="Times New Roman"/>
                <w:sz w:val="24"/>
                <w:lang w:val="vi-VN" w:eastAsia="vi-VN"/>
              </w:rPr>
            </w:pPr>
            <w:r>
              <w:rPr>
                <w:rFonts w:ascii="Times New Roman" w:hAnsi="Times New Roman"/>
                <w:sz w:val="24"/>
                <w:lang w:val="vi-VN" w:eastAsia="vi-VN"/>
              </w:rPr>
              <w:t>Cao Bằng</w:t>
            </w:r>
          </w:p>
        </w:tc>
        <w:tc>
          <w:tcPr>
            <w:tcW w:w="2041" w:type="dxa"/>
            <w:tcBorders>
              <w:top w:val="nil"/>
              <w:left w:val="nil"/>
              <w:bottom w:val="single" w:sz="4" w:space="0" w:color="auto"/>
              <w:right w:val="single" w:sz="4" w:space="0" w:color="auto"/>
            </w:tcBorders>
            <w:vAlign w:val="center"/>
            <w:hideMark/>
          </w:tcPr>
          <w:p w14:paraId="0C2E79AF"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1.600.000 </w:t>
            </w:r>
          </w:p>
        </w:tc>
        <w:tc>
          <w:tcPr>
            <w:tcW w:w="2041" w:type="dxa"/>
            <w:tcBorders>
              <w:top w:val="nil"/>
              <w:left w:val="nil"/>
              <w:bottom w:val="single" w:sz="4" w:space="0" w:color="auto"/>
              <w:right w:val="single" w:sz="4" w:space="0" w:color="auto"/>
            </w:tcBorders>
            <w:vAlign w:val="center"/>
            <w:hideMark/>
          </w:tcPr>
          <w:p w14:paraId="6DFEE8F1"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Chưa </w:t>
            </w:r>
          </w:p>
        </w:tc>
        <w:tc>
          <w:tcPr>
            <w:tcW w:w="2889" w:type="dxa"/>
            <w:tcBorders>
              <w:top w:val="nil"/>
              <w:left w:val="nil"/>
              <w:bottom w:val="single" w:sz="4" w:space="0" w:color="auto"/>
              <w:right w:val="single" w:sz="4" w:space="0" w:color="auto"/>
            </w:tcBorders>
            <w:vAlign w:val="center"/>
            <w:hideMark/>
          </w:tcPr>
          <w:p w14:paraId="673B527F"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w:t>
            </w:r>
          </w:p>
        </w:tc>
        <w:tc>
          <w:tcPr>
            <w:tcW w:w="3402" w:type="dxa"/>
            <w:tcBorders>
              <w:top w:val="nil"/>
              <w:left w:val="nil"/>
              <w:bottom w:val="single" w:sz="4" w:space="0" w:color="auto"/>
              <w:right w:val="single" w:sz="4" w:space="0" w:color="auto"/>
            </w:tcBorders>
            <w:vAlign w:val="center"/>
            <w:hideMark/>
          </w:tcPr>
          <w:p w14:paraId="69D8B02B"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Cấp tỉnh 80</w:t>
            </w:r>
            <w:r>
              <w:rPr>
                <w:rFonts w:ascii="Times New Roman" w:hAnsi="Times New Roman"/>
                <w:sz w:val="22"/>
                <w:szCs w:val="22"/>
                <w:lang w:eastAsia="vi-VN"/>
              </w:rPr>
              <w:t>.</w:t>
            </w:r>
            <w:r>
              <w:rPr>
                <w:rFonts w:ascii="Times New Roman" w:hAnsi="Times New Roman"/>
                <w:sz w:val="22"/>
                <w:szCs w:val="22"/>
                <w:lang w:val="vi-VN" w:eastAsia="vi-VN"/>
              </w:rPr>
              <w:t>000đ/ngày, không quá 20 ngày/tháng</w:t>
            </w:r>
          </w:p>
        </w:tc>
        <w:tc>
          <w:tcPr>
            <w:tcW w:w="1503" w:type="dxa"/>
            <w:tcBorders>
              <w:top w:val="nil"/>
              <w:left w:val="nil"/>
              <w:bottom w:val="single" w:sz="4" w:space="0" w:color="auto"/>
              <w:right w:val="single" w:sz="4" w:space="0" w:color="auto"/>
            </w:tcBorders>
            <w:vAlign w:val="center"/>
            <w:hideMark/>
          </w:tcPr>
          <w:p w14:paraId="38EB6040" w14:textId="77777777" w:rsidR="00F71ABA" w:rsidRDefault="00F71ABA">
            <w:pPr>
              <w:jc w:val="center"/>
              <w:rPr>
                <w:rFonts w:ascii="Times New Roman" w:hAnsi="Times New Roman"/>
                <w:sz w:val="22"/>
                <w:szCs w:val="22"/>
                <w:lang w:val="vi-VN" w:eastAsia="vi-VN"/>
              </w:rPr>
            </w:pPr>
          </w:p>
        </w:tc>
      </w:tr>
      <w:tr w:rsidR="00F71ABA" w14:paraId="561B6640" w14:textId="77777777">
        <w:trPr>
          <w:trHeight w:val="624"/>
        </w:trPr>
        <w:tc>
          <w:tcPr>
            <w:tcW w:w="695" w:type="dxa"/>
            <w:tcBorders>
              <w:top w:val="nil"/>
              <w:left w:val="single" w:sz="4" w:space="0" w:color="auto"/>
              <w:bottom w:val="single" w:sz="4" w:space="0" w:color="auto"/>
              <w:right w:val="single" w:sz="4" w:space="0" w:color="auto"/>
            </w:tcBorders>
            <w:vAlign w:val="center"/>
            <w:hideMark/>
          </w:tcPr>
          <w:p w14:paraId="5D8372D6"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3</w:t>
            </w:r>
          </w:p>
        </w:tc>
        <w:tc>
          <w:tcPr>
            <w:tcW w:w="1968" w:type="dxa"/>
            <w:tcBorders>
              <w:top w:val="nil"/>
              <w:left w:val="nil"/>
              <w:bottom w:val="single" w:sz="4" w:space="0" w:color="auto"/>
              <w:right w:val="single" w:sz="4" w:space="0" w:color="auto"/>
            </w:tcBorders>
            <w:vAlign w:val="center"/>
            <w:hideMark/>
          </w:tcPr>
          <w:p w14:paraId="16D96877" w14:textId="77777777" w:rsidR="00F71ABA" w:rsidRDefault="006133EA">
            <w:pPr>
              <w:rPr>
                <w:rFonts w:ascii="Times New Roman" w:hAnsi="Times New Roman"/>
                <w:sz w:val="24"/>
                <w:lang w:val="vi-VN" w:eastAsia="vi-VN"/>
              </w:rPr>
            </w:pPr>
            <w:r>
              <w:rPr>
                <w:rFonts w:ascii="Times New Roman" w:hAnsi="Times New Roman"/>
                <w:sz w:val="24"/>
                <w:lang w:val="vi-VN" w:eastAsia="vi-VN"/>
              </w:rPr>
              <w:t>Lai Châu</w:t>
            </w:r>
          </w:p>
        </w:tc>
        <w:tc>
          <w:tcPr>
            <w:tcW w:w="2041" w:type="dxa"/>
            <w:tcBorders>
              <w:top w:val="nil"/>
              <w:left w:val="nil"/>
              <w:bottom w:val="single" w:sz="4" w:space="0" w:color="auto"/>
              <w:right w:val="single" w:sz="4" w:space="0" w:color="auto"/>
            </w:tcBorders>
            <w:vAlign w:val="center"/>
            <w:hideMark/>
          </w:tcPr>
          <w:p w14:paraId="2D896636"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1.000.000 </w:t>
            </w:r>
          </w:p>
        </w:tc>
        <w:tc>
          <w:tcPr>
            <w:tcW w:w="2041" w:type="dxa"/>
            <w:tcBorders>
              <w:top w:val="nil"/>
              <w:left w:val="nil"/>
              <w:bottom w:val="single" w:sz="4" w:space="0" w:color="auto"/>
              <w:right w:val="single" w:sz="4" w:space="0" w:color="auto"/>
            </w:tcBorders>
            <w:vAlign w:val="center"/>
            <w:hideMark/>
          </w:tcPr>
          <w:p w14:paraId="0B22FC50"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700.000 </w:t>
            </w:r>
          </w:p>
        </w:tc>
        <w:tc>
          <w:tcPr>
            <w:tcW w:w="2889" w:type="dxa"/>
            <w:tcBorders>
              <w:top w:val="nil"/>
              <w:left w:val="nil"/>
              <w:bottom w:val="single" w:sz="4" w:space="0" w:color="auto"/>
              <w:right w:val="single" w:sz="4" w:space="0" w:color="auto"/>
            </w:tcBorders>
            <w:vAlign w:val="center"/>
            <w:hideMark/>
          </w:tcPr>
          <w:p w14:paraId="5836429B"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                                                     3.000.000 </w:t>
            </w:r>
          </w:p>
        </w:tc>
        <w:tc>
          <w:tcPr>
            <w:tcW w:w="3402" w:type="dxa"/>
            <w:tcBorders>
              <w:top w:val="nil"/>
              <w:left w:val="nil"/>
              <w:bottom w:val="single" w:sz="4" w:space="0" w:color="auto"/>
              <w:right w:val="single" w:sz="4" w:space="0" w:color="auto"/>
            </w:tcBorders>
            <w:vAlign w:val="center"/>
            <w:hideMark/>
          </w:tcPr>
          <w:p w14:paraId="34A62155"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Nghị quyết 69/2025/NQ-HĐND ngày 26/9/2025 của HĐND tỉnh</w:t>
            </w:r>
          </w:p>
          <w:p w14:paraId="6459785E"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 </w:t>
            </w:r>
            <w:r>
              <w:rPr>
                <w:rFonts w:ascii="Times New Roman" w:hAnsi="Times New Roman"/>
                <w:sz w:val="22"/>
                <w:szCs w:val="22"/>
                <w:lang w:eastAsia="vi-VN"/>
              </w:rPr>
              <w:t>L</w:t>
            </w:r>
            <w:r>
              <w:rPr>
                <w:rFonts w:ascii="Times New Roman" w:hAnsi="Times New Roman"/>
                <w:sz w:val="22"/>
                <w:szCs w:val="22"/>
                <w:lang w:val="vi-VN" w:eastAsia="vi-VN"/>
              </w:rPr>
              <w:t>ai Châu</w:t>
            </w:r>
          </w:p>
        </w:tc>
        <w:tc>
          <w:tcPr>
            <w:tcW w:w="1503" w:type="dxa"/>
            <w:tcBorders>
              <w:top w:val="nil"/>
              <w:left w:val="nil"/>
              <w:bottom w:val="single" w:sz="4" w:space="0" w:color="auto"/>
              <w:right w:val="single" w:sz="4" w:space="0" w:color="auto"/>
            </w:tcBorders>
            <w:vAlign w:val="center"/>
            <w:hideMark/>
          </w:tcPr>
          <w:p w14:paraId="576B9AB8"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Đã điều chỉnh</w:t>
            </w:r>
          </w:p>
        </w:tc>
      </w:tr>
      <w:tr w:rsidR="00F71ABA" w14:paraId="7D07C847" w14:textId="77777777">
        <w:trPr>
          <w:trHeight w:val="312"/>
        </w:trPr>
        <w:tc>
          <w:tcPr>
            <w:tcW w:w="695" w:type="dxa"/>
            <w:tcBorders>
              <w:top w:val="nil"/>
              <w:left w:val="single" w:sz="4" w:space="0" w:color="auto"/>
              <w:bottom w:val="single" w:sz="4" w:space="0" w:color="auto"/>
              <w:right w:val="single" w:sz="4" w:space="0" w:color="auto"/>
            </w:tcBorders>
            <w:vAlign w:val="center"/>
            <w:hideMark/>
          </w:tcPr>
          <w:p w14:paraId="742E842E"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4</w:t>
            </w:r>
          </w:p>
        </w:tc>
        <w:tc>
          <w:tcPr>
            <w:tcW w:w="1968" w:type="dxa"/>
            <w:tcBorders>
              <w:top w:val="nil"/>
              <w:left w:val="nil"/>
              <w:bottom w:val="single" w:sz="4" w:space="0" w:color="auto"/>
              <w:right w:val="single" w:sz="4" w:space="0" w:color="auto"/>
            </w:tcBorders>
            <w:vAlign w:val="center"/>
            <w:hideMark/>
          </w:tcPr>
          <w:p w14:paraId="3791DE3C" w14:textId="77777777" w:rsidR="00F71ABA" w:rsidRDefault="006133EA">
            <w:pPr>
              <w:rPr>
                <w:rFonts w:ascii="Times New Roman" w:hAnsi="Times New Roman"/>
                <w:sz w:val="24"/>
                <w:lang w:val="vi-VN" w:eastAsia="vi-VN"/>
              </w:rPr>
            </w:pPr>
            <w:r>
              <w:rPr>
                <w:rFonts w:ascii="Times New Roman" w:hAnsi="Times New Roman"/>
                <w:sz w:val="24"/>
                <w:lang w:val="vi-VN" w:eastAsia="vi-VN"/>
              </w:rPr>
              <w:t>Lào Cai</w:t>
            </w:r>
          </w:p>
        </w:tc>
        <w:tc>
          <w:tcPr>
            <w:tcW w:w="2041" w:type="dxa"/>
            <w:tcBorders>
              <w:top w:val="nil"/>
              <w:left w:val="nil"/>
              <w:bottom w:val="single" w:sz="4" w:space="0" w:color="auto"/>
              <w:right w:val="single" w:sz="4" w:space="0" w:color="auto"/>
            </w:tcBorders>
            <w:vAlign w:val="center"/>
            <w:hideMark/>
          </w:tcPr>
          <w:p w14:paraId="720771A5"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2.000.000 </w:t>
            </w:r>
          </w:p>
        </w:tc>
        <w:tc>
          <w:tcPr>
            <w:tcW w:w="2041" w:type="dxa"/>
            <w:tcBorders>
              <w:top w:val="nil"/>
              <w:left w:val="nil"/>
              <w:bottom w:val="single" w:sz="4" w:space="0" w:color="auto"/>
              <w:right w:val="single" w:sz="4" w:space="0" w:color="auto"/>
            </w:tcBorders>
            <w:vAlign w:val="center"/>
            <w:hideMark/>
          </w:tcPr>
          <w:p w14:paraId="229FBC95"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400.000 </w:t>
            </w:r>
          </w:p>
        </w:tc>
        <w:tc>
          <w:tcPr>
            <w:tcW w:w="2889" w:type="dxa"/>
            <w:tcBorders>
              <w:top w:val="nil"/>
              <w:left w:val="nil"/>
              <w:bottom w:val="single" w:sz="4" w:space="0" w:color="auto"/>
              <w:right w:val="single" w:sz="4" w:space="0" w:color="auto"/>
            </w:tcBorders>
            <w:vAlign w:val="center"/>
            <w:hideMark/>
          </w:tcPr>
          <w:p w14:paraId="65125A7F"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w:t>
            </w:r>
          </w:p>
        </w:tc>
        <w:tc>
          <w:tcPr>
            <w:tcW w:w="3402" w:type="dxa"/>
            <w:tcBorders>
              <w:top w:val="nil"/>
              <w:left w:val="nil"/>
              <w:bottom w:val="single" w:sz="4" w:space="0" w:color="auto"/>
              <w:right w:val="single" w:sz="4" w:space="0" w:color="auto"/>
            </w:tcBorders>
            <w:vAlign w:val="center"/>
            <w:hideMark/>
          </w:tcPr>
          <w:p w14:paraId="0C26A716" w14:textId="77777777" w:rsidR="00F71ABA" w:rsidRDefault="00F71ABA">
            <w:pPr>
              <w:jc w:val="center"/>
              <w:rPr>
                <w:rFonts w:ascii="Times New Roman" w:hAnsi="Times New Roman"/>
                <w:sz w:val="22"/>
                <w:szCs w:val="22"/>
                <w:lang w:val="vi-VN" w:eastAsia="vi-VN"/>
              </w:rPr>
            </w:pPr>
          </w:p>
        </w:tc>
        <w:tc>
          <w:tcPr>
            <w:tcW w:w="1503" w:type="dxa"/>
            <w:tcBorders>
              <w:top w:val="nil"/>
              <w:left w:val="nil"/>
              <w:bottom w:val="single" w:sz="4" w:space="0" w:color="auto"/>
              <w:right w:val="single" w:sz="4" w:space="0" w:color="auto"/>
            </w:tcBorders>
            <w:vAlign w:val="center"/>
            <w:hideMark/>
          </w:tcPr>
          <w:p w14:paraId="41E4AE84" w14:textId="77777777" w:rsidR="00F71ABA" w:rsidRDefault="00F71ABA">
            <w:pPr>
              <w:jc w:val="center"/>
              <w:rPr>
                <w:rFonts w:ascii="Times New Roman" w:hAnsi="Times New Roman"/>
                <w:sz w:val="22"/>
                <w:szCs w:val="22"/>
                <w:lang w:val="vi-VN" w:eastAsia="vi-VN"/>
              </w:rPr>
            </w:pPr>
          </w:p>
        </w:tc>
      </w:tr>
      <w:tr w:rsidR="00F71ABA" w14:paraId="1096B319" w14:textId="77777777">
        <w:trPr>
          <w:trHeight w:val="312"/>
        </w:trPr>
        <w:tc>
          <w:tcPr>
            <w:tcW w:w="695" w:type="dxa"/>
            <w:tcBorders>
              <w:top w:val="nil"/>
              <w:left w:val="single" w:sz="4" w:space="0" w:color="auto"/>
              <w:bottom w:val="single" w:sz="4" w:space="0" w:color="auto"/>
              <w:right w:val="single" w:sz="4" w:space="0" w:color="auto"/>
            </w:tcBorders>
            <w:vAlign w:val="center"/>
            <w:hideMark/>
          </w:tcPr>
          <w:p w14:paraId="2E9B5331"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5</w:t>
            </w:r>
          </w:p>
        </w:tc>
        <w:tc>
          <w:tcPr>
            <w:tcW w:w="1968" w:type="dxa"/>
            <w:tcBorders>
              <w:top w:val="nil"/>
              <w:left w:val="nil"/>
              <w:bottom w:val="single" w:sz="4" w:space="0" w:color="auto"/>
              <w:right w:val="single" w:sz="4" w:space="0" w:color="auto"/>
            </w:tcBorders>
            <w:vAlign w:val="center"/>
            <w:hideMark/>
          </w:tcPr>
          <w:p w14:paraId="17D33AF9" w14:textId="77777777" w:rsidR="00F71ABA" w:rsidRDefault="006133EA">
            <w:pPr>
              <w:rPr>
                <w:rFonts w:ascii="Times New Roman" w:hAnsi="Times New Roman"/>
                <w:sz w:val="24"/>
                <w:lang w:val="vi-VN" w:eastAsia="vi-VN"/>
              </w:rPr>
            </w:pPr>
            <w:r>
              <w:rPr>
                <w:rFonts w:ascii="Times New Roman" w:hAnsi="Times New Roman"/>
                <w:sz w:val="24"/>
                <w:lang w:val="vi-VN" w:eastAsia="vi-VN"/>
              </w:rPr>
              <w:t>Thái Nguyên</w:t>
            </w:r>
          </w:p>
        </w:tc>
        <w:tc>
          <w:tcPr>
            <w:tcW w:w="2041" w:type="dxa"/>
            <w:tcBorders>
              <w:top w:val="nil"/>
              <w:left w:val="nil"/>
              <w:bottom w:val="single" w:sz="4" w:space="0" w:color="auto"/>
              <w:right w:val="single" w:sz="4" w:space="0" w:color="auto"/>
            </w:tcBorders>
            <w:vAlign w:val="center"/>
            <w:hideMark/>
          </w:tcPr>
          <w:p w14:paraId="1D8A1077"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w:t>
            </w:r>
          </w:p>
        </w:tc>
        <w:tc>
          <w:tcPr>
            <w:tcW w:w="2041" w:type="dxa"/>
            <w:tcBorders>
              <w:top w:val="nil"/>
              <w:left w:val="nil"/>
              <w:bottom w:val="single" w:sz="4" w:space="0" w:color="auto"/>
              <w:right w:val="single" w:sz="4" w:space="0" w:color="auto"/>
            </w:tcBorders>
            <w:vAlign w:val="center"/>
            <w:hideMark/>
          </w:tcPr>
          <w:p w14:paraId="54A66CF0"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w:t>
            </w:r>
          </w:p>
        </w:tc>
        <w:tc>
          <w:tcPr>
            <w:tcW w:w="2889" w:type="dxa"/>
            <w:tcBorders>
              <w:top w:val="nil"/>
              <w:left w:val="nil"/>
              <w:bottom w:val="single" w:sz="4" w:space="0" w:color="auto"/>
              <w:right w:val="single" w:sz="4" w:space="0" w:color="auto"/>
            </w:tcBorders>
            <w:vAlign w:val="center"/>
            <w:hideMark/>
          </w:tcPr>
          <w:p w14:paraId="0FAE0683"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w:t>
            </w:r>
          </w:p>
        </w:tc>
        <w:tc>
          <w:tcPr>
            <w:tcW w:w="3402" w:type="dxa"/>
            <w:tcBorders>
              <w:top w:val="nil"/>
              <w:left w:val="nil"/>
              <w:bottom w:val="single" w:sz="4" w:space="0" w:color="auto"/>
              <w:right w:val="single" w:sz="4" w:space="0" w:color="auto"/>
            </w:tcBorders>
            <w:vAlign w:val="center"/>
            <w:hideMark/>
          </w:tcPr>
          <w:p w14:paraId="223C8278"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Chưa thực hiện</w:t>
            </w:r>
          </w:p>
        </w:tc>
        <w:tc>
          <w:tcPr>
            <w:tcW w:w="1503" w:type="dxa"/>
            <w:tcBorders>
              <w:top w:val="nil"/>
              <w:left w:val="nil"/>
              <w:bottom w:val="single" w:sz="4" w:space="0" w:color="auto"/>
              <w:right w:val="single" w:sz="4" w:space="0" w:color="auto"/>
            </w:tcBorders>
            <w:vAlign w:val="center"/>
            <w:hideMark/>
          </w:tcPr>
          <w:p w14:paraId="0665F5E3" w14:textId="77777777" w:rsidR="00F71ABA" w:rsidRDefault="00F71ABA">
            <w:pPr>
              <w:jc w:val="center"/>
              <w:rPr>
                <w:rFonts w:ascii="Times New Roman" w:hAnsi="Times New Roman"/>
                <w:sz w:val="22"/>
                <w:szCs w:val="22"/>
                <w:lang w:val="vi-VN" w:eastAsia="vi-VN"/>
              </w:rPr>
            </w:pPr>
          </w:p>
        </w:tc>
      </w:tr>
      <w:tr w:rsidR="00F71ABA" w14:paraId="0FFCEE9C" w14:textId="77777777">
        <w:trPr>
          <w:trHeight w:val="312"/>
        </w:trPr>
        <w:tc>
          <w:tcPr>
            <w:tcW w:w="695" w:type="dxa"/>
            <w:tcBorders>
              <w:top w:val="nil"/>
              <w:left w:val="single" w:sz="4" w:space="0" w:color="auto"/>
              <w:bottom w:val="single" w:sz="4" w:space="0" w:color="auto"/>
              <w:right w:val="single" w:sz="4" w:space="0" w:color="auto"/>
            </w:tcBorders>
            <w:vAlign w:val="center"/>
            <w:hideMark/>
          </w:tcPr>
          <w:p w14:paraId="00619150"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6</w:t>
            </w:r>
          </w:p>
        </w:tc>
        <w:tc>
          <w:tcPr>
            <w:tcW w:w="1968" w:type="dxa"/>
            <w:tcBorders>
              <w:top w:val="nil"/>
              <w:left w:val="nil"/>
              <w:bottom w:val="single" w:sz="4" w:space="0" w:color="auto"/>
              <w:right w:val="single" w:sz="4" w:space="0" w:color="auto"/>
            </w:tcBorders>
            <w:vAlign w:val="center"/>
            <w:hideMark/>
          </w:tcPr>
          <w:p w14:paraId="3A106BA0" w14:textId="77777777" w:rsidR="00F71ABA" w:rsidRDefault="006133EA">
            <w:pPr>
              <w:rPr>
                <w:rFonts w:ascii="Times New Roman" w:hAnsi="Times New Roman"/>
                <w:sz w:val="24"/>
                <w:lang w:val="vi-VN" w:eastAsia="vi-VN"/>
              </w:rPr>
            </w:pPr>
            <w:r>
              <w:rPr>
                <w:rFonts w:ascii="Times New Roman" w:hAnsi="Times New Roman"/>
                <w:sz w:val="24"/>
                <w:lang w:val="vi-VN" w:eastAsia="vi-VN"/>
              </w:rPr>
              <w:t>Điện Biên</w:t>
            </w:r>
          </w:p>
        </w:tc>
        <w:tc>
          <w:tcPr>
            <w:tcW w:w="2041" w:type="dxa"/>
            <w:tcBorders>
              <w:top w:val="nil"/>
              <w:left w:val="nil"/>
              <w:bottom w:val="single" w:sz="4" w:space="0" w:color="auto"/>
              <w:right w:val="single" w:sz="4" w:space="0" w:color="auto"/>
            </w:tcBorders>
            <w:vAlign w:val="center"/>
            <w:hideMark/>
          </w:tcPr>
          <w:p w14:paraId="22FDB07F"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w:t>
            </w:r>
          </w:p>
        </w:tc>
        <w:tc>
          <w:tcPr>
            <w:tcW w:w="2041" w:type="dxa"/>
            <w:tcBorders>
              <w:top w:val="nil"/>
              <w:left w:val="nil"/>
              <w:bottom w:val="single" w:sz="4" w:space="0" w:color="auto"/>
              <w:right w:val="single" w:sz="4" w:space="0" w:color="auto"/>
            </w:tcBorders>
            <w:vAlign w:val="center"/>
            <w:hideMark/>
          </w:tcPr>
          <w:p w14:paraId="7968B20E"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w:t>
            </w:r>
          </w:p>
        </w:tc>
        <w:tc>
          <w:tcPr>
            <w:tcW w:w="2889" w:type="dxa"/>
            <w:tcBorders>
              <w:top w:val="nil"/>
              <w:left w:val="nil"/>
              <w:bottom w:val="single" w:sz="4" w:space="0" w:color="auto"/>
              <w:right w:val="single" w:sz="4" w:space="0" w:color="auto"/>
            </w:tcBorders>
            <w:vAlign w:val="center"/>
            <w:hideMark/>
          </w:tcPr>
          <w:p w14:paraId="4083AC96"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w:t>
            </w:r>
          </w:p>
        </w:tc>
        <w:tc>
          <w:tcPr>
            <w:tcW w:w="3402" w:type="dxa"/>
            <w:tcBorders>
              <w:top w:val="nil"/>
              <w:left w:val="nil"/>
              <w:bottom w:val="single" w:sz="4" w:space="0" w:color="auto"/>
              <w:right w:val="single" w:sz="4" w:space="0" w:color="auto"/>
            </w:tcBorders>
            <w:vAlign w:val="center"/>
            <w:hideMark/>
          </w:tcPr>
          <w:p w14:paraId="1680C6BE"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Đang đề nghị cấp tỉnh 1</w:t>
            </w:r>
            <w:r>
              <w:rPr>
                <w:rFonts w:ascii="Times New Roman" w:hAnsi="Times New Roman"/>
                <w:sz w:val="22"/>
                <w:szCs w:val="22"/>
                <w:lang w:eastAsia="vi-VN"/>
              </w:rPr>
              <w:t>.</w:t>
            </w:r>
            <w:r>
              <w:rPr>
                <w:rFonts w:ascii="Times New Roman" w:hAnsi="Times New Roman"/>
                <w:sz w:val="22"/>
                <w:szCs w:val="22"/>
                <w:lang w:val="vi-VN" w:eastAsia="vi-VN"/>
              </w:rPr>
              <w:t>500.000, cấp xã 1.000.000đ</w:t>
            </w:r>
          </w:p>
        </w:tc>
        <w:tc>
          <w:tcPr>
            <w:tcW w:w="1503" w:type="dxa"/>
            <w:tcBorders>
              <w:top w:val="nil"/>
              <w:left w:val="nil"/>
              <w:bottom w:val="single" w:sz="4" w:space="0" w:color="auto"/>
              <w:right w:val="single" w:sz="4" w:space="0" w:color="auto"/>
            </w:tcBorders>
            <w:vAlign w:val="center"/>
            <w:hideMark/>
          </w:tcPr>
          <w:p w14:paraId="65552F1A" w14:textId="77777777" w:rsidR="00F71ABA" w:rsidRDefault="00F71ABA">
            <w:pPr>
              <w:jc w:val="center"/>
              <w:rPr>
                <w:rFonts w:ascii="Times New Roman" w:hAnsi="Times New Roman"/>
                <w:sz w:val="22"/>
                <w:szCs w:val="22"/>
                <w:lang w:val="vi-VN" w:eastAsia="vi-VN"/>
              </w:rPr>
            </w:pPr>
          </w:p>
        </w:tc>
      </w:tr>
      <w:tr w:rsidR="00F71ABA" w14:paraId="6FB198B5" w14:textId="77777777">
        <w:trPr>
          <w:trHeight w:val="312"/>
        </w:trPr>
        <w:tc>
          <w:tcPr>
            <w:tcW w:w="695" w:type="dxa"/>
            <w:tcBorders>
              <w:top w:val="nil"/>
              <w:left w:val="single" w:sz="4" w:space="0" w:color="auto"/>
              <w:bottom w:val="single" w:sz="4" w:space="0" w:color="auto"/>
              <w:right w:val="single" w:sz="4" w:space="0" w:color="auto"/>
            </w:tcBorders>
            <w:vAlign w:val="center"/>
            <w:hideMark/>
          </w:tcPr>
          <w:p w14:paraId="755A9B4E"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7</w:t>
            </w:r>
          </w:p>
        </w:tc>
        <w:tc>
          <w:tcPr>
            <w:tcW w:w="1968" w:type="dxa"/>
            <w:tcBorders>
              <w:top w:val="nil"/>
              <w:left w:val="nil"/>
              <w:bottom w:val="single" w:sz="4" w:space="0" w:color="auto"/>
              <w:right w:val="single" w:sz="4" w:space="0" w:color="auto"/>
            </w:tcBorders>
            <w:vAlign w:val="center"/>
            <w:hideMark/>
          </w:tcPr>
          <w:p w14:paraId="3004E7DD" w14:textId="77777777" w:rsidR="00F71ABA" w:rsidRDefault="006133EA">
            <w:pPr>
              <w:rPr>
                <w:rFonts w:ascii="Times New Roman" w:hAnsi="Times New Roman"/>
                <w:sz w:val="24"/>
                <w:lang w:val="vi-VN" w:eastAsia="vi-VN"/>
              </w:rPr>
            </w:pPr>
            <w:r>
              <w:rPr>
                <w:rFonts w:ascii="Times New Roman" w:hAnsi="Times New Roman"/>
                <w:sz w:val="24"/>
                <w:lang w:val="vi-VN" w:eastAsia="vi-VN"/>
              </w:rPr>
              <w:t>Lạng Sơn</w:t>
            </w:r>
          </w:p>
        </w:tc>
        <w:tc>
          <w:tcPr>
            <w:tcW w:w="2041" w:type="dxa"/>
            <w:tcBorders>
              <w:top w:val="nil"/>
              <w:left w:val="nil"/>
              <w:bottom w:val="single" w:sz="4" w:space="0" w:color="auto"/>
              <w:right w:val="single" w:sz="4" w:space="0" w:color="auto"/>
            </w:tcBorders>
            <w:vAlign w:val="center"/>
            <w:hideMark/>
          </w:tcPr>
          <w:p w14:paraId="473FCBBF"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w:t>
            </w:r>
          </w:p>
        </w:tc>
        <w:tc>
          <w:tcPr>
            <w:tcW w:w="2041" w:type="dxa"/>
            <w:tcBorders>
              <w:top w:val="nil"/>
              <w:left w:val="nil"/>
              <w:bottom w:val="single" w:sz="4" w:space="0" w:color="auto"/>
              <w:right w:val="single" w:sz="4" w:space="0" w:color="auto"/>
            </w:tcBorders>
            <w:vAlign w:val="center"/>
            <w:hideMark/>
          </w:tcPr>
          <w:p w14:paraId="75783CA5"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w:t>
            </w:r>
          </w:p>
        </w:tc>
        <w:tc>
          <w:tcPr>
            <w:tcW w:w="2889" w:type="dxa"/>
            <w:tcBorders>
              <w:top w:val="nil"/>
              <w:left w:val="nil"/>
              <w:bottom w:val="single" w:sz="4" w:space="0" w:color="auto"/>
              <w:right w:val="single" w:sz="4" w:space="0" w:color="auto"/>
            </w:tcBorders>
            <w:vAlign w:val="center"/>
            <w:hideMark/>
          </w:tcPr>
          <w:p w14:paraId="20BB731D"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w:t>
            </w:r>
          </w:p>
        </w:tc>
        <w:tc>
          <w:tcPr>
            <w:tcW w:w="3402" w:type="dxa"/>
            <w:tcBorders>
              <w:top w:val="nil"/>
              <w:left w:val="nil"/>
              <w:bottom w:val="single" w:sz="4" w:space="0" w:color="auto"/>
              <w:right w:val="single" w:sz="4" w:space="0" w:color="auto"/>
            </w:tcBorders>
            <w:vAlign w:val="center"/>
            <w:hideMark/>
          </w:tcPr>
          <w:p w14:paraId="523BEC09"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Chưa thực hiện</w:t>
            </w:r>
          </w:p>
        </w:tc>
        <w:tc>
          <w:tcPr>
            <w:tcW w:w="1503" w:type="dxa"/>
            <w:tcBorders>
              <w:top w:val="nil"/>
              <w:left w:val="nil"/>
              <w:bottom w:val="single" w:sz="4" w:space="0" w:color="auto"/>
              <w:right w:val="single" w:sz="4" w:space="0" w:color="auto"/>
            </w:tcBorders>
            <w:vAlign w:val="center"/>
            <w:hideMark/>
          </w:tcPr>
          <w:p w14:paraId="5FDB0091" w14:textId="77777777" w:rsidR="00F71ABA" w:rsidRDefault="00F71ABA">
            <w:pPr>
              <w:jc w:val="center"/>
              <w:rPr>
                <w:rFonts w:ascii="Times New Roman" w:hAnsi="Times New Roman"/>
                <w:sz w:val="22"/>
                <w:szCs w:val="22"/>
                <w:lang w:val="vi-VN" w:eastAsia="vi-VN"/>
              </w:rPr>
            </w:pPr>
          </w:p>
        </w:tc>
      </w:tr>
      <w:tr w:rsidR="00F71ABA" w14:paraId="409B89BF" w14:textId="77777777">
        <w:trPr>
          <w:trHeight w:val="624"/>
        </w:trPr>
        <w:tc>
          <w:tcPr>
            <w:tcW w:w="695" w:type="dxa"/>
            <w:tcBorders>
              <w:top w:val="nil"/>
              <w:left w:val="single" w:sz="4" w:space="0" w:color="auto"/>
              <w:bottom w:val="single" w:sz="4" w:space="0" w:color="auto"/>
              <w:right w:val="single" w:sz="4" w:space="0" w:color="auto"/>
            </w:tcBorders>
            <w:vAlign w:val="center"/>
            <w:hideMark/>
          </w:tcPr>
          <w:p w14:paraId="0B3C5663"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8</w:t>
            </w:r>
          </w:p>
        </w:tc>
        <w:tc>
          <w:tcPr>
            <w:tcW w:w="1968" w:type="dxa"/>
            <w:tcBorders>
              <w:top w:val="nil"/>
              <w:left w:val="nil"/>
              <w:bottom w:val="single" w:sz="4" w:space="0" w:color="auto"/>
              <w:right w:val="single" w:sz="4" w:space="0" w:color="auto"/>
            </w:tcBorders>
            <w:vAlign w:val="center"/>
            <w:hideMark/>
          </w:tcPr>
          <w:p w14:paraId="24CAC68B" w14:textId="77777777" w:rsidR="00F71ABA" w:rsidRDefault="006133EA">
            <w:pPr>
              <w:rPr>
                <w:rFonts w:ascii="Times New Roman" w:hAnsi="Times New Roman"/>
                <w:sz w:val="24"/>
                <w:lang w:val="vi-VN" w:eastAsia="vi-VN"/>
              </w:rPr>
            </w:pPr>
            <w:r>
              <w:rPr>
                <w:rFonts w:ascii="Times New Roman" w:hAnsi="Times New Roman"/>
                <w:sz w:val="24"/>
                <w:lang w:val="vi-VN" w:eastAsia="vi-VN"/>
              </w:rPr>
              <w:t>Sơn La</w:t>
            </w:r>
          </w:p>
        </w:tc>
        <w:tc>
          <w:tcPr>
            <w:tcW w:w="2041" w:type="dxa"/>
            <w:tcBorders>
              <w:top w:val="nil"/>
              <w:left w:val="nil"/>
              <w:bottom w:val="single" w:sz="4" w:space="0" w:color="auto"/>
              <w:right w:val="single" w:sz="4" w:space="0" w:color="auto"/>
            </w:tcBorders>
            <w:vAlign w:val="center"/>
            <w:hideMark/>
          </w:tcPr>
          <w:p w14:paraId="122F8D47"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700.000 </w:t>
            </w:r>
          </w:p>
        </w:tc>
        <w:tc>
          <w:tcPr>
            <w:tcW w:w="2041" w:type="dxa"/>
            <w:tcBorders>
              <w:top w:val="nil"/>
              <w:left w:val="nil"/>
              <w:bottom w:val="single" w:sz="4" w:space="0" w:color="auto"/>
              <w:right w:val="single" w:sz="4" w:space="0" w:color="auto"/>
            </w:tcBorders>
            <w:vAlign w:val="center"/>
            <w:hideMark/>
          </w:tcPr>
          <w:p w14:paraId="454B9AE9"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500.000 </w:t>
            </w:r>
          </w:p>
        </w:tc>
        <w:tc>
          <w:tcPr>
            <w:tcW w:w="2889" w:type="dxa"/>
            <w:tcBorders>
              <w:top w:val="nil"/>
              <w:left w:val="nil"/>
              <w:bottom w:val="single" w:sz="4" w:space="0" w:color="auto"/>
              <w:right w:val="single" w:sz="4" w:space="0" w:color="auto"/>
            </w:tcBorders>
            <w:vAlign w:val="center"/>
            <w:hideMark/>
          </w:tcPr>
          <w:p w14:paraId="0082A661" w14:textId="77777777" w:rsidR="00F71ABA" w:rsidRDefault="006133EA">
            <w:pPr>
              <w:jc w:val="center"/>
              <w:rPr>
                <w:rFonts w:ascii="Times New Roman" w:hAnsi="Times New Roman"/>
                <w:sz w:val="22"/>
                <w:szCs w:val="22"/>
                <w:lang w:eastAsia="vi-VN"/>
              </w:rPr>
            </w:pPr>
            <w:r>
              <w:rPr>
                <w:rFonts w:ascii="Times New Roman" w:hAnsi="Times New Roman"/>
                <w:sz w:val="22"/>
                <w:szCs w:val="22"/>
                <w:lang w:eastAsia="vi-VN"/>
              </w:rPr>
              <w:t xml:space="preserve">- </w:t>
            </w:r>
            <w:r>
              <w:rPr>
                <w:rFonts w:ascii="Times New Roman" w:hAnsi="Times New Roman"/>
                <w:sz w:val="22"/>
                <w:szCs w:val="22"/>
                <w:lang w:val="vi-VN" w:eastAsia="vi-VN"/>
              </w:rPr>
              <w:t>Quần áo xuân, hè: 1.200.000</w:t>
            </w:r>
          </w:p>
          <w:p w14:paraId="2F358086" w14:textId="77777777" w:rsidR="00F71ABA" w:rsidRDefault="006133EA">
            <w:pPr>
              <w:jc w:val="center"/>
              <w:rPr>
                <w:rFonts w:ascii="Times New Roman" w:hAnsi="Times New Roman"/>
                <w:sz w:val="22"/>
                <w:szCs w:val="22"/>
                <w:lang w:eastAsia="vi-VN"/>
              </w:rPr>
            </w:pPr>
            <w:r>
              <w:rPr>
                <w:rFonts w:ascii="Times New Roman" w:hAnsi="Times New Roman"/>
                <w:sz w:val="22"/>
                <w:szCs w:val="22"/>
                <w:lang w:eastAsia="vi-VN"/>
              </w:rPr>
              <w:t xml:space="preserve">- </w:t>
            </w:r>
            <w:r>
              <w:rPr>
                <w:rFonts w:ascii="Times New Roman" w:hAnsi="Times New Roman"/>
                <w:sz w:val="22"/>
                <w:szCs w:val="22"/>
                <w:lang w:val="vi-VN" w:eastAsia="vi-VN"/>
              </w:rPr>
              <w:t>Quần áo thu, đông:  2.500.000</w:t>
            </w:r>
            <w:r>
              <w:rPr>
                <w:rFonts w:ascii="Times New Roman" w:hAnsi="Times New Roman"/>
                <w:sz w:val="22"/>
                <w:szCs w:val="22"/>
                <w:lang w:eastAsia="vi-VN"/>
              </w:rPr>
              <w:t xml:space="preserve"> </w:t>
            </w:r>
          </w:p>
        </w:tc>
        <w:tc>
          <w:tcPr>
            <w:tcW w:w="3402" w:type="dxa"/>
            <w:tcBorders>
              <w:top w:val="nil"/>
              <w:left w:val="nil"/>
              <w:bottom w:val="single" w:sz="4" w:space="0" w:color="auto"/>
              <w:right w:val="single" w:sz="4" w:space="0" w:color="auto"/>
            </w:tcBorders>
            <w:vAlign w:val="center"/>
            <w:hideMark/>
          </w:tcPr>
          <w:p w14:paraId="329071BE"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Nghị quyết 135/2025/NQ-HĐND ngày 20/9/2025 của HĐND tỉnh Sơn La</w:t>
            </w:r>
          </w:p>
        </w:tc>
        <w:tc>
          <w:tcPr>
            <w:tcW w:w="1503" w:type="dxa"/>
            <w:tcBorders>
              <w:top w:val="nil"/>
              <w:left w:val="nil"/>
              <w:bottom w:val="single" w:sz="4" w:space="0" w:color="auto"/>
              <w:right w:val="single" w:sz="4" w:space="0" w:color="auto"/>
            </w:tcBorders>
            <w:vAlign w:val="center"/>
            <w:hideMark/>
          </w:tcPr>
          <w:p w14:paraId="6A685BED"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Đã điều chỉnh</w:t>
            </w:r>
          </w:p>
        </w:tc>
      </w:tr>
      <w:tr w:rsidR="00F71ABA" w14:paraId="5524162A" w14:textId="77777777">
        <w:trPr>
          <w:trHeight w:val="312"/>
        </w:trPr>
        <w:tc>
          <w:tcPr>
            <w:tcW w:w="695" w:type="dxa"/>
            <w:tcBorders>
              <w:top w:val="nil"/>
              <w:left w:val="single" w:sz="4" w:space="0" w:color="auto"/>
              <w:bottom w:val="single" w:sz="4" w:space="0" w:color="auto"/>
              <w:right w:val="single" w:sz="4" w:space="0" w:color="auto"/>
            </w:tcBorders>
            <w:vAlign w:val="center"/>
            <w:hideMark/>
          </w:tcPr>
          <w:p w14:paraId="2A004319"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9</w:t>
            </w:r>
          </w:p>
        </w:tc>
        <w:tc>
          <w:tcPr>
            <w:tcW w:w="1968" w:type="dxa"/>
            <w:tcBorders>
              <w:top w:val="nil"/>
              <w:left w:val="nil"/>
              <w:bottom w:val="single" w:sz="4" w:space="0" w:color="auto"/>
              <w:right w:val="single" w:sz="4" w:space="0" w:color="auto"/>
            </w:tcBorders>
            <w:vAlign w:val="center"/>
            <w:hideMark/>
          </w:tcPr>
          <w:p w14:paraId="671AE055" w14:textId="77777777" w:rsidR="00F71ABA" w:rsidRDefault="006133EA">
            <w:pPr>
              <w:rPr>
                <w:rFonts w:ascii="Times New Roman" w:hAnsi="Times New Roman"/>
                <w:sz w:val="24"/>
                <w:lang w:val="vi-VN" w:eastAsia="vi-VN"/>
              </w:rPr>
            </w:pPr>
            <w:r>
              <w:rPr>
                <w:rFonts w:ascii="Times New Roman" w:hAnsi="Times New Roman"/>
                <w:sz w:val="24"/>
                <w:lang w:val="vi-VN" w:eastAsia="vi-VN"/>
              </w:rPr>
              <w:t>Phú Thọ</w:t>
            </w:r>
          </w:p>
        </w:tc>
        <w:tc>
          <w:tcPr>
            <w:tcW w:w="2041" w:type="dxa"/>
            <w:tcBorders>
              <w:top w:val="nil"/>
              <w:left w:val="nil"/>
              <w:bottom w:val="single" w:sz="4" w:space="0" w:color="auto"/>
              <w:right w:val="single" w:sz="4" w:space="0" w:color="auto"/>
            </w:tcBorders>
            <w:vAlign w:val="center"/>
            <w:hideMark/>
          </w:tcPr>
          <w:p w14:paraId="0D1D1D4F"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w:t>
            </w:r>
          </w:p>
        </w:tc>
        <w:tc>
          <w:tcPr>
            <w:tcW w:w="2041" w:type="dxa"/>
            <w:tcBorders>
              <w:top w:val="nil"/>
              <w:left w:val="nil"/>
              <w:bottom w:val="single" w:sz="4" w:space="0" w:color="auto"/>
              <w:right w:val="single" w:sz="4" w:space="0" w:color="auto"/>
            </w:tcBorders>
            <w:vAlign w:val="center"/>
            <w:hideMark/>
          </w:tcPr>
          <w:p w14:paraId="30FA1FEA"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w:t>
            </w:r>
          </w:p>
        </w:tc>
        <w:tc>
          <w:tcPr>
            <w:tcW w:w="2889" w:type="dxa"/>
            <w:tcBorders>
              <w:top w:val="nil"/>
              <w:left w:val="nil"/>
              <w:bottom w:val="single" w:sz="4" w:space="0" w:color="auto"/>
              <w:right w:val="single" w:sz="4" w:space="0" w:color="auto"/>
            </w:tcBorders>
            <w:vAlign w:val="center"/>
            <w:hideMark/>
          </w:tcPr>
          <w:p w14:paraId="06A7210A"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w:t>
            </w:r>
          </w:p>
        </w:tc>
        <w:tc>
          <w:tcPr>
            <w:tcW w:w="3402" w:type="dxa"/>
            <w:tcBorders>
              <w:top w:val="nil"/>
              <w:left w:val="nil"/>
              <w:bottom w:val="single" w:sz="4" w:space="0" w:color="auto"/>
              <w:right w:val="single" w:sz="4" w:space="0" w:color="auto"/>
            </w:tcBorders>
            <w:vAlign w:val="center"/>
            <w:hideMark/>
          </w:tcPr>
          <w:p w14:paraId="54AB259E"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Chưa thực hiện</w:t>
            </w:r>
          </w:p>
        </w:tc>
        <w:tc>
          <w:tcPr>
            <w:tcW w:w="1503" w:type="dxa"/>
            <w:tcBorders>
              <w:top w:val="nil"/>
              <w:left w:val="nil"/>
              <w:bottom w:val="single" w:sz="4" w:space="0" w:color="auto"/>
              <w:right w:val="single" w:sz="4" w:space="0" w:color="auto"/>
            </w:tcBorders>
            <w:vAlign w:val="center"/>
            <w:hideMark/>
          </w:tcPr>
          <w:p w14:paraId="44CF05F3" w14:textId="77777777" w:rsidR="00F71ABA" w:rsidRDefault="00F71ABA">
            <w:pPr>
              <w:jc w:val="center"/>
              <w:rPr>
                <w:rFonts w:ascii="Times New Roman" w:hAnsi="Times New Roman"/>
                <w:sz w:val="22"/>
                <w:szCs w:val="22"/>
                <w:lang w:val="vi-VN" w:eastAsia="vi-VN"/>
              </w:rPr>
            </w:pPr>
          </w:p>
        </w:tc>
      </w:tr>
      <w:tr w:rsidR="00F71ABA" w14:paraId="3A0FED76" w14:textId="77777777">
        <w:trPr>
          <w:trHeight w:val="936"/>
        </w:trPr>
        <w:tc>
          <w:tcPr>
            <w:tcW w:w="695" w:type="dxa"/>
            <w:tcBorders>
              <w:top w:val="nil"/>
              <w:left w:val="single" w:sz="4" w:space="0" w:color="auto"/>
              <w:bottom w:val="single" w:sz="4" w:space="0" w:color="auto"/>
              <w:right w:val="single" w:sz="4" w:space="0" w:color="auto"/>
            </w:tcBorders>
            <w:vAlign w:val="center"/>
            <w:hideMark/>
          </w:tcPr>
          <w:p w14:paraId="64732FC2"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10</w:t>
            </w:r>
          </w:p>
        </w:tc>
        <w:tc>
          <w:tcPr>
            <w:tcW w:w="1968" w:type="dxa"/>
            <w:tcBorders>
              <w:top w:val="nil"/>
              <w:left w:val="nil"/>
              <w:bottom w:val="single" w:sz="4" w:space="0" w:color="auto"/>
              <w:right w:val="single" w:sz="4" w:space="0" w:color="auto"/>
            </w:tcBorders>
            <w:vAlign w:val="center"/>
            <w:hideMark/>
          </w:tcPr>
          <w:p w14:paraId="31FC11E6" w14:textId="77777777" w:rsidR="00F71ABA" w:rsidRDefault="006133EA">
            <w:pPr>
              <w:rPr>
                <w:rFonts w:ascii="Times New Roman" w:hAnsi="Times New Roman"/>
                <w:sz w:val="24"/>
                <w:lang w:val="vi-VN" w:eastAsia="vi-VN"/>
              </w:rPr>
            </w:pPr>
            <w:r>
              <w:rPr>
                <w:rFonts w:ascii="Times New Roman" w:hAnsi="Times New Roman"/>
                <w:sz w:val="24"/>
                <w:lang w:val="vi-VN" w:eastAsia="vi-VN"/>
              </w:rPr>
              <w:t>Bắc Ninh</w:t>
            </w:r>
          </w:p>
        </w:tc>
        <w:tc>
          <w:tcPr>
            <w:tcW w:w="2041" w:type="dxa"/>
            <w:tcBorders>
              <w:top w:val="nil"/>
              <w:left w:val="nil"/>
              <w:bottom w:val="single" w:sz="4" w:space="0" w:color="auto"/>
              <w:right w:val="single" w:sz="4" w:space="0" w:color="auto"/>
            </w:tcBorders>
            <w:vAlign w:val="center"/>
            <w:hideMark/>
          </w:tcPr>
          <w:p w14:paraId="2E477807"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2.000.000 </w:t>
            </w:r>
          </w:p>
        </w:tc>
        <w:tc>
          <w:tcPr>
            <w:tcW w:w="2041" w:type="dxa"/>
            <w:tcBorders>
              <w:top w:val="nil"/>
              <w:left w:val="nil"/>
              <w:bottom w:val="single" w:sz="4" w:space="0" w:color="auto"/>
              <w:right w:val="single" w:sz="4" w:space="0" w:color="auto"/>
            </w:tcBorders>
            <w:vAlign w:val="center"/>
            <w:hideMark/>
          </w:tcPr>
          <w:p w14:paraId="06D4655C"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1.000.000 </w:t>
            </w:r>
          </w:p>
        </w:tc>
        <w:tc>
          <w:tcPr>
            <w:tcW w:w="2889" w:type="dxa"/>
            <w:tcBorders>
              <w:top w:val="nil"/>
              <w:left w:val="nil"/>
              <w:bottom w:val="single" w:sz="4" w:space="0" w:color="auto"/>
              <w:right w:val="single" w:sz="4" w:space="0" w:color="auto"/>
            </w:tcBorders>
            <w:vAlign w:val="center"/>
            <w:hideMark/>
          </w:tcPr>
          <w:p w14:paraId="1D413278"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 Áp dụng theo quy định tại Thông tư số 03/2016/TT-TTCP ngày 29/12/2016 của </w:t>
            </w:r>
            <w:r>
              <w:rPr>
                <w:rFonts w:ascii="Times New Roman" w:hAnsi="Times New Roman"/>
                <w:sz w:val="22"/>
                <w:szCs w:val="22"/>
                <w:lang w:eastAsia="vi-VN"/>
              </w:rPr>
              <w:t xml:space="preserve">Tổng </w:t>
            </w:r>
            <w:r>
              <w:rPr>
                <w:rFonts w:ascii="Times New Roman" w:hAnsi="Times New Roman"/>
                <w:sz w:val="22"/>
                <w:szCs w:val="22"/>
                <w:lang w:val="vi-VN" w:eastAsia="vi-VN"/>
              </w:rPr>
              <w:t>Thanh tra Chính phủ</w:t>
            </w:r>
          </w:p>
        </w:tc>
        <w:tc>
          <w:tcPr>
            <w:tcW w:w="3402" w:type="dxa"/>
            <w:tcBorders>
              <w:top w:val="nil"/>
              <w:left w:val="nil"/>
              <w:bottom w:val="single" w:sz="4" w:space="0" w:color="auto"/>
              <w:right w:val="single" w:sz="4" w:space="0" w:color="auto"/>
            </w:tcBorders>
            <w:vAlign w:val="center"/>
            <w:hideMark/>
          </w:tcPr>
          <w:p w14:paraId="6939FA56"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Nghị quyết </w:t>
            </w:r>
            <w:r>
              <w:rPr>
                <w:rFonts w:ascii="Times New Roman" w:hAnsi="Times New Roman"/>
                <w:sz w:val="22"/>
                <w:szCs w:val="22"/>
                <w:lang w:eastAsia="vi-VN"/>
              </w:rPr>
              <w:t xml:space="preserve">số </w:t>
            </w:r>
            <w:r>
              <w:rPr>
                <w:rFonts w:ascii="Times New Roman" w:hAnsi="Times New Roman"/>
                <w:sz w:val="22"/>
                <w:szCs w:val="22"/>
                <w:lang w:val="vi-VN" w:eastAsia="vi-VN"/>
              </w:rPr>
              <w:t>94/2025/NQ-HĐND ngày 10/12/2025</w:t>
            </w:r>
            <w:r>
              <w:rPr>
                <w:rFonts w:ascii="Times New Roman" w:hAnsi="Times New Roman"/>
                <w:sz w:val="22"/>
                <w:szCs w:val="22"/>
                <w:lang w:eastAsia="vi-VN"/>
              </w:rPr>
              <w:t xml:space="preserve"> </w:t>
            </w:r>
            <w:r>
              <w:rPr>
                <w:rFonts w:ascii="Times New Roman" w:hAnsi="Times New Roman"/>
                <w:sz w:val="22"/>
                <w:szCs w:val="22"/>
                <w:lang w:val="vi-VN" w:eastAsia="vi-VN"/>
              </w:rPr>
              <w:t>của HĐND tỉnh Bắc Ninh</w:t>
            </w:r>
          </w:p>
        </w:tc>
        <w:tc>
          <w:tcPr>
            <w:tcW w:w="1503" w:type="dxa"/>
            <w:tcBorders>
              <w:top w:val="nil"/>
              <w:left w:val="nil"/>
              <w:bottom w:val="single" w:sz="4" w:space="0" w:color="auto"/>
              <w:right w:val="single" w:sz="4" w:space="0" w:color="auto"/>
            </w:tcBorders>
            <w:vAlign w:val="center"/>
            <w:hideMark/>
          </w:tcPr>
          <w:p w14:paraId="70459FCA"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Đã điều chỉnh</w:t>
            </w:r>
          </w:p>
        </w:tc>
      </w:tr>
      <w:tr w:rsidR="00F71ABA" w14:paraId="773774DE" w14:textId="77777777">
        <w:trPr>
          <w:trHeight w:val="624"/>
        </w:trPr>
        <w:tc>
          <w:tcPr>
            <w:tcW w:w="695" w:type="dxa"/>
            <w:tcBorders>
              <w:top w:val="nil"/>
              <w:left w:val="single" w:sz="4" w:space="0" w:color="auto"/>
              <w:bottom w:val="single" w:sz="4" w:space="0" w:color="auto"/>
              <w:right w:val="single" w:sz="4" w:space="0" w:color="auto"/>
            </w:tcBorders>
            <w:vAlign w:val="center"/>
            <w:hideMark/>
          </w:tcPr>
          <w:p w14:paraId="1015A30F"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11</w:t>
            </w:r>
          </w:p>
        </w:tc>
        <w:tc>
          <w:tcPr>
            <w:tcW w:w="1968" w:type="dxa"/>
            <w:tcBorders>
              <w:top w:val="nil"/>
              <w:left w:val="nil"/>
              <w:bottom w:val="single" w:sz="4" w:space="0" w:color="auto"/>
              <w:right w:val="single" w:sz="4" w:space="0" w:color="auto"/>
            </w:tcBorders>
            <w:vAlign w:val="center"/>
            <w:hideMark/>
          </w:tcPr>
          <w:p w14:paraId="291D2C19" w14:textId="77777777" w:rsidR="00F71ABA" w:rsidRDefault="006133EA">
            <w:pPr>
              <w:rPr>
                <w:rFonts w:ascii="Times New Roman" w:hAnsi="Times New Roman"/>
                <w:sz w:val="24"/>
                <w:lang w:val="vi-VN" w:eastAsia="vi-VN"/>
              </w:rPr>
            </w:pPr>
            <w:r>
              <w:rPr>
                <w:rFonts w:ascii="Times New Roman" w:hAnsi="Times New Roman"/>
                <w:sz w:val="24"/>
                <w:lang w:val="vi-VN" w:eastAsia="vi-VN"/>
              </w:rPr>
              <w:t>Quảng Ninh</w:t>
            </w:r>
          </w:p>
        </w:tc>
        <w:tc>
          <w:tcPr>
            <w:tcW w:w="2041" w:type="dxa"/>
            <w:tcBorders>
              <w:top w:val="nil"/>
              <w:left w:val="nil"/>
              <w:bottom w:val="single" w:sz="4" w:space="0" w:color="auto"/>
              <w:right w:val="single" w:sz="4" w:space="0" w:color="auto"/>
            </w:tcBorders>
            <w:vAlign w:val="center"/>
            <w:hideMark/>
          </w:tcPr>
          <w:p w14:paraId="5F319704"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2.000.000 </w:t>
            </w:r>
          </w:p>
        </w:tc>
        <w:tc>
          <w:tcPr>
            <w:tcW w:w="2041" w:type="dxa"/>
            <w:tcBorders>
              <w:top w:val="nil"/>
              <w:left w:val="nil"/>
              <w:bottom w:val="single" w:sz="4" w:space="0" w:color="auto"/>
              <w:right w:val="single" w:sz="4" w:space="0" w:color="auto"/>
            </w:tcBorders>
            <w:vAlign w:val="center"/>
            <w:hideMark/>
          </w:tcPr>
          <w:p w14:paraId="0C7B6FCA"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400.000 </w:t>
            </w:r>
          </w:p>
        </w:tc>
        <w:tc>
          <w:tcPr>
            <w:tcW w:w="2889" w:type="dxa"/>
            <w:tcBorders>
              <w:top w:val="nil"/>
              <w:left w:val="nil"/>
              <w:bottom w:val="single" w:sz="4" w:space="0" w:color="auto"/>
              <w:right w:val="single" w:sz="4" w:space="0" w:color="auto"/>
            </w:tcBorders>
            <w:vAlign w:val="center"/>
            <w:hideMark/>
          </w:tcPr>
          <w:p w14:paraId="767C4B1B"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 Quần áo xuân hè: 800.000 đồng/bộ</w:t>
            </w:r>
            <w:r>
              <w:rPr>
                <w:rFonts w:ascii="Times New Roman" w:hAnsi="Times New Roman"/>
                <w:sz w:val="22"/>
                <w:szCs w:val="22"/>
                <w:lang w:eastAsia="vi-VN"/>
              </w:rPr>
              <w:t>;</w:t>
            </w:r>
            <w:r>
              <w:rPr>
                <w:rFonts w:ascii="Times New Roman" w:hAnsi="Times New Roman"/>
                <w:sz w:val="22"/>
                <w:szCs w:val="22"/>
                <w:lang w:val="vi-VN" w:eastAsia="vi-VN"/>
              </w:rPr>
              <w:t xml:space="preserve"> quần áo thu đông: 2.000.000 đồng/bộ </w:t>
            </w:r>
          </w:p>
        </w:tc>
        <w:tc>
          <w:tcPr>
            <w:tcW w:w="3402" w:type="dxa"/>
            <w:tcBorders>
              <w:top w:val="nil"/>
              <w:left w:val="nil"/>
              <w:bottom w:val="single" w:sz="4" w:space="0" w:color="auto"/>
              <w:right w:val="single" w:sz="4" w:space="0" w:color="auto"/>
            </w:tcBorders>
            <w:vAlign w:val="center"/>
            <w:hideMark/>
          </w:tcPr>
          <w:p w14:paraId="195A49E4"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Nghị quyết số 18/2016/NQ-HĐND ngày 27/7/2016 của HĐND tỉnh Quảng Ninh</w:t>
            </w:r>
          </w:p>
        </w:tc>
        <w:tc>
          <w:tcPr>
            <w:tcW w:w="1503" w:type="dxa"/>
            <w:tcBorders>
              <w:top w:val="nil"/>
              <w:left w:val="nil"/>
              <w:bottom w:val="single" w:sz="4" w:space="0" w:color="auto"/>
              <w:right w:val="single" w:sz="4" w:space="0" w:color="auto"/>
            </w:tcBorders>
            <w:vAlign w:val="center"/>
            <w:hideMark/>
          </w:tcPr>
          <w:p w14:paraId="37D165B4" w14:textId="77777777" w:rsidR="00F71ABA" w:rsidRDefault="00F71ABA">
            <w:pPr>
              <w:jc w:val="center"/>
              <w:rPr>
                <w:rFonts w:ascii="Times New Roman" w:hAnsi="Times New Roman"/>
                <w:sz w:val="22"/>
                <w:szCs w:val="22"/>
                <w:lang w:val="vi-VN" w:eastAsia="vi-VN"/>
              </w:rPr>
            </w:pPr>
          </w:p>
        </w:tc>
      </w:tr>
      <w:tr w:rsidR="00F71ABA" w14:paraId="6C92DCF2"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258B579F"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12</w:t>
            </w:r>
          </w:p>
        </w:tc>
        <w:tc>
          <w:tcPr>
            <w:tcW w:w="1968" w:type="dxa"/>
            <w:tcBorders>
              <w:top w:val="nil"/>
              <w:left w:val="nil"/>
              <w:bottom w:val="single" w:sz="4" w:space="0" w:color="auto"/>
              <w:right w:val="single" w:sz="4" w:space="0" w:color="auto"/>
            </w:tcBorders>
            <w:vAlign w:val="center"/>
            <w:hideMark/>
          </w:tcPr>
          <w:p w14:paraId="6DAD22AF" w14:textId="77777777" w:rsidR="00F71ABA" w:rsidRDefault="006133EA">
            <w:pPr>
              <w:rPr>
                <w:rFonts w:ascii="Times New Roman" w:hAnsi="Times New Roman"/>
                <w:sz w:val="24"/>
                <w:lang w:val="vi-VN" w:eastAsia="vi-VN"/>
              </w:rPr>
            </w:pPr>
            <w:r>
              <w:rPr>
                <w:rFonts w:ascii="Times New Roman" w:hAnsi="Times New Roman"/>
                <w:sz w:val="24"/>
                <w:lang w:val="vi-VN" w:eastAsia="vi-VN"/>
              </w:rPr>
              <w:t>TP. Hà Nội</w:t>
            </w:r>
          </w:p>
        </w:tc>
        <w:tc>
          <w:tcPr>
            <w:tcW w:w="2041" w:type="dxa"/>
            <w:tcBorders>
              <w:top w:val="nil"/>
              <w:left w:val="nil"/>
              <w:bottom w:val="single" w:sz="4" w:space="0" w:color="auto"/>
              <w:right w:val="single" w:sz="4" w:space="0" w:color="auto"/>
            </w:tcBorders>
            <w:vAlign w:val="center"/>
            <w:hideMark/>
          </w:tcPr>
          <w:p w14:paraId="26188F0F"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5.000.000 </w:t>
            </w:r>
          </w:p>
        </w:tc>
        <w:tc>
          <w:tcPr>
            <w:tcW w:w="2041" w:type="dxa"/>
            <w:tcBorders>
              <w:top w:val="nil"/>
              <w:left w:val="nil"/>
              <w:bottom w:val="single" w:sz="4" w:space="0" w:color="auto"/>
              <w:right w:val="single" w:sz="4" w:space="0" w:color="auto"/>
            </w:tcBorders>
            <w:vAlign w:val="center"/>
            <w:hideMark/>
          </w:tcPr>
          <w:p w14:paraId="1734F31D"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5.000.000 </w:t>
            </w:r>
          </w:p>
        </w:tc>
        <w:tc>
          <w:tcPr>
            <w:tcW w:w="2889" w:type="dxa"/>
            <w:tcBorders>
              <w:top w:val="nil"/>
              <w:left w:val="nil"/>
              <w:bottom w:val="single" w:sz="4" w:space="0" w:color="auto"/>
              <w:right w:val="single" w:sz="4" w:space="0" w:color="auto"/>
            </w:tcBorders>
            <w:vAlign w:val="center"/>
            <w:hideMark/>
          </w:tcPr>
          <w:p w14:paraId="655F7002"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5.000.000 </w:t>
            </w:r>
          </w:p>
        </w:tc>
        <w:tc>
          <w:tcPr>
            <w:tcW w:w="3402" w:type="dxa"/>
            <w:tcBorders>
              <w:top w:val="nil"/>
              <w:left w:val="nil"/>
              <w:bottom w:val="single" w:sz="4" w:space="0" w:color="auto"/>
              <w:right w:val="single" w:sz="4" w:space="0" w:color="auto"/>
            </w:tcBorders>
            <w:vAlign w:val="center"/>
            <w:hideMark/>
          </w:tcPr>
          <w:p w14:paraId="1958D9B7"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Nghị quyết số 03/2025/NQ-HĐND ngày 29/4/2025 của HĐND</w:t>
            </w:r>
          </w:p>
          <w:p w14:paraId="00A504EC"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 </w:t>
            </w:r>
            <w:r>
              <w:rPr>
                <w:rFonts w:ascii="Times New Roman" w:hAnsi="Times New Roman"/>
                <w:sz w:val="22"/>
                <w:szCs w:val="22"/>
                <w:lang w:eastAsia="vi-VN"/>
              </w:rPr>
              <w:t>T</w:t>
            </w:r>
            <w:r>
              <w:rPr>
                <w:rFonts w:ascii="Times New Roman" w:hAnsi="Times New Roman"/>
                <w:sz w:val="22"/>
                <w:szCs w:val="22"/>
                <w:lang w:val="vi-VN" w:eastAsia="vi-VN"/>
              </w:rPr>
              <w:t>hành phố Hà Nội</w:t>
            </w:r>
          </w:p>
        </w:tc>
        <w:tc>
          <w:tcPr>
            <w:tcW w:w="1503" w:type="dxa"/>
            <w:tcBorders>
              <w:top w:val="nil"/>
              <w:left w:val="nil"/>
              <w:bottom w:val="single" w:sz="4" w:space="0" w:color="auto"/>
              <w:right w:val="single" w:sz="4" w:space="0" w:color="auto"/>
            </w:tcBorders>
            <w:vAlign w:val="center"/>
            <w:hideMark/>
          </w:tcPr>
          <w:p w14:paraId="55BA7121" w14:textId="77777777" w:rsidR="00F71ABA" w:rsidRDefault="00F71ABA">
            <w:pPr>
              <w:jc w:val="center"/>
              <w:rPr>
                <w:rFonts w:ascii="Times New Roman" w:hAnsi="Times New Roman"/>
                <w:sz w:val="22"/>
                <w:szCs w:val="22"/>
                <w:lang w:val="vi-VN" w:eastAsia="vi-VN"/>
              </w:rPr>
            </w:pPr>
          </w:p>
        </w:tc>
      </w:tr>
      <w:tr w:rsidR="00F71ABA" w14:paraId="2B1ED438" w14:textId="77777777">
        <w:trPr>
          <w:trHeight w:val="312"/>
        </w:trPr>
        <w:tc>
          <w:tcPr>
            <w:tcW w:w="695" w:type="dxa"/>
            <w:tcBorders>
              <w:top w:val="nil"/>
              <w:left w:val="single" w:sz="4" w:space="0" w:color="auto"/>
              <w:bottom w:val="single" w:sz="4" w:space="0" w:color="auto"/>
              <w:right w:val="single" w:sz="4" w:space="0" w:color="auto"/>
            </w:tcBorders>
            <w:vAlign w:val="center"/>
            <w:hideMark/>
          </w:tcPr>
          <w:p w14:paraId="5933330A"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13</w:t>
            </w:r>
          </w:p>
        </w:tc>
        <w:tc>
          <w:tcPr>
            <w:tcW w:w="1968" w:type="dxa"/>
            <w:tcBorders>
              <w:top w:val="nil"/>
              <w:left w:val="nil"/>
              <w:bottom w:val="single" w:sz="4" w:space="0" w:color="auto"/>
              <w:right w:val="single" w:sz="4" w:space="0" w:color="auto"/>
            </w:tcBorders>
            <w:vAlign w:val="center"/>
            <w:hideMark/>
          </w:tcPr>
          <w:p w14:paraId="1C39DBAE" w14:textId="77777777" w:rsidR="00F71ABA" w:rsidRDefault="006133EA">
            <w:pPr>
              <w:rPr>
                <w:rFonts w:ascii="Times New Roman" w:hAnsi="Times New Roman"/>
                <w:sz w:val="24"/>
                <w:lang w:val="vi-VN" w:eastAsia="vi-VN"/>
              </w:rPr>
            </w:pPr>
            <w:r>
              <w:rPr>
                <w:rFonts w:ascii="Times New Roman" w:hAnsi="Times New Roman"/>
                <w:sz w:val="24"/>
                <w:lang w:val="vi-VN" w:eastAsia="vi-VN"/>
              </w:rPr>
              <w:t>TP. Hải Phòng</w:t>
            </w:r>
          </w:p>
        </w:tc>
        <w:tc>
          <w:tcPr>
            <w:tcW w:w="2041" w:type="dxa"/>
            <w:tcBorders>
              <w:top w:val="nil"/>
              <w:left w:val="nil"/>
              <w:bottom w:val="single" w:sz="4" w:space="0" w:color="auto"/>
              <w:right w:val="single" w:sz="4" w:space="0" w:color="auto"/>
            </w:tcBorders>
            <w:vAlign w:val="center"/>
            <w:hideMark/>
          </w:tcPr>
          <w:p w14:paraId="72AD5BE7"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1.500.000</w:t>
            </w:r>
          </w:p>
        </w:tc>
        <w:tc>
          <w:tcPr>
            <w:tcW w:w="2041" w:type="dxa"/>
            <w:tcBorders>
              <w:top w:val="nil"/>
              <w:left w:val="nil"/>
              <w:bottom w:val="single" w:sz="4" w:space="0" w:color="auto"/>
              <w:right w:val="single" w:sz="4" w:space="0" w:color="auto"/>
            </w:tcBorders>
            <w:vAlign w:val="center"/>
            <w:hideMark/>
          </w:tcPr>
          <w:p w14:paraId="7FABA7DF"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w:t>
            </w:r>
          </w:p>
        </w:tc>
        <w:tc>
          <w:tcPr>
            <w:tcW w:w="2889" w:type="dxa"/>
            <w:tcBorders>
              <w:top w:val="nil"/>
              <w:left w:val="nil"/>
              <w:bottom w:val="single" w:sz="4" w:space="0" w:color="auto"/>
              <w:right w:val="single" w:sz="4" w:space="0" w:color="auto"/>
            </w:tcBorders>
            <w:vAlign w:val="center"/>
            <w:hideMark/>
          </w:tcPr>
          <w:p w14:paraId="7754190F"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1.500.000</w:t>
            </w:r>
          </w:p>
        </w:tc>
        <w:tc>
          <w:tcPr>
            <w:tcW w:w="3402" w:type="dxa"/>
            <w:tcBorders>
              <w:top w:val="nil"/>
              <w:left w:val="nil"/>
              <w:bottom w:val="single" w:sz="4" w:space="0" w:color="auto"/>
              <w:right w:val="single" w:sz="4" w:space="0" w:color="auto"/>
            </w:tcBorders>
            <w:vAlign w:val="center"/>
            <w:hideMark/>
          </w:tcPr>
          <w:p w14:paraId="705248CF" w14:textId="77777777" w:rsidR="00F71ABA" w:rsidRDefault="00F71ABA">
            <w:pPr>
              <w:jc w:val="center"/>
              <w:rPr>
                <w:rFonts w:ascii="Times New Roman" w:hAnsi="Times New Roman"/>
                <w:sz w:val="22"/>
                <w:szCs w:val="22"/>
                <w:lang w:val="vi-VN" w:eastAsia="vi-VN"/>
              </w:rPr>
            </w:pPr>
          </w:p>
        </w:tc>
        <w:tc>
          <w:tcPr>
            <w:tcW w:w="1503" w:type="dxa"/>
            <w:tcBorders>
              <w:top w:val="nil"/>
              <w:left w:val="nil"/>
              <w:bottom w:val="single" w:sz="4" w:space="0" w:color="auto"/>
              <w:right w:val="single" w:sz="4" w:space="0" w:color="auto"/>
            </w:tcBorders>
            <w:vAlign w:val="center"/>
            <w:hideMark/>
          </w:tcPr>
          <w:p w14:paraId="1FC030DA" w14:textId="77777777" w:rsidR="00F71ABA" w:rsidRDefault="00F71ABA">
            <w:pPr>
              <w:jc w:val="center"/>
              <w:rPr>
                <w:rFonts w:ascii="Times New Roman" w:hAnsi="Times New Roman"/>
                <w:sz w:val="22"/>
                <w:szCs w:val="22"/>
                <w:lang w:val="vi-VN" w:eastAsia="vi-VN"/>
              </w:rPr>
            </w:pPr>
          </w:p>
        </w:tc>
      </w:tr>
      <w:tr w:rsidR="00F71ABA" w14:paraId="0115C3AE" w14:textId="77777777">
        <w:trPr>
          <w:trHeight w:val="624"/>
        </w:trPr>
        <w:tc>
          <w:tcPr>
            <w:tcW w:w="695" w:type="dxa"/>
            <w:tcBorders>
              <w:top w:val="nil"/>
              <w:left w:val="single" w:sz="4" w:space="0" w:color="auto"/>
              <w:bottom w:val="single" w:sz="4" w:space="0" w:color="auto"/>
              <w:right w:val="single" w:sz="4" w:space="0" w:color="auto"/>
            </w:tcBorders>
            <w:vAlign w:val="center"/>
            <w:hideMark/>
          </w:tcPr>
          <w:p w14:paraId="58C02496"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lastRenderedPageBreak/>
              <w:t>14</w:t>
            </w:r>
          </w:p>
        </w:tc>
        <w:tc>
          <w:tcPr>
            <w:tcW w:w="1968" w:type="dxa"/>
            <w:tcBorders>
              <w:top w:val="nil"/>
              <w:left w:val="nil"/>
              <w:bottom w:val="single" w:sz="4" w:space="0" w:color="auto"/>
              <w:right w:val="single" w:sz="4" w:space="0" w:color="auto"/>
            </w:tcBorders>
            <w:vAlign w:val="center"/>
            <w:hideMark/>
          </w:tcPr>
          <w:p w14:paraId="5E4869D4" w14:textId="77777777" w:rsidR="00F71ABA" w:rsidRDefault="006133EA">
            <w:pPr>
              <w:rPr>
                <w:rFonts w:ascii="Times New Roman" w:hAnsi="Times New Roman"/>
                <w:sz w:val="24"/>
                <w:lang w:val="vi-VN" w:eastAsia="vi-VN"/>
              </w:rPr>
            </w:pPr>
            <w:r>
              <w:rPr>
                <w:rFonts w:ascii="Times New Roman" w:hAnsi="Times New Roman"/>
                <w:sz w:val="24"/>
                <w:lang w:val="vi-VN" w:eastAsia="vi-VN"/>
              </w:rPr>
              <w:t>Hưng Yên</w:t>
            </w:r>
          </w:p>
        </w:tc>
        <w:tc>
          <w:tcPr>
            <w:tcW w:w="2041" w:type="dxa"/>
            <w:tcBorders>
              <w:top w:val="nil"/>
              <w:left w:val="nil"/>
              <w:bottom w:val="single" w:sz="4" w:space="0" w:color="auto"/>
              <w:right w:val="single" w:sz="4" w:space="0" w:color="auto"/>
            </w:tcBorders>
            <w:vAlign w:val="center"/>
            <w:hideMark/>
          </w:tcPr>
          <w:p w14:paraId="1B10D3F8"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1.700.000 </w:t>
            </w:r>
          </w:p>
        </w:tc>
        <w:tc>
          <w:tcPr>
            <w:tcW w:w="2041" w:type="dxa"/>
            <w:tcBorders>
              <w:top w:val="nil"/>
              <w:left w:val="nil"/>
              <w:bottom w:val="single" w:sz="4" w:space="0" w:color="auto"/>
              <w:right w:val="single" w:sz="4" w:space="0" w:color="auto"/>
            </w:tcBorders>
            <w:vAlign w:val="center"/>
            <w:hideMark/>
          </w:tcPr>
          <w:p w14:paraId="6FA07E6C"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1.700.000 </w:t>
            </w:r>
          </w:p>
        </w:tc>
        <w:tc>
          <w:tcPr>
            <w:tcW w:w="2889" w:type="dxa"/>
            <w:tcBorders>
              <w:top w:val="nil"/>
              <w:left w:val="nil"/>
              <w:bottom w:val="single" w:sz="4" w:space="0" w:color="auto"/>
              <w:right w:val="single" w:sz="4" w:space="0" w:color="auto"/>
            </w:tcBorders>
            <w:vAlign w:val="center"/>
            <w:hideMark/>
          </w:tcPr>
          <w:p w14:paraId="7B1EF150"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                                                     3.000.000 </w:t>
            </w:r>
          </w:p>
        </w:tc>
        <w:tc>
          <w:tcPr>
            <w:tcW w:w="3402" w:type="dxa"/>
            <w:tcBorders>
              <w:top w:val="nil"/>
              <w:left w:val="nil"/>
              <w:bottom w:val="single" w:sz="4" w:space="0" w:color="auto"/>
              <w:right w:val="single" w:sz="4" w:space="0" w:color="auto"/>
            </w:tcBorders>
            <w:vAlign w:val="center"/>
            <w:hideMark/>
          </w:tcPr>
          <w:p w14:paraId="6D1C8278"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Nghị quyết 770/2025/NQ-HĐND ngày 12/11/2025 của HĐND</w:t>
            </w:r>
          </w:p>
          <w:p w14:paraId="79C631E6"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 tỉnh Hưng Yên</w:t>
            </w:r>
          </w:p>
        </w:tc>
        <w:tc>
          <w:tcPr>
            <w:tcW w:w="1503" w:type="dxa"/>
            <w:tcBorders>
              <w:top w:val="nil"/>
              <w:left w:val="nil"/>
              <w:bottom w:val="single" w:sz="4" w:space="0" w:color="auto"/>
              <w:right w:val="single" w:sz="4" w:space="0" w:color="auto"/>
            </w:tcBorders>
            <w:vAlign w:val="center"/>
            <w:hideMark/>
          </w:tcPr>
          <w:p w14:paraId="43752B95"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Đã điều chỉnh</w:t>
            </w:r>
          </w:p>
        </w:tc>
      </w:tr>
      <w:tr w:rsidR="00F71ABA" w14:paraId="324F126D" w14:textId="77777777">
        <w:trPr>
          <w:trHeight w:val="382"/>
        </w:trPr>
        <w:tc>
          <w:tcPr>
            <w:tcW w:w="695" w:type="dxa"/>
            <w:tcBorders>
              <w:top w:val="nil"/>
              <w:left w:val="single" w:sz="4" w:space="0" w:color="auto"/>
              <w:bottom w:val="single" w:sz="4" w:space="0" w:color="auto"/>
              <w:right w:val="single" w:sz="4" w:space="0" w:color="auto"/>
            </w:tcBorders>
            <w:vAlign w:val="center"/>
            <w:hideMark/>
          </w:tcPr>
          <w:p w14:paraId="3B00A7CD"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15</w:t>
            </w:r>
          </w:p>
        </w:tc>
        <w:tc>
          <w:tcPr>
            <w:tcW w:w="1968" w:type="dxa"/>
            <w:tcBorders>
              <w:top w:val="nil"/>
              <w:left w:val="nil"/>
              <w:bottom w:val="single" w:sz="4" w:space="0" w:color="auto"/>
              <w:right w:val="single" w:sz="4" w:space="0" w:color="auto"/>
            </w:tcBorders>
            <w:vAlign w:val="center"/>
            <w:hideMark/>
          </w:tcPr>
          <w:p w14:paraId="23324927" w14:textId="77777777" w:rsidR="00F71ABA" w:rsidRDefault="006133EA">
            <w:pPr>
              <w:rPr>
                <w:rFonts w:ascii="Times New Roman" w:hAnsi="Times New Roman"/>
                <w:sz w:val="24"/>
                <w:lang w:val="vi-VN" w:eastAsia="vi-VN"/>
              </w:rPr>
            </w:pPr>
            <w:r>
              <w:rPr>
                <w:rFonts w:ascii="Times New Roman" w:hAnsi="Times New Roman"/>
                <w:sz w:val="24"/>
                <w:lang w:val="vi-VN" w:eastAsia="vi-VN"/>
              </w:rPr>
              <w:t>Ninh Bình</w:t>
            </w:r>
          </w:p>
        </w:tc>
        <w:tc>
          <w:tcPr>
            <w:tcW w:w="2041" w:type="dxa"/>
            <w:tcBorders>
              <w:top w:val="nil"/>
              <w:left w:val="nil"/>
              <w:bottom w:val="single" w:sz="4" w:space="0" w:color="auto"/>
              <w:right w:val="single" w:sz="4" w:space="0" w:color="auto"/>
            </w:tcBorders>
            <w:vAlign w:val="center"/>
            <w:hideMark/>
          </w:tcPr>
          <w:p w14:paraId="5B2D2EC3"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2.000.000 </w:t>
            </w:r>
          </w:p>
        </w:tc>
        <w:tc>
          <w:tcPr>
            <w:tcW w:w="2041" w:type="dxa"/>
            <w:tcBorders>
              <w:top w:val="nil"/>
              <w:left w:val="nil"/>
              <w:bottom w:val="single" w:sz="4" w:space="0" w:color="auto"/>
              <w:right w:val="single" w:sz="4" w:space="0" w:color="auto"/>
            </w:tcBorders>
            <w:vAlign w:val="center"/>
            <w:hideMark/>
          </w:tcPr>
          <w:p w14:paraId="6F67E79F"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600.000 </w:t>
            </w:r>
          </w:p>
        </w:tc>
        <w:tc>
          <w:tcPr>
            <w:tcW w:w="2889" w:type="dxa"/>
            <w:tcBorders>
              <w:top w:val="nil"/>
              <w:left w:val="nil"/>
              <w:bottom w:val="single" w:sz="4" w:space="0" w:color="auto"/>
              <w:right w:val="single" w:sz="4" w:space="0" w:color="auto"/>
            </w:tcBorders>
            <w:vAlign w:val="center"/>
            <w:hideMark/>
          </w:tcPr>
          <w:p w14:paraId="002DB77A"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 - Quần áo thu đông: 3.000.000 đồng/bộ</w:t>
            </w:r>
            <w:r>
              <w:rPr>
                <w:rFonts w:ascii="Times New Roman" w:hAnsi="Times New Roman"/>
                <w:sz w:val="22"/>
                <w:szCs w:val="22"/>
                <w:lang w:eastAsia="vi-VN"/>
              </w:rPr>
              <w:t>/năm</w:t>
            </w:r>
            <w:r>
              <w:rPr>
                <w:rFonts w:ascii="Times New Roman" w:hAnsi="Times New Roman"/>
                <w:sz w:val="22"/>
                <w:szCs w:val="22"/>
                <w:lang w:val="vi-VN" w:eastAsia="vi-VN"/>
              </w:rPr>
              <w:t>, năm đầu được cấp 02 bộ.</w:t>
            </w:r>
            <w:r>
              <w:rPr>
                <w:rFonts w:ascii="Times New Roman" w:hAnsi="Times New Roman"/>
                <w:sz w:val="22"/>
                <w:szCs w:val="22"/>
                <w:lang w:val="vi-VN" w:eastAsia="vi-VN"/>
              </w:rPr>
              <w:br/>
              <w:t>- Quần áo xuân hè: 1.500.000 đồng/bộ</w:t>
            </w:r>
            <w:r>
              <w:rPr>
                <w:rFonts w:ascii="Times New Roman" w:hAnsi="Times New Roman"/>
                <w:sz w:val="22"/>
                <w:szCs w:val="22"/>
                <w:lang w:eastAsia="vi-VN"/>
              </w:rPr>
              <w:t>/năm</w:t>
            </w:r>
            <w:r>
              <w:rPr>
                <w:rFonts w:ascii="Times New Roman" w:hAnsi="Times New Roman"/>
                <w:sz w:val="22"/>
                <w:szCs w:val="22"/>
                <w:lang w:val="vi-VN" w:eastAsia="vi-VN"/>
              </w:rPr>
              <w:t xml:space="preserve">,  năm đầu được cấp 02 bộ. </w:t>
            </w:r>
          </w:p>
        </w:tc>
        <w:tc>
          <w:tcPr>
            <w:tcW w:w="3402" w:type="dxa"/>
            <w:tcBorders>
              <w:top w:val="nil"/>
              <w:left w:val="nil"/>
              <w:bottom w:val="single" w:sz="4" w:space="0" w:color="auto"/>
              <w:right w:val="single" w:sz="4" w:space="0" w:color="auto"/>
            </w:tcBorders>
            <w:vAlign w:val="center"/>
            <w:hideMark/>
          </w:tcPr>
          <w:p w14:paraId="74E46868"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Nghị quyết</w:t>
            </w:r>
            <w:r>
              <w:rPr>
                <w:rFonts w:ascii="Times New Roman" w:hAnsi="Times New Roman"/>
                <w:sz w:val="22"/>
                <w:szCs w:val="22"/>
                <w:lang w:eastAsia="vi-VN"/>
              </w:rPr>
              <w:t xml:space="preserve"> số</w:t>
            </w:r>
            <w:r>
              <w:rPr>
                <w:rFonts w:ascii="Times New Roman" w:hAnsi="Times New Roman"/>
                <w:sz w:val="22"/>
                <w:szCs w:val="22"/>
                <w:lang w:val="vi-VN" w:eastAsia="vi-VN"/>
              </w:rPr>
              <w:t xml:space="preserve"> 13/NQ-HĐND ngày 18/9/2025 HĐND tỉnh Ninh Bình</w:t>
            </w:r>
          </w:p>
        </w:tc>
        <w:tc>
          <w:tcPr>
            <w:tcW w:w="1503" w:type="dxa"/>
            <w:tcBorders>
              <w:top w:val="nil"/>
              <w:left w:val="nil"/>
              <w:bottom w:val="single" w:sz="4" w:space="0" w:color="auto"/>
              <w:right w:val="single" w:sz="4" w:space="0" w:color="auto"/>
            </w:tcBorders>
            <w:vAlign w:val="center"/>
            <w:hideMark/>
          </w:tcPr>
          <w:p w14:paraId="79865A9C"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Đã điều chỉnh</w:t>
            </w:r>
          </w:p>
        </w:tc>
      </w:tr>
      <w:tr w:rsidR="00F71ABA" w14:paraId="0507BE2A" w14:textId="77777777">
        <w:trPr>
          <w:trHeight w:val="918"/>
        </w:trPr>
        <w:tc>
          <w:tcPr>
            <w:tcW w:w="695" w:type="dxa"/>
            <w:tcBorders>
              <w:top w:val="nil"/>
              <w:left w:val="single" w:sz="4" w:space="0" w:color="auto"/>
              <w:bottom w:val="single" w:sz="4" w:space="0" w:color="auto"/>
              <w:right w:val="single" w:sz="4" w:space="0" w:color="auto"/>
            </w:tcBorders>
            <w:vAlign w:val="center"/>
            <w:hideMark/>
          </w:tcPr>
          <w:p w14:paraId="1E82ADE6"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16</w:t>
            </w:r>
          </w:p>
        </w:tc>
        <w:tc>
          <w:tcPr>
            <w:tcW w:w="1968" w:type="dxa"/>
            <w:tcBorders>
              <w:top w:val="nil"/>
              <w:left w:val="nil"/>
              <w:bottom w:val="single" w:sz="4" w:space="0" w:color="auto"/>
              <w:right w:val="single" w:sz="4" w:space="0" w:color="auto"/>
            </w:tcBorders>
            <w:vAlign w:val="center"/>
            <w:hideMark/>
          </w:tcPr>
          <w:p w14:paraId="16562347" w14:textId="77777777" w:rsidR="00F71ABA" w:rsidRDefault="006133EA">
            <w:pPr>
              <w:rPr>
                <w:rFonts w:ascii="Times New Roman" w:hAnsi="Times New Roman"/>
                <w:sz w:val="24"/>
                <w:lang w:val="vi-VN" w:eastAsia="vi-VN"/>
              </w:rPr>
            </w:pPr>
            <w:r>
              <w:rPr>
                <w:rFonts w:ascii="Times New Roman" w:hAnsi="Times New Roman"/>
                <w:sz w:val="24"/>
                <w:lang w:val="vi-VN" w:eastAsia="vi-VN"/>
              </w:rPr>
              <w:t>Thanh Hóa</w:t>
            </w:r>
          </w:p>
        </w:tc>
        <w:tc>
          <w:tcPr>
            <w:tcW w:w="2041" w:type="dxa"/>
            <w:tcBorders>
              <w:top w:val="nil"/>
              <w:left w:val="nil"/>
              <w:bottom w:val="single" w:sz="4" w:space="0" w:color="auto"/>
              <w:right w:val="single" w:sz="4" w:space="0" w:color="auto"/>
            </w:tcBorders>
            <w:vAlign w:val="center"/>
            <w:hideMark/>
          </w:tcPr>
          <w:p w14:paraId="019422A7"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2.808.000 </w:t>
            </w:r>
          </w:p>
        </w:tc>
        <w:tc>
          <w:tcPr>
            <w:tcW w:w="2041" w:type="dxa"/>
            <w:tcBorders>
              <w:top w:val="nil"/>
              <w:left w:val="nil"/>
              <w:bottom w:val="single" w:sz="4" w:space="0" w:color="auto"/>
              <w:right w:val="single" w:sz="4" w:space="0" w:color="auto"/>
            </w:tcBorders>
            <w:vAlign w:val="center"/>
            <w:hideMark/>
          </w:tcPr>
          <w:p w14:paraId="2B021B90"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 xml:space="preserve">       2.808.000 </w:t>
            </w:r>
          </w:p>
        </w:tc>
        <w:tc>
          <w:tcPr>
            <w:tcW w:w="2889" w:type="dxa"/>
            <w:tcBorders>
              <w:top w:val="nil"/>
              <w:left w:val="nil"/>
              <w:bottom w:val="single" w:sz="4" w:space="0" w:color="auto"/>
              <w:right w:val="single" w:sz="4" w:space="0" w:color="auto"/>
            </w:tcBorders>
            <w:vAlign w:val="center"/>
            <w:hideMark/>
          </w:tcPr>
          <w:p w14:paraId="0AE83451" w14:textId="77777777" w:rsidR="00F71ABA" w:rsidRDefault="006133EA">
            <w:pPr>
              <w:jc w:val="center"/>
              <w:rPr>
                <w:rFonts w:ascii="Times New Roman" w:hAnsi="Times New Roman"/>
                <w:sz w:val="22"/>
                <w:szCs w:val="22"/>
                <w:lang w:eastAsia="vi-VN"/>
              </w:rPr>
            </w:pPr>
            <w:r>
              <w:rPr>
                <w:rFonts w:ascii="Times New Roman" w:hAnsi="Times New Roman"/>
                <w:sz w:val="22"/>
                <w:szCs w:val="22"/>
                <w:lang w:val="vi-VN" w:eastAsia="vi-VN"/>
              </w:rPr>
              <w:t>Trang phục xuân hè: 1 bộ/l năm (cấp lần đầu 2 bộ), trang phục thu đông: 1 bộ/2 năm (cấp lần đầu 2 bộ).</w:t>
            </w:r>
            <w:r>
              <w:rPr>
                <w:rFonts w:ascii="Times New Roman" w:hAnsi="Times New Roman"/>
                <w:sz w:val="22"/>
                <w:szCs w:val="22"/>
                <w:lang w:val="vi-VN" w:eastAsia="vi-VN"/>
              </w:rPr>
              <w:br/>
              <w:t>Mức chi áp dụng tiêu chuẩn trang phục đối với thanh tra viên</w:t>
            </w:r>
          </w:p>
        </w:tc>
        <w:tc>
          <w:tcPr>
            <w:tcW w:w="3402" w:type="dxa"/>
            <w:tcBorders>
              <w:top w:val="nil"/>
              <w:left w:val="nil"/>
              <w:bottom w:val="single" w:sz="4" w:space="0" w:color="auto"/>
              <w:right w:val="single" w:sz="4" w:space="0" w:color="auto"/>
            </w:tcBorders>
            <w:vAlign w:val="center"/>
            <w:hideMark/>
          </w:tcPr>
          <w:p w14:paraId="092BAD9B"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1,2 mức lương cơ sở.</w:t>
            </w:r>
            <w:r>
              <w:rPr>
                <w:rFonts w:ascii="Times New Roman" w:hAnsi="Times New Roman"/>
                <w:sz w:val="22"/>
                <w:szCs w:val="22"/>
                <w:lang w:val="vi-VN" w:eastAsia="vi-VN"/>
              </w:rPr>
              <w:br/>
              <w:t>Nghị quyết 47/2017/NQ-HĐND ngày 12/7/20</w:t>
            </w:r>
            <w:r>
              <w:rPr>
                <w:rFonts w:ascii="Times New Roman" w:hAnsi="Times New Roman"/>
                <w:sz w:val="22"/>
                <w:szCs w:val="22"/>
                <w:lang w:eastAsia="vi-VN"/>
              </w:rPr>
              <w:t>17</w:t>
            </w:r>
            <w:r>
              <w:rPr>
                <w:rFonts w:ascii="Times New Roman" w:hAnsi="Times New Roman"/>
                <w:sz w:val="22"/>
                <w:szCs w:val="22"/>
                <w:lang w:val="vi-VN" w:eastAsia="vi-VN"/>
              </w:rPr>
              <w:t xml:space="preserve"> của HĐND </w:t>
            </w:r>
          </w:p>
          <w:p w14:paraId="6BAFC88B" w14:textId="77777777" w:rsidR="00F71ABA" w:rsidRDefault="006133EA">
            <w:pPr>
              <w:jc w:val="center"/>
              <w:rPr>
                <w:rFonts w:ascii="Times New Roman" w:hAnsi="Times New Roman"/>
                <w:sz w:val="22"/>
                <w:szCs w:val="22"/>
                <w:lang w:eastAsia="vi-VN"/>
              </w:rPr>
            </w:pPr>
            <w:r>
              <w:rPr>
                <w:rFonts w:ascii="Times New Roman" w:hAnsi="Times New Roman"/>
                <w:sz w:val="22"/>
                <w:szCs w:val="22"/>
                <w:lang w:val="vi-VN" w:eastAsia="vi-VN"/>
              </w:rPr>
              <w:t>tỉnh Thanh Hóa</w:t>
            </w:r>
          </w:p>
        </w:tc>
        <w:tc>
          <w:tcPr>
            <w:tcW w:w="1503" w:type="dxa"/>
            <w:tcBorders>
              <w:top w:val="nil"/>
              <w:left w:val="nil"/>
              <w:bottom w:val="single" w:sz="4" w:space="0" w:color="auto"/>
              <w:right w:val="single" w:sz="4" w:space="0" w:color="auto"/>
            </w:tcBorders>
            <w:vAlign w:val="center"/>
            <w:hideMark/>
          </w:tcPr>
          <w:p w14:paraId="51AD6BA7" w14:textId="77777777" w:rsidR="00F71ABA" w:rsidRDefault="00F71ABA">
            <w:pPr>
              <w:jc w:val="center"/>
              <w:rPr>
                <w:rFonts w:ascii="Times New Roman" w:hAnsi="Times New Roman"/>
                <w:sz w:val="22"/>
                <w:szCs w:val="22"/>
                <w:lang w:val="vi-VN" w:eastAsia="vi-VN"/>
              </w:rPr>
            </w:pPr>
          </w:p>
        </w:tc>
      </w:tr>
      <w:tr w:rsidR="00F71ABA" w14:paraId="053DA6AC"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1516F23B"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17</w:t>
            </w:r>
          </w:p>
        </w:tc>
        <w:tc>
          <w:tcPr>
            <w:tcW w:w="1968" w:type="dxa"/>
            <w:tcBorders>
              <w:top w:val="nil"/>
              <w:left w:val="nil"/>
              <w:bottom w:val="single" w:sz="4" w:space="0" w:color="auto"/>
              <w:right w:val="single" w:sz="4" w:space="0" w:color="auto"/>
            </w:tcBorders>
            <w:vAlign w:val="center"/>
            <w:hideMark/>
          </w:tcPr>
          <w:p w14:paraId="2C5771EA" w14:textId="77777777" w:rsidR="00F71ABA" w:rsidRDefault="006133EA">
            <w:pPr>
              <w:rPr>
                <w:rFonts w:ascii="Times New Roman" w:hAnsi="Times New Roman"/>
                <w:sz w:val="24"/>
                <w:lang w:val="vi-VN" w:eastAsia="vi-VN"/>
              </w:rPr>
            </w:pPr>
            <w:r>
              <w:rPr>
                <w:rFonts w:ascii="Times New Roman" w:hAnsi="Times New Roman"/>
                <w:sz w:val="24"/>
                <w:lang w:val="vi-VN" w:eastAsia="vi-VN"/>
              </w:rPr>
              <w:t>Nghệ An</w:t>
            </w:r>
          </w:p>
        </w:tc>
        <w:tc>
          <w:tcPr>
            <w:tcW w:w="2041" w:type="dxa"/>
            <w:tcBorders>
              <w:top w:val="nil"/>
              <w:left w:val="nil"/>
              <w:bottom w:val="single" w:sz="4" w:space="0" w:color="auto"/>
              <w:right w:val="single" w:sz="4" w:space="0" w:color="auto"/>
            </w:tcBorders>
            <w:vAlign w:val="center"/>
            <w:hideMark/>
          </w:tcPr>
          <w:p w14:paraId="31B9E57E"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2.000.000</w:t>
            </w:r>
          </w:p>
        </w:tc>
        <w:tc>
          <w:tcPr>
            <w:tcW w:w="2041" w:type="dxa"/>
            <w:tcBorders>
              <w:top w:val="nil"/>
              <w:left w:val="nil"/>
              <w:bottom w:val="single" w:sz="4" w:space="0" w:color="auto"/>
              <w:right w:val="single" w:sz="4" w:space="0" w:color="auto"/>
            </w:tcBorders>
            <w:vAlign w:val="center"/>
            <w:hideMark/>
          </w:tcPr>
          <w:p w14:paraId="43A5D130"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1.200.000</w:t>
            </w:r>
          </w:p>
        </w:tc>
        <w:tc>
          <w:tcPr>
            <w:tcW w:w="2889" w:type="dxa"/>
            <w:tcBorders>
              <w:top w:val="nil"/>
              <w:left w:val="nil"/>
              <w:bottom w:val="single" w:sz="4" w:space="0" w:color="auto"/>
              <w:right w:val="single" w:sz="4" w:space="0" w:color="auto"/>
            </w:tcBorders>
            <w:vAlign w:val="center"/>
            <w:hideMark/>
          </w:tcPr>
          <w:p w14:paraId="4B57040A"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3.000.000</w:t>
            </w:r>
          </w:p>
        </w:tc>
        <w:tc>
          <w:tcPr>
            <w:tcW w:w="3402" w:type="dxa"/>
            <w:tcBorders>
              <w:top w:val="nil"/>
              <w:left w:val="nil"/>
              <w:bottom w:val="single" w:sz="4" w:space="0" w:color="auto"/>
              <w:right w:val="single" w:sz="4" w:space="0" w:color="auto"/>
            </w:tcBorders>
            <w:vAlign w:val="center"/>
            <w:hideMark/>
          </w:tcPr>
          <w:p w14:paraId="6442D929"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Nghị quyết số 44/2025/NQ-HĐND ngày 12/12/2025 của HĐND </w:t>
            </w:r>
          </w:p>
          <w:p w14:paraId="7391D874"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tỉnh Nghệ An</w:t>
            </w:r>
          </w:p>
        </w:tc>
        <w:tc>
          <w:tcPr>
            <w:tcW w:w="1503" w:type="dxa"/>
            <w:tcBorders>
              <w:top w:val="nil"/>
              <w:left w:val="nil"/>
              <w:bottom w:val="single" w:sz="4" w:space="0" w:color="auto"/>
              <w:right w:val="single" w:sz="4" w:space="0" w:color="auto"/>
            </w:tcBorders>
            <w:vAlign w:val="center"/>
            <w:hideMark/>
          </w:tcPr>
          <w:p w14:paraId="3D29BCD2"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Đã điều chỉnh</w:t>
            </w:r>
          </w:p>
        </w:tc>
      </w:tr>
      <w:tr w:rsidR="00F71ABA" w14:paraId="0C5AB457" w14:textId="77777777">
        <w:trPr>
          <w:trHeight w:val="828"/>
        </w:trPr>
        <w:tc>
          <w:tcPr>
            <w:tcW w:w="695" w:type="dxa"/>
            <w:tcBorders>
              <w:top w:val="nil"/>
              <w:left w:val="single" w:sz="4" w:space="0" w:color="auto"/>
              <w:bottom w:val="single" w:sz="4" w:space="0" w:color="auto"/>
              <w:right w:val="single" w:sz="4" w:space="0" w:color="auto"/>
            </w:tcBorders>
            <w:vAlign w:val="center"/>
            <w:hideMark/>
          </w:tcPr>
          <w:p w14:paraId="292FDAEB"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18</w:t>
            </w:r>
          </w:p>
        </w:tc>
        <w:tc>
          <w:tcPr>
            <w:tcW w:w="1968" w:type="dxa"/>
            <w:tcBorders>
              <w:top w:val="nil"/>
              <w:left w:val="nil"/>
              <w:bottom w:val="single" w:sz="4" w:space="0" w:color="auto"/>
              <w:right w:val="single" w:sz="4" w:space="0" w:color="auto"/>
            </w:tcBorders>
            <w:vAlign w:val="center"/>
            <w:hideMark/>
          </w:tcPr>
          <w:p w14:paraId="2BEE3952" w14:textId="77777777" w:rsidR="00F71ABA" w:rsidRDefault="006133EA">
            <w:pPr>
              <w:rPr>
                <w:rFonts w:ascii="Times New Roman" w:hAnsi="Times New Roman"/>
                <w:sz w:val="24"/>
                <w:lang w:val="vi-VN" w:eastAsia="vi-VN"/>
              </w:rPr>
            </w:pPr>
            <w:r>
              <w:rPr>
                <w:rFonts w:ascii="Times New Roman" w:hAnsi="Times New Roman"/>
                <w:sz w:val="24"/>
                <w:lang w:val="vi-VN" w:eastAsia="vi-VN"/>
              </w:rPr>
              <w:t>Hà Tĩnh</w:t>
            </w:r>
          </w:p>
        </w:tc>
        <w:tc>
          <w:tcPr>
            <w:tcW w:w="2041" w:type="dxa"/>
            <w:tcBorders>
              <w:top w:val="nil"/>
              <w:left w:val="nil"/>
              <w:bottom w:val="single" w:sz="4" w:space="0" w:color="auto"/>
              <w:right w:val="single" w:sz="4" w:space="0" w:color="auto"/>
            </w:tcBorders>
            <w:vAlign w:val="center"/>
            <w:hideMark/>
          </w:tcPr>
          <w:p w14:paraId="6D19D15C"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2.000.000</w:t>
            </w:r>
          </w:p>
        </w:tc>
        <w:tc>
          <w:tcPr>
            <w:tcW w:w="2041" w:type="dxa"/>
            <w:tcBorders>
              <w:top w:val="nil"/>
              <w:left w:val="nil"/>
              <w:bottom w:val="single" w:sz="4" w:space="0" w:color="auto"/>
              <w:right w:val="single" w:sz="4" w:space="0" w:color="auto"/>
            </w:tcBorders>
            <w:vAlign w:val="center"/>
            <w:hideMark/>
          </w:tcPr>
          <w:p w14:paraId="128196B5"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500.000</w:t>
            </w:r>
          </w:p>
        </w:tc>
        <w:tc>
          <w:tcPr>
            <w:tcW w:w="2889" w:type="dxa"/>
            <w:tcBorders>
              <w:top w:val="nil"/>
              <w:left w:val="nil"/>
              <w:bottom w:val="single" w:sz="4" w:space="0" w:color="auto"/>
              <w:right w:val="single" w:sz="4" w:space="0" w:color="auto"/>
            </w:tcBorders>
            <w:vAlign w:val="center"/>
            <w:hideMark/>
          </w:tcPr>
          <w:p w14:paraId="107F60F8" w14:textId="77777777" w:rsidR="00F71ABA" w:rsidRDefault="006133EA">
            <w:pPr>
              <w:jc w:val="center"/>
              <w:rPr>
                <w:rFonts w:ascii="Times New Roman" w:hAnsi="Times New Roman"/>
                <w:sz w:val="22"/>
                <w:szCs w:val="22"/>
                <w:lang w:eastAsia="vi-VN"/>
              </w:rPr>
            </w:pPr>
            <w:r>
              <w:rPr>
                <w:rFonts w:ascii="Times New Roman" w:hAnsi="Times New Roman"/>
                <w:sz w:val="22"/>
                <w:szCs w:val="22"/>
                <w:lang w:val="vi-VN" w:eastAsia="vi-VN"/>
              </w:rPr>
              <w:t>2.000.000</w:t>
            </w:r>
          </w:p>
        </w:tc>
        <w:tc>
          <w:tcPr>
            <w:tcW w:w="3402" w:type="dxa"/>
            <w:tcBorders>
              <w:top w:val="nil"/>
              <w:left w:val="nil"/>
              <w:bottom w:val="single" w:sz="4" w:space="0" w:color="auto"/>
              <w:right w:val="single" w:sz="4" w:space="0" w:color="auto"/>
            </w:tcBorders>
            <w:vAlign w:val="center"/>
            <w:hideMark/>
          </w:tcPr>
          <w:p w14:paraId="01B7BAF3" w14:textId="77777777" w:rsidR="00F71ABA" w:rsidRDefault="006133EA">
            <w:pPr>
              <w:jc w:val="center"/>
              <w:rPr>
                <w:rFonts w:ascii="Times New Roman" w:hAnsi="Times New Roman"/>
                <w:sz w:val="22"/>
                <w:szCs w:val="22"/>
                <w:lang w:eastAsia="vi-VN"/>
              </w:rPr>
            </w:pPr>
            <w:r>
              <w:rPr>
                <w:rFonts w:ascii="Times New Roman" w:hAnsi="Times New Roman"/>
                <w:sz w:val="22"/>
                <w:szCs w:val="22"/>
                <w:lang w:val="vi-VN" w:eastAsia="vi-VN"/>
              </w:rPr>
              <w:t>Quyết định số 37/2018/QĐ-UBND ngày 15/10/2018 của UBND tỉnh</w:t>
            </w:r>
          </w:p>
        </w:tc>
        <w:tc>
          <w:tcPr>
            <w:tcW w:w="1503" w:type="dxa"/>
            <w:tcBorders>
              <w:top w:val="nil"/>
              <w:left w:val="nil"/>
              <w:bottom w:val="single" w:sz="4" w:space="0" w:color="auto"/>
              <w:right w:val="single" w:sz="4" w:space="0" w:color="auto"/>
            </w:tcBorders>
            <w:vAlign w:val="center"/>
            <w:hideMark/>
          </w:tcPr>
          <w:p w14:paraId="008BC03E"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Chưa</w:t>
            </w:r>
          </w:p>
        </w:tc>
      </w:tr>
      <w:tr w:rsidR="00F71ABA" w14:paraId="6E20253B"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0EC51F5B"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19</w:t>
            </w:r>
          </w:p>
        </w:tc>
        <w:tc>
          <w:tcPr>
            <w:tcW w:w="1968" w:type="dxa"/>
            <w:tcBorders>
              <w:top w:val="nil"/>
              <w:left w:val="nil"/>
              <w:bottom w:val="single" w:sz="4" w:space="0" w:color="auto"/>
              <w:right w:val="single" w:sz="4" w:space="0" w:color="auto"/>
            </w:tcBorders>
            <w:vAlign w:val="center"/>
            <w:hideMark/>
          </w:tcPr>
          <w:p w14:paraId="3B509DCA" w14:textId="77777777" w:rsidR="00F71ABA" w:rsidRDefault="006133EA">
            <w:pPr>
              <w:rPr>
                <w:rFonts w:ascii="Times New Roman" w:hAnsi="Times New Roman"/>
                <w:sz w:val="24"/>
                <w:lang w:val="vi-VN" w:eastAsia="vi-VN"/>
              </w:rPr>
            </w:pPr>
            <w:r>
              <w:rPr>
                <w:rFonts w:ascii="Times New Roman" w:hAnsi="Times New Roman"/>
                <w:sz w:val="24"/>
                <w:lang w:val="vi-VN" w:eastAsia="vi-VN"/>
              </w:rPr>
              <w:t>Quảng Trị</w:t>
            </w:r>
          </w:p>
        </w:tc>
        <w:tc>
          <w:tcPr>
            <w:tcW w:w="2041" w:type="dxa"/>
            <w:tcBorders>
              <w:top w:val="nil"/>
              <w:left w:val="nil"/>
              <w:bottom w:val="single" w:sz="4" w:space="0" w:color="auto"/>
              <w:right w:val="single" w:sz="4" w:space="0" w:color="auto"/>
            </w:tcBorders>
            <w:vAlign w:val="center"/>
            <w:hideMark/>
          </w:tcPr>
          <w:p w14:paraId="1EC20F1B"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400.000</w:t>
            </w:r>
          </w:p>
        </w:tc>
        <w:tc>
          <w:tcPr>
            <w:tcW w:w="2041" w:type="dxa"/>
            <w:tcBorders>
              <w:top w:val="nil"/>
              <w:left w:val="nil"/>
              <w:bottom w:val="single" w:sz="4" w:space="0" w:color="auto"/>
              <w:right w:val="single" w:sz="4" w:space="0" w:color="auto"/>
            </w:tcBorders>
            <w:vAlign w:val="center"/>
            <w:hideMark/>
          </w:tcPr>
          <w:p w14:paraId="15CA37C2"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400.000</w:t>
            </w:r>
          </w:p>
        </w:tc>
        <w:tc>
          <w:tcPr>
            <w:tcW w:w="2889" w:type="dxa"/>
            <w:tcBorders>
              <w:top w:val="nil"/>
              <w:left w:val="nil"/>
              <w:bottom w:val="single" w:sz="4" w:space="0" w:color="auto"/>
              <w:right w:val="single" w:sz="4" w:space="0" w:color="auto"/>
            </w:tcBorders>
            <w:vAlign w:val="center"/>
            <w:hideMark/>
          </w:tcPr>
          <w:p w14:paraId="09C9C2C1" w14:textId="77777777" w:rsidR="00F71ABA" w:rsidRDefault="00F71ABA">
            <w:pPr>
              <w:jc w:val="center"/>
              <w:rPr>
                <w:rFonts w:ascii="Times New Roman" w:hAnsi="Times New Roman"/>
                <w:sz w:val="22"/>
                <w:szCs w:val="22"/>
                <w:lang w:val="vi-VN" w:eastAsia="vi-VN"/>
              </w:rPr>
            </w:pPr>
          </w:p>
        </w:tc>
        <w:tc>
          <w:tcPr>
            <w:tcW w:w="3402" w:type="dxa"/>
            <w:tcBorders>
              <w:top w:val="nil"/>
              <w:left w:val="nil"/>
              <w:bottom w:val="single" w:sz="4" w:space="0" w:color="auto"/>
              <w:right w:val="single" w:sz="4" w:space="0" w:color="auto"/>
            </w:tcBorders>
            <w:vAlign w:val="center"/>
            <w:hideMark/>
          </w:tcPr>
          <w:p w14:paraId="1C411F36"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Hiện tạm dừng</w:t>
            </w:r>
          </w:p>
        </w:tc>
        <w:tc>
          <w:tcPr>
            <w:tcW w:w="1503" w:type="dxa"/>
            <w:tcBorders>
              <w:top w:val="nil"/>
              <w:left w:val="nil"/>
              <w:bottom w:val="single" w:sz="4" w:space="0" w:color="auto"/>
              <w:right w:val="single" w:sz="4" w:space="0" w:color="auto"/>
            </w:tcBorders>
            <w:vAlign w:val="center"/>
            <w:hideMark/>
          </w:tcPr>
          <w:p w14:paraId="09571DD5"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Chưa điều chỉnh</w:t>
            </w:r>
          </w:p>
        </w:tc>
      </w:tr>
      <w:tr w:rsidR="00F71ABA" w14:paraId="648CB11C"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624132C1"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20</w:t>
            </w:r>
          </w:p>
        </w:tc>
        <w:tc>
          <w:tcPr>
            <w:tcW w:w="1968" w:type="dxa"/>
            <w:tcBorders>
              <w:top w:val="nil"/>
              <w:left w:val="nil"/>
              <w:bottom w:val="single" w:sz="4" w:space="0" w:color="auto"/>
              <w:right w:val="single" w:sz="4" w:space="0" w:color="auto"/>
            </w:tcBorders>
            <w:vAlign w:val="center"/>
            <w:hideMark/>
          </w:tcPr>
          <w:p w14:paraId="7A450CB9" w14:textId="77777777" w:rsidR="00F71ABA" w:rsidRDefault="006133EA">
            <w:pPr>
              <w:rPr>
                <w:rFonts w:ascii="Times New Roman" w:hAnsi="Times New Roman"/>
                <w:sz w:val="24"/>
                <w:lang w:val="vi-VN" w:eastAsia="vi-VN"/>
              </w:rPr>
            </w:pPr>
            <w:r>
              <w:rPr>
                <w:rFonts w:ascii="Times New Roman" w:hAnsi="Times New Roman"/>
                <w:sz w:val="24"/>
                <w:lang w:val="vi-VN" w:eastAsia="vi-VN"/>
              </w:rPr>
              <w:t>TP. Huế</w:t>
            </w:r>
          </w:p>
        </w:tc>
        <w:tc>
          <w:tcPr>
            <w:tcW w:w="2041" w:type="dxa"/>
            <w:tcBorders>
              <w:top w:val="nil"/>
              <w:left w:val="nil"/>
              <w:bottom w:val="single" w:sz="4" w:space="0" w:color="auto"/>
              <w:right w:val="single" w:sz="4" w:space="0" w:color="auto"/>
            </w:tcBorders>
            <w:vAlign w:val="center"/>
            <w:hideMark/>
          </w:tcPr>
          <w:p w14:paraId="460603A7"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1.000.000</w:t>
            </w:r>
          </w:p>
        </w:tc>
        <w:tc>
          <w:tcPr>
            <w:tcW w:w="2041" w:type="dxa"/>
            <w:tcBorders>
              <w:top w:val="nil"/>
              <w:left w:val="nil"/>
              <w:bottom w:val="single" w:sz="4" w:space="0" w:color="auto"/>
              <w:right w:val="single" w:sz="4" w:space="0" w:color="auto"/>
            </w:tcBorders>
            <w:vAlign w:val="center"/>
            <w:hideMark/>
          </w:tcPr>
          <w:p w14:paraId="6FC6ED9D"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800.000</w:t>
            </w:r>
          </w:p>
        </w:tc>
        <w:tc>
          <w:tcPr>
            <w:tcW w:w="2889" w:type="dxa"/>
            <w:tcBorders>
              <w:top w:val="nil"/>
              <w:left w:val="nil"/>
              <w:bottom w:val="single" w:sz="4" w:space="0" w:color="auto"/>
              <w:right w:val="single" w:sz="4" w:space="0" w:color="auto"/>
            </w:tcBorders>
            <w:vAlign w:val="center"/>
            <w:hideMark/>
          </w:tcPr>
          <w:p w14:paraId="3D9698F8"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2.000.000</w:t>
            </w:r>
          </w:p>
        </w:tc>
        <w:tc>
          <w:tcPr>
            <w:tcW w:w="3402" w:type="dxa"/>
            <w:tcBorders>
              <w:top w:val="nil"/>
              <w:left w:val="nil"/>
              <w:bottom w:val="single" w:sz="4" w:space="0" w:color="auto"/>
              <w:right w:val="single" w:sz="4" w:space="0" w:color="auto"/>
            </w:tcBorders>
            <w:vAlign w:val="center"/>
            <w:hideMark/>
          </w:tcPr>
          <w:p w14:paraId="55774287"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Nghị quyết</w:t>
            </w:r>
            <w:r>
              <w:rPr>
                <w:rFonts w:ascii="Times New Roman" w:hAnsi="Times New Roman"/>
                <w:sz w:val="22"/>
                <w:szCs w:val="22"/>
                <w:lang w:eastAsia="vi-VN"/>
              </w:rPr>
              <w:t xml:space="preserve"> số</w:t>
            </w:r>
            <w:r>
              <w:rPr>
                <w:rFonts w:ascii="Times New Roman" w:hAnsi="Times New Roman"/>
                <w:sz w:val="22"/>
                <w:szCs w:val="22"/>
                <w:lang w:val="vi-VN" w:eastAsia="vi-VN"/>
              </w:rPr>
              <w:t xml:space="preserve"> 44/2025/NQ-HĐND ngày 25/12/2025 của HĐND</w:t>
            </w:r>
          </w:p>
          <w:p w14:paraId="5B40061D"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 T</w:t>
            </w:r>
            <w:r>
              <w:rPr>
                <w:rFonts w:ascii="Times New Roman" w:hAnsi="Times New Roman"/>
                <w:sz w:val="22"/>
                <w:szCs w:val="22"/>
                <w:lang w:eastAsia="vi-VN"/>
              </w:rPr>
              <w:t>hành phố</w:t>
            </w:r>
            <w:r>
              <w:rPr>
                <w:rFonts w:ascii="Times New Roman" w:hAnsi="Times New Roman"/>
                <w:sz w:val="22"/>
                <w:szCs w:val="22"/>
                <w:lang w:val="vi-VN" w:eastAsia="vi-VN"/>
              </w:rPr>
              <w:t xml:space="preserve"> Huế</w:t>
            </w:r>
          </w:p>
        </w:tc>
        <w:tc>
          <w:tcPr>
            <w:tcW w:w="1503" w:type="dxa"/>
            <w:tcBorders>
              <w:top w:val="nil"/>
              <w:left w:val="nil"/>
              <w:bottom w:val="single" w:sz="4" w:space="0" w:color="auto"/>
              <w:right w:val="single" w:sz="4" w:space="0" w:color="auto"/>
            </w:tcBorders>
            <w:vAlign w:val="center"/>
            <w:hideMark/>
          </w:tcPr>
          <w:p w14:paraId="423774E8"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Đã điều chỉnh</w:t>
            </w:r>
          </w:p>
        </w:tc>
      </w:tr>
      <w:tr w:rsidR="00F71ABA" w14:paraId="11C7FD8F"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04736E4B"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21</w:t>
            </w:r>
          </w:p>
        </w:tc>
        <w:tc>
          <w:tcPr>
            <w:tcW w:w="1968" w:type="dxa"/>
            <w:tcBorders>
              <w:top w:val="nil"/>
              <w:left w:val="nil"/>
              <w:bottom w:val="single" w:sz="4" w:space="0" w:color="auto"/>
              <w:right w:val="single" w:sz="4" w:space="0" w:color="auto"/>
            </w:tcBorders>
            <w:vAlign w:val="center"/>
            <w:hideMark/>
          </w:tcPr>
          <w:p w14:paraId="5B5AF508" w14:textId="77777777" w:rsidR="00F71ABA" w:rsidRDefault="006133EA">
            <w:pPr>
              <w:rPr>
                <w:rFonts w:ascii="Times New Roman" w:hAnsi="Times New Roman"/>
                <w:sz w:val="24"/>
                <w:lang w:val="vi-VN" w:eastAsia="vi-VN"/>
              </w:rPr>
            </w:pPr>
            <w:r>
              <w:rPr>
                <w:rFonts w:ascii="Times New Roman" w:hAnsi="Times New Roman"/>
                <w:sz w:val="24"/>
                <w:lang w:val="vi-VN" w:eastAsia="vi-VN"/>
              </w:rPr>
              <w:t>TP. Đà Nẵng</w:t>
            </w:r>
          </w:p>
        </w:tc>
        <w:tc>
          <w:tcPr>
            <w:tcW w:w="2041" w:type="dxa"/>
            <w:tcBorders>
              <w:top w:val="nil"/>
              <w:left w:val="nil"/>
              <w:bottom w:val="single" w:sz="4" w:space="0" w:color="auto"/>
              <w:right w:val="single" w:sz="4" w:space="0" w:color="auto"/>
            </w:tcBorders>
            <w:vAlign w:val="center"/>
            <w:hideMark/>
          </w:tcPr>
          <w:p w14:paraId="4B77202D"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600,000</w:t>
            </w:r>
          </w:p>
        </w:tc>
        <w:tc>
          <w:tcPr>
            <w:tcW w:w="2041" w:type="dxa"/>
            <w:tcBorders>
              <w:top w:val="nil"/>
              <w:left w:val="nil"/>
              <w:bottom w:val="single" w:sz="4" w:space="0" w:color="auto"/>
              <w:right w:val="single" w:sz="4" w:space="0" w:color="auto"/>
            </w:tcBorders>
            <w:vAlign w:val="center"/>
            <w:hideMark/>
          </w:tcPr>
          <w:p w14:paraId="341A4A3F"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600.000</w:t>
            </w:r>
          </w:p>
        </w:tc>
        <w:tc>
          <w:tcPr>
            <w:tcW w:w="2889" w:type="dxa"/>
            <w:tcBorders>
              <w:top w:val="nil"/>
              <w:left w:val="nil"/>
              <w:bottom w:val="single" w:sz="4" w:space="0" w:color="auto"/>
              <w:right w:val="single" w:sz="4" w:space="0" w:color="auto"/>
            </w:tcBorders>
            <w:vAlign w:val="center"/>
            <w:hideMark/>
          </w:tcPr>
          <w:p w14:paraId="6F9F1BF0"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02 bộ quần áo/năm</w:t>
            </w:r>
          </w:p>
        </w:tc>
        <w:tc>
          <w:tcPr>
            <w:tcW w:w="3402" w:type="dxa"/>
            <w:tcBorders>
              <w:top w:val="nil"/>
              <w:left w:val="nil"/>
              <w:bottom w:val="single" w:sz="4" w:space="0" w:color="auto"/>
              <w:right w:val="single" w:sz="4" w:space="0" w:color="auto"/>
            </w:tcBorders>
            <w:vAlign w:val="center"/>
            <w:hideMark/>
          </w:tcPr>
          <w:p w14:paraId="45FFCA36" w14:textId="77777777" w:rsidR="00F71ABA" w:rsidRDefault="00F71ABA">
            <w:pPr>
              <w:jc w:val="center"/>
              <w:rPr>
                <w:rFonts w:ascii="Times New Roman" w:hAnsi="Times New Roman"/>
                <w:sz w:val="22"/>
                <w:szCs w:val="22"/>
                <w:lang w:val="vi-VN" w:eastAsia="vi-VN"/>
              </w:rPr>
            </w:pPr>
          </w:p>
        </w:tc>
        <w:tc>
          <w:tcPr>
            <w:tcW w:w="1503" w:type="dxa"/>
            <w:tcBorders>
              <w:top w:val="nil"/>
              <w:left w:val="nil"/>
              <w:bottom w:val="single" w:sz="4" w:space="0" w:color="auto"/>
              <w:right w:val="single" w:sz="4" w:space="0" w:color="auto"/>
            </w:tcBorders>
            <w:vAlign w:val="center"/>
            <w:hideMark/>
          </w:tcPr>
          <w:p w14:paraId="00FD558F"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Chưa điều chỉnh</w:t>
            </w:r>
          </w:p>
        </w:tc>
      </w:tr>
      <w:tr w:rsidR="00F71ABA" w14:paraId="39342C1E"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405709AD"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22</w:t>
            </w:r>
          </w:p>
        </w:tc>
        <w:tc>
          <w:tcPr>
            <w:tcW w:w="1968" w:type="dxa"/>
            <w:tcBorders>
              <w:top w:val="nil"/>
              <w:left w:val="nil"/>
              <w:bottom w:val="single" w:sz="4" w:space="0" w:color="auto"/>
              <w:right w:val="single" w:sz="4" w:space="0" w:color="auto"/>
            </w:tcBorders>
            <w:vAlign w:val="center"/>
            <w:hideMark/>
          </w:tcPr>
          <w:p w14:paraId="661B1610" w14:textId="77777777" w:rsidR="00F71ABA" w:rsidRDefault="006133EA">
            <w:pPr>
              <w:rPr>
                <w:rFonts w:ascii="Times New Roman" w:hAnsi="Times New Roman"/>
                <w:sz w:val="24"/>
                <w:lang w:val="vi-VN" w:eastAsia="vi-VN"/>
              </w:rPr>
            </w:pPr>
            <w:r>
              <w:rPr>
                <w:rFonts w:ascii="Times New Roman" w:hAnsi="Times New Roman"/>
                <w:sz w:val="24"/>
                <w:lang w:val="vi-VN" w:eastAsia="vi-VN"/>
              </w:rPr>
              <w:t>Quảng Ngãi</w:t>
            </w:r>
          </w:p>
        </w:tc>
        <w:tc>
          <w:tcPr>
            <w:tcW w:w="2041" w:type="dxa"/>
            <w:tcBorders>
              <w:top w:val="nil"/>
              <w:left w:val="nil"/>
              <w:bottom w:val="single" w:sz="4" w:space="0" w:color="auto"/>
              <w:right w:val="single" w:sz="4" w:space="0" w:color="auto"/>
            </w:tcBorders>
            <w:vAlign w:val="center"/>
            <w:hideMark/>
          </w:tcPr>
          <w:p w14:paraId="382A4EA9"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1.600.000</w:t>
            </w:r>
          </w:p>
        </w:tc>
        <w:tc>
          <w:tcPr>
            <w:tcW w:w="2041" w:type="dxa"/>
            <w:tcBorders>
              <w:top w:val="nil"/>
              <w:left w:val="nil"/>
              <w:bottom w:val="single" w:sz="4" w:space="0" w:color="auto"/>
              <w:right w:val="single" w:sz="4" w:space="0" w:color="auto"/>
            </w:tcBorders>
            <w:vAlign w:val="center"/>
            <w:hideMark/>
          </w:tcPr>
          <w:p w14:paraId="4A1883FC"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800.000</w:t>
            </w:r>
          </w:p>
        </w:tc>
        <w:tc>
          <w:tcPr>
            <w:tcW w:w="2889" w:type="dxa"/>
            <w:tcBorders>
              <w:top w:val="nil"/>
              <w:left w:val="nil"/>
              <w:bottom w:val="single" w:sz="4" w:space="0" w:color="auto"/>
              <w:right w:val="single" w:sz="4" w:space="0" w:color="auto"/>
            </w:tcBorders>
            <w:vAlign w:val="center"/>
            <w:hideMark/>
          </w:tcPr>
          <w:p w14:paraId="298C252D" w14:textId="77777777" w:rsidR="00F71ABA" w:rsidRDefault="00F71ABA">
            <w:pPr>
              <w:jc w:val="center"/>
              <w:rPr>
                <w:rFonts w:ascii="Times New Roman" w:hAnsi="Times New Roman"/>
                <w:sz w:val="22"/>
                <w:szCs w:val="22"/>
                <w:lang w:val="vi-VN" w:eastAsia="vi-VN"/>
              </w:rPr>
            </w:pPr>
          </w:p>
        </w:tc>
        <w:tc>
          <w:tcPr>
            <w:tcW w:w="3402" w:type="dxa"/>
            <w:tcBorders>
              <w:top w:val="nil"/>
              <w:left w:val="nil"/>
              <w:bottom w:val="single" w:sz="4" w:space="0" w:color="auto"/>
              <w:right w:val="single" w:sz="4" w:space="0" w:color="auto"/>
            </w:tcBorders>
            <w:vAlign w:val="center"/>
            <w:hideMark/>
          </w:tcPr>
          <w:p w14:paraId="007B05E5"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Nghị quyết 36/NQ-HĐND ngày 12/11/2025 của HĐND</w:t>
            </w:r>
          </w:p>
          <w:p w14:paraId="0A9DCDCE" w14:textId="77777777" w:rsidR="00F71ABA" w:rsidRDefault="006133EA">
            <w:pPr>
              <w:jc w:val="center"/>
              <w:rPr>
                <w:rFonts w:ascii="Times New Roman" w:hAnsi="Times New Roman"/>
                <w:sz w:val="22"/>
                <w:szCs w:val="22"/>
                <w:lang w:eastAsia="vi-VN"/>
              </w:rPr>
            </w:pPr>
            <w:r>
              <w:rPr>
                <w:rFonts w:ascii="Times New Roman" w:hAnsi="Times New Roman"/>
                <w:sz w:val="22"/>
                <w:szCs w:val="22"/>
                <w:lang w:val="vi-VN" w:eastAsia="vi-VN"/>
              </w:rPr>
              <w:t xml:space="preserve"> tỉnh Quảng Ngãi</w:t>
            </w:r>
          </w:p>
        </w:tc>
        <w:tc>
          <w:tcPr>
            <w:tcW w:w="1503" w:type="dxa"/>
            <w:tcBorders>
              <w:top w:val="nil"/>
              <w:left w:val="nil"/>
              <w:bottom w:val="single" w:sz="4" w:space="0" w:color="auto"/>
              <w:right w:val="single" w:sz="4" w:space="0" w:color="auto"/>
            </w:tcBorders>
            <w:vAlign w:val="center"/>
            <w:hideMark/>
          </w:tcPr>
          <w:p w14:paraId="62ED005F"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Đã điều chỉnh</w:t>
            </w:r>
          </w:p>
        </w:tc>
      </w:tr>
      <w:tr w:rsidR="00F71ABA" w14:paraId="226284C4"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218D56C3"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lastRenderedPageBreak/>
              <w:t>23</w:t>
            </w:r>
          </w:p>
        </w:tc>
        <w:tc>
          <w:tcPr>
            <w:tcW w:w="1968" w:type="dxa"/>
            <w:tcBorders>
              <w:top w:val="nil"/>
              <w:left w:val="nil"/>
              <w:bottom w:val="single" w:sz="4" w:space="0" w:color="auto"/>
              <w:right w:val="single" w:sz="4" w:space="0" w:color="auto"/>
            </w:tcBorders>
            <w:vAlign w:val="center"/>
            <w:hideMark/>
          </w:tcPr>
          <w:p w14:paraId="464644D7" w14:textId="77777777" w:rsidR="00F71ABA" w:rsidRDefault="006133EA">
            <w:pPr>
              <w:rPr>
                <w:rFonts w:ascii="Times New Roman" w:hAnsi="Times New Roman"/>
                <w:sz w:val="24"/>
                <w:lang w:val="vi-VN" w:eastAsia="vi-VN"/>
              </w:rPr>
            </w:pPr>
            <w:r>
              <w:rPr>
                <w:rFonts w:ascii="Times New Roman" w:hAnsi="Times New Roman"/>
                <w:sz w:val="24"/>
                <w:lang w:val="vi-VN" w:eastAsia="vi-VN"/>
              </w:rPr>
              <w:t>Gia Lai</w:t>
            </w:r>
          </w:p>
        </w:tc>
        <w:tc>
          <w:tcPr>
            <w:tcW w:w="2041" w:type="dxa"/>
            <w:tcBorders>
              <w:top w:val="nil"/>
              <w:left w:val="nil"/>
              <w:bottom w:val="single" w:sz="4" w:space="0" w:color="auto"/>
              <w:right w:val="single" w:sz="4" w:space="0" w:color="auto"/>
            </w:tcBorders>
            <w:vAlign w:val="center"/>
            <w:hideMark/>
          </w:tcPr>
          <w:p w14:paraId="10CBC952"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Không</w:t>
            </w:r>
          </w:p>
        </w:tc>
        <w:tc>
          <w:tcPr>
            <w:tcW w:w="2041" w:type="dxa"/>
            <w:tcBorders>
              <w:top w:val="nil"/>
              <w:left w:val="nil"/>
              <w:bottom w:val="single" w:sz="4" w:space="0" w:color="auto"/>
              <w:right w:val="single" w:sz="4" w:space="0" w:color="auto"/>
            </w:tcBorders>
            <w:vAlign w:val="center"/>
            <w:hideMark/>
          </w:tcPr>
          <w:p w14:paraId="74F700C3"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15</w:t>
            </w:r>
            <w:r>
              <w:rPr>
                <w:rFonts w:ascii="Times New Roman" w:hAnsi="Times New Roman"/>
                <w:sz w:val="24"/>
                <w:lang w:eastAsia="vi-VN"/>
              </w:rPr>
              <w:t>.</w:t>
            </w:r>
            <w:r>
              <w:rPr>
                <w:rFonts w:ascii="Times New Roman" w:hAnsi="Times New Roman"/>
                <w:sz w:val="24"/>
                <w:lang w:val="vi-VN" w:eastAsia="vi-VN"/>
              </w:rPr>
              <w:t>000đ/ngày</w:t>
            </w:r>
          </w:p>
        </w:tc>
        <w:tc>
          <w:tcPr>
            <w:tcW w:w="2889" w:type="dxa"/>
            <w:tcBorders>
              <w:top w:val="nil"/>
              <w:left w:val="nil"/>
              <w:bottom w:val="single" w:sz="4" w:space="0" w:color="auto"/>
              <w:right w:val="single" w:sz="4" w:space="0" w:color="auto"/>
            </w:tcBorders>
            <w:vAlign w:val="center"/>
            <w:hideMark/>
          </w:tcPr>
          <w:p w14:paraId="42E53EF6" w14:textId="77777777" w:rsidR="00F71ABA" w:rsidRDefault="00F71ABA">
            <w:pPr>
              <w:jc w:val="center"/>
              <w:rPr>
                <w:rFonts w:ascii="Times New Roman" w:hAnsi="Times New Roman"/>
                <w:sz w:val="22"/>
                <w:szCs w:val="22"/>
                <w:lang w:val="vi-VN" w:eastAsia="vi-VN"/>
              </w:rPr>
            </w:pPr>
          </w:p>
        </w:tc>
        <w:tc>
          <w:tcPr>
            <w:tcW w:w="3402" w:type="dxa"/>
            <w:tcBorders>
              <w:top w:val="nil"/>
              <w:left w:val="nil"/>
              <w:bottom w:val="single" w:sz="4" w:space="0" w:color="auto"/>
              <w:right w:val="single" w:sz="4" w:space="0" w:color="auto"/>
            </w:tcBorders>
            <w:vAlign w:val="center"/>
            <w:hideMark/>
          </w:tcPr>
          <w:p w14:paraId="6FAD4299" w14:textId="77777777" w:rsidR="00F71ABA" w:rsidRDefault="00F71ABA">
            <w:pPr>
              <w:jc w:val="center"/>
              <w:rPr>
                <w:rFonts w:ascii="Times New Roman" w:hAnsi="Times New Roman"/>
                <w:sz w:val="22"/>
                <w:szCs w:val="22"/>
                <w:lang w:val="vi-VN" w:eastAsia="vi-VN"/>
              </w:rPr>
            </w:pPr>
          </w:p>
        </w:tc>
        <w:tc>
          <w:tcPr>
            <w:tcW w:w="1503" w:type="dxa"/>
            <w:tcBorders>
              <w:top w:val="nil"/>
              <w:left w:val="nil"/>
              <w:bottom w:val="single" w:sz="4" w:space="0" w:color="auto"/>
              <w:right w:val="single" w:sz="4" w:space="0" w:color="auto"/>
            </w:tcBorders>
            <w:vAlign w:val="center"/>
            <w:hideMark/>
          </w:tcPr>
          <w:p w14:paraId="64E0E29D"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Chưa điều chỉnh</w:t>
            </w:r>
          </w:p>
        </w:tc>
      </w:tr>
      <w:tr w:rsidR="00F71ABA" w14:paraId="10B9D8D2"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388C23FA"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24</w:t>
            </w:r>
          </w:p>
        </w:tc>
        <w:tc>
          <w:tcPr>
            <w:tcW w:w="1968" w:type="dxa"/>
            <w:tcBorders>
              <w:top w:val="nil"/>
              <w:left w:val="nil"/>
              <w:bottom w:val="single" w:sz="4" w:space="0" w:color="auto"/>
              <w:right w:val="single" w:sz="4" w:space="0" w:color="auto"/>
            </w:tcBorders>
            <w:vAlign w:val="center"/>
            <w:hideMark/>
          </w:tcPr>
          <w:p w14:paraId="734D0050" w14:textId="77777777" w:rsidR="00F71ABA" w:rsidRDefault="006133EA">
            <w:pPr>
              <w:rPr>
                <w:rFonts w:ascii="Times New Roman" w:hAnsi="Times New Roman"/>
                <w:sz w:val="24"/>
                <w:lang w:val="vi-VN" w:eastAsia="vi-VN"/>
              </w:rPr>
            </w:pPr>
            <w:r>
              <w:rPr>
                <w:rFonts w:ascii="Times New Roman" w:hAnsi="Times New Roman"/>
                <w:sz w:val="24"/>
                <w:lang w:val="vi-VN" w:eastAsia="vi-VN"/>
              </w:rPr>
              <w:t>Đắk Lắk</w:t>
            </w:r>
          </w:p>
        </w:tc>
        <w:tc>
          <w:tcPr>
            <w:tcW w:w="2041" w:type="dxa"/>
            <w:tcBorders>
              <w:top w:val="nil"/>
              <w:left w:val="nil"/>
              <w:bottom w:val="single" w:sz="4" w:space="0" w:color="auto"/>
              <w:right w:val="single" w:sz="4" w:space="0" w:color="auto"/>
            </w:tcBorders>
            <w:vAlign w:val="center"/>
            <w:hideMark/>
          </w:tcPr>
          <w:p w14:paraId="6C11FCBD"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300.000</w:t>
            </w:r>
          </w:p>
        </w:tc>
        <w:tc>
          <w:tcPr>
            <w:tcW w:w="2041" w:type="dxa"/>
            <w:tcBorders>
              <w:top w:val="nil"/>
              <w:left w:val="nil"/>
              <w:bottom w:val="single" w:sz="4" w:space="0" w:color="auto"/>
              <w:right w:val="single" w:sz="4" w:space="0" w:color="auto"/>
            </w:tcBorders>
            <w:vAlign w:val="center"/>
            <w:hideMark/>
          </w:tcPr>
          <w:p w14:paraId="0919CC49"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200.000</w:t>
            </w:r>
          </w:p>
        </w:tc>
        <w:tc>
          <w:tcPr>
            <w:tcW w:w="2889" w:type="dxa"/>
            <w:tcBorders>
              <w:top w:val="nil"/>
              <w:left w:val="nil"/>
              <w:bottom w:val="single" w:sz="4" w:space="0" w:color="auto"/>
              <w:right w:val="single" w:sz="4" w:space="0" w:color="auto"/>
            </w:tcBorders>
            <w:vAlign w:val="center"/>
            <w:hideMark/>
          </w:tcPr>
          <w:p w14:paraId="3DBEB61B" w14:textId="77777777" w:rsidR="00F71ABA" w:rsidRDefault="00F71ABA">
            <w:pPr>
              <w:jc w:val="center"/>
              <w:rPr>
                <w:rFonts w:ascii="Times New Roman" w:hAnsi="Times New Roman"/>
                <w:sz w:val="22"/>
                <w:szCs w:val="22"/>
                <w:lang w:val="vi-VN" w:eastAsia="vi-VN"/>
              </w:rPr>
            </w:pPr>
          </w:p>
        </w:tc>
        <w:tc>
          <w:tcPr>
            <w:tcW w:w="3402" w:type="dxa"/>
            <w:tcBorders>
              <w:top w:val="nil"/>
              <w:left w:val="nil"/>
              <w:bottom w:val="single" w:sz="4" w:space="0" w:color="auto"/>
              <w:right w:val="single" w:sz="4" w:space="0" w:color="auto"/>
            </w:tcBorders>
            <w:vAlign w:val="center"/>
            <w:hideMark/>
          </w:tcPr>
          <w:p w14:paraId="585CFC61" w14:textId="77777777" w:rsidR="00F71ABA" w:rsidRDefault="00F71ABA">
            <w:pPr>
              <w:jc w:val="center"/>
              <w:rPr>
                <w:rFonts w:ascii="Times New Roman" w:hAnsi="Times New Roman"/>
                <w:sz w:val="22"/>
                <w:szCs w:val="22"/>
                <w:lang w:val="vi-VN" w:eastAsia="vi-VN"/>
              </w:rPr>
            </w:pPr>
          </w:p>
        </w:tc>
        <w:tc>
          <w:tcPr>
            <w:tcW w:w="1503" w:type="dxa"/>
            <w:tcBorders>
              <w:top w:val="nil"/>
              <w:left w:val="nil"/>
              <w:bottom w:val="single" w:sz="4" w:space="0" w:color="auto"/>
              <w:right w:val="single" w:sz="4" w:space="0" w:color="auto"/>
            </w:tcBorders>
            <w:vAlign w:val="center"/>
            <w:hideMark/>
          </w:tcPr>
          <w:p w14:paraId="024AF586"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Chưa điều chỉnh</w:t>
            </w:r>
          </w:p>
        </w:tc>
      </w:tr>
      <w:tr w:rsidR="00F71ABA" w14:paraId="5D3B9BF6" w14:textId="77777777">
        <w:trPr>
          <w:trHeight w:val="828"/>
        </w:trPr>
        <w:tc>
          <w:tcPr>
            <w:tcW w:w="695" w:type="dxa"/>
            <w:tcBorders>
              <w:top w:val="nil"/>
              <w:left w:val="single" w:sz="4" w:space="0" w:color="auto"/>
              <w:bottom w:val="single" w:sz="4" w:space="0" w:color="auto"/>
              <w:right w:val="single" w:sz="4" w:space="0" w:color="auto"/>
            </w:tcBorders>
            <w:vAlign w:val="center"/>
            <w:hideMark/>
          </w:tcPr>
          <w:p w14:paraId="44BF9A2D"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25</w:t>
            </w:r>
          </w:p>
        </w:tc>
        <w:tc>
          <w:tcPr>
            <w:tcW w:w="1968" w:type="dxa"/>
            <w:tcBorders>
              <w:top w:val="nil"/>
              <w:left w:val="nil"/>
              <w:bottom w:val="single" w:sz="4" w:space="0" w:color="auto"/>
              <w:right w:val="single" w:sz="4" w:space="0" w:color="auto"/>
            </w:tcBorders>
            <w:vAlign w:val="center"/>
            <w:hideMark/>
          </w:tcPr>
          <w:p w14:paraId="058A8F70" w14:textId="77777777" w:rsidR="00F71ABA" w:rsidRDefault="006133EA">
            <w:pPr>
              <w:rPr>
                <w:rFonts w:ascii="Times New Roman" w:hAnsi="Times New Roman"/>
                <w:sz w:val="24"/>
                <w:lang w:val="vi-VN" w:eastAsia="vi-VN"/>
              </w:rPr>
            </w:pPr>
            <w:r>
              <w:rPr>
                <w:rFonts w:ascii="Times New Roman" w:hAnsi="Times New Roman"/>
                <w:sz w:val="24"/>
                <w:lang w:val="vi-VN" w:eastAsia="vi-VN"/>
              </w:rPr>
              <w:t>Khánh H</w:t>
            </w:r>
            <w:r>
              <w:rPr>
                <w:rFonts w:ascii="Times New Roman" w:hAnsi="Times New Roman"/>
                <w:sz w:val="24"/>
                <w:lang w:eastAsia="vi-VN"/>
              </w:rPr>
              <w:t>òa</w:t>
            </w:r>
          </w:p>
        </w:tc>
        <w:tc>
          <w:tcPr>
            <w:tcW w:w="2041" w:type="dxa"/>
            <w:tcBorders>
              <w:top w:val="nil"/>
              <w:left w:val="nil"/>
              <w:bottom w:val="single" w:sz="4" w:space="0" w:color="auto"/>
              <w:right w:val="single" w:sz="4" w:space="0" w:color="auto"/>
            </w:tcBorders>
            <w:vAlign w:val="center"/>
            <w:hideMark/>
          </w:tcPr>
          <w:p w14:paraId="2FAD5C0F"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1.800.000</w:t>
            </w:r>
          </w:p>
        </w:tc>
        <w:tc>
          <w:tcPr>
            <w:tcW w:w="2041" w:type="dxa"/>
            <w:tcBorders>
              <w:top w:val="nil"/>
              <w:left w:val="nil"/>
              <w:bottom w:val="single" w:sz="4" w:space="0" w:color="auto"/>
              <w:right w:val="single" w:sz="4" w:space="0" w:color="auto"/>
            </w:tcBorders>
            <w:vAlign w:val="center"/>
            <w:hideMark/>
          </w:tcPr>
          <w:p w14:paraId="28B170E9"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1.200.000</w:t>
            </w:r>
          </w:p>
        </w:tc>
        <w:tc>
          <w:tcPr>
            <w:tcW w:w="2889" w:type="dxa"/>
            <w:tcBorders>
              <w:top w:val="nil"/>
              <w:left w:val="nil"/>
              <w:bottom w:val="single" w:sz="4" w:space="0" w:color="auto"/>
              <w:right w:val="single" w:sz="4" w:space="0" w:color="auto"/>
            </w:tcBorders>
            <w:vAlign w:val="center"/>
            <w:hideMark/>
          </w:tcPr>
          <w:p w14:paraId="3A455CBB"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4.000.000</w:t>
            </w:r>
          </w:p>
        </w:tc>
        <w:tc>
          <w:tcPr>
            <w:tcW w:w="3402" w:type="dxa"/>
            <w:tcBorders>
              <w:top w:val="nil"/>
              <w:left w:val="nil"/>
              <w:bottom w:val="single" w:sz="4" w:space="0" w:color="auto"/>
              <w:right w:val="single" w:sz="4" w:space="0" w:color="auto"/>
            </w:tcBorders>
            <w:vAlign w:val="center"/>
            <w:hideMark/>
          </w:tcPr>
          <w:p w14:paraId="120353B8"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Nghị quyết số 23/2023/NQ-HĐND ngày 07/12/2023 của HĐND</w:t>
            </w:r>
          </w:p>
          <w:p w14:paraId="24AF6EE5"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 tỉnh Khánh Hòa</w:t>
            </w:r>
          </w:p>
        </w:tc>
        <w:tc>
          <w:tcPr>
            <w:tcW w:w="1503" w:type="dxa"/>
            <w:tcBorders>
              <w:top w:val="nil"/>
              <w:left w:val="nil"/>
              <w:bottom w:val="single" w:sz="4" w:space="0" w:color="auto"/>
              <w:right w:val="single" w:sz="4" w:space="0" w:color="auto"/>
            </w:tcBorders>
            <w:vAlign w:val="center"/>
            <w:hideMark/>
          </w:tcPr>
          <w:p w14:paraId="793E11BE"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Đang áp dụng, chưa điều chỉnh</w:t>
            </w:r>
          </w:p>
        </w:tc>
      </w:tr>
      <w:tr w:rsidR="00F71ABA" w14:paraId="41675E30"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52DB029C"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26</w:t>
            </w:r>
          </w:p>
        </w:tc>
        <w:tc>
          <w:tcPr>
            <w:tcW w:w="1968" w:type="dxa"/>
            <w:tcBorders>
              <w:top w:val="nil"/>
              <w:left w:val="nil"/>
              <w:bottom w:val="single" w:sz="4" w:space="0" w:color="auto"/>
              <w:right w:val="single" w:sz="4" w:space="0" w:color="auto"/>
            </w:tcBorders>
            <w:vAlign w:val="center"/>
            <w:hideMark/>
          </w:tcPr>
          <w:p w14:paraId="36FFF722" w14:textId="77777777" w:rsidR="00F71ABA" w:rsidRDefault="006133EA">
            <w:pPr>
              <w:rPr>
                <w:rFonts w:ascii="Times New Roman" w:hAnsi="Times New Roman"/>
                <w:sz w:val="24"/>
                <w:lang w:val="vi-VN" w:eastAsia="vi-VN"/>
              </w:rPr>
            </w:pPr>
            <w:r>
              <w:rPr>
                <w:rFonts w:ascii="Times New Roman" w:hAnsi="Times New Roman"/>
                <w:sz w:val="24"/>
                <w:lang w:val="vi-VN" w:eastAsia="vi-VN"/>
              </w:rPr>
              <w:t>Lâm Đồng</w:t>
            </w:r>
          </w:p>
        </w:tc>
        <w:tc>
          <w:tcPr>
            <w:tcW w:w="2041" w:type="dxa"/>
            <w:tcBorders>
              <w:top w:val="nil"/>
              <w:left w:val="nil"/>
              <w:bottom w:val="single" w:sz="4" w:space="0" w:color="auto"/>
              <w:right w:val="single" w:sz="4" w:space="0" w:color="auto"/>
            </w:tcBorders>
            <w:vAlign w:val="center"/>
            <w:hideMark/>
          </w:tcPr>
          <w:p w14:paraId="14B8B2BD"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Chưa</w:t>
            </w:r>
          </w:p>
        </w:tc>
        <w:tc>
          <w:tcPr>
            <w:tcW w:w="2041" w:type="dxa"/>
            <w:tcBorders>
              <w:top w:val="nil"/>
              <w:left w:val="nil"/>
              <w:bottom w:val="single" w:sz="4" w:space="0" w:color="auto"/>
              <w:right w:val="single" w:sz="4" w:space="0" w:color="auto"/>
            </w:tcBorders>
            <w:vAlign w:val="center"/>
            <w:hideMark/>
          </w:tcPr>
          <w:p w14:paraId="0CADB8E8" w14:textId="77777777" w:rsidR="00F71ABA" w:rsidRDefault="00F71ABA">
            <w:pPr>
              <w:jc w:val="center"/>
              <w:rPr>
                <w:rFonts w:ascii="Times New Roman" w:hAnsi="Times New Roman"/>
                <w:sz w:val="24"/>
                <w:lang w:val="vi-VN" w:eastAsia="vi-VN"/>
              </w:rPr>
            </w:pPr>
          </w:p>
        </w:tc>
        <w:tc>
          <w:tcPr>
            <w:tcW w:w="2889" w:type="dxa"/>
            <w:tcBorders>
              <w:top w:val="nil"/>
              <w:left w:val="nil"/>
              <w:bottom w:val="single" w:sz="4" w:space="0" w:color="auto"/>
              <w:right w:val="single" w:sz="4" w:space="0" w:color="auto"/>
            </w:tcBorders>
            <w:vAlign w:val="center"/>
            <w:hideMark/>
          </w:tcPr>
          <w:p w14:paraId="7F9B5141" w14:textId="77777777" w:rsidR="00F71ABA" w:rsidRDefault="00F71ABA">
            <w:pPr>
              <w:jc w:val="center"/>
              <w:rPr>
                <w:rFonts w:ascii="Times New Roman" w:hAnsi="Times New Roman"/>
                <w:sz w:val="22"/>
                <w:szCs w:val="22"/>
                <w:lang w:val="vi-VN" w:eastAsia="vi-VN"/>
              </w:rPr>
            </w:pPr>
          </w:p>
        </w:tc>
        <w:tc>
          <w:tcPr>
            <w:tcW w:w="3402" w:type="dxa"/>
            <w:tcBorders>
              <w:top w:val="nil"/>
              <w:left w:val="nil"/>
              <w:bottom w:val="single" w:sz="4" w:space="0" w:color="auto"/>
              <w:right w:val="single" w:sz="4" w:space="0" w:color="auto"/>
            </w:tcBorders>
            <w:vAlign w:val="center"/>
            <w:hideMark/>
          </w:tcPr>
          <w:p w14:paraId="04891491"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Hiện chưa hỗ trợ</w:t>
            </w:r>
          </w:p>
        </w:tc>
        <w:tc>
          <w:tcPr>
            <w:tcW w:w="1503" w:type="dxa"/>
            <w:tcBorders>
              <w:top w:val="nil"/>
              <w:left w:val="nil"/>
              <w:bottom w:val="single" w:sz="4" w:space="0" w:color="auto"/>
              <w:right w:val="single" w:sz="4" w:space="0" w:color="auto"/>
            </w:tcBorders>
            <w:vAlign w:val="center"/>
            <w:hideMark/>
          </w:tcPr>
          <w:p w14:paraId="19E6AC29"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Hiện đang Dự thảo</w:t>
            </w:r>
          </w:p>
        </w:tc>
      </w:tr>
      <w:tr w:rsidR="00F71ABA" w14:paraId="5F799157"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3595213E"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27</w:t>
            </w:r>
          </w:p>
        </w:tc>
        <w:tc>
          <w:tcPr>
            <w:tcW w:w="1968" w:type="dxa"/>
            <w:tcBorders>
              <w:top w:val="nil"/>
              <w:left w:val="nil"/>
              <w:bottom w:val="single" w:sz="4" w:space="0" w:color="auto"/>
              <w:right w:val="single" w:sz="4" w:space="0" w:color="auto"/>
            </w:tcBorders>
            <w:vAlign w:val="center"/>
            <w:hideMark/>
          </w:tcPr>
          <w:p w14:paraId="35291E24" w14:textId="77777777" w:rsidR="00F71ABA" w:rsidRDefault="006133EA">
            <w:pPr>
              <w:rPr>
                <w:rFonts w:ascii="Times New Roman" w:hAnsi="Times New Roman"/>
                <w:sz w:val="24"/>
                <w:lang w:val="vi-VN" w:eastAsia="vi-VN"/>
              </w:rPr>
            </w:pPr>
            <w:r>
              <w:rPr>
                <w:rFonts w:ascii="Times New Roman" w:hAnsi="Times New Roman"/>
                <w:sz w:val="24"/>
                <w:lang w:val="vi-VN" w:eastAsia="vi-VN"/>
              </w:rPr>
              <w:t>Đồng Nai</w:t>
            </w:r>
          </w:p>
        </w:tc>
        <w:tc>
          <w:tcPr>
            <w:tcW w:w="2041" w:type="dxa"/>
            <w:tcBorders>
              <w:top w:val="nil"/>
              <w:left w:val="nil"/>
              <w:bottom w:val="single" w:sz="4" w:space="0" w:color="auto"/>
              <w:right w:val="single" w:sz="4" w:space="0" w:color="auto"/>
            </w:tcBorders>
            <w:vAlign w:val="center"/>
            <w:hideMark/>
          </w:tcPr>
          <w:p w14:paraId="05762406"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1.760.000</w:t>
            </w:r>
          </w:p>
        </w:tc>
        <w:tc>
          <w:tcPr>
            <w:tcW w:w="2041" w:type="dxa"/>
            <w:tcBorders>
              <w:top w:val="nil"/>
              <w:left w:val="nil"/>
              <w:bottom w:val="single" w:sz="4" w:space="0" w:color="auto"/>
              <w:right w:val="single" w:sz="4" w:space="0" w:color="auto"/>
            </w:tcBorders>
            <w:vAlign w:val="center"/>
            <w:hideMark/>
          </w:tcPr>
          <w:p w14:paraId="20509E99"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1.760.000</w:t>
            </w:r>
          </w:p>
        </w:tc>
        <w:tc>
          <w:tcPr>
            <w:tcW w:w="2889" w:type="dxa"/>
            <w:tcBorders>
              <w:top w:val="nil"/>
              <w:left w:val="nil"/>
              <w:bottom w:val="single" w:sz="4" w:space="0" w:color="auto"/>
              <w:right w:val="single" w:sz="4" w:space="0" w:color="auto"/>
            </w:tcBorders>
            <w:vAlign w:val="center"/>
            <w:hideMark/>
          </w:tcPr>
          <w:p w14:paraId="4FE111B2"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4.000.000</w:t>
            </w:r>
          </w:p>
        </w:tc>
        <w:tc>
          <w:tcPr>
            <w:tcW w:w="3402" w:type="dxa"/>
            <w:tcBorders>
              <w:top w:val="nil"/>
              <w:left w:val="nil"/>
              <w:bottom w:val="single" w:sz="4" w:space="0" w:color="auto"/>
              <w:right w:val="single" w:sz="4" w:space="0" w:color="auto"/>
            </w:tcBorders>
            <w:vAlign w:val="center"/>
            <w:hideMark/>
          </w:tcPr>
          <w:p w14:paraId="0870C9C3"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Nghị quyết 52/2025/NQ-HĐND ngày 10/12/2025 của HĐND</w:t>
            </w:r>
          </w:p>
          <w:p w14:paraId="69F8E720"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 tỉnh Đồng Nai</w:t>
            </w:r>
          </w:p>
        </w:tc>
        <w:tc>
          <w:tcPr>
            <w:tcW w:w="1503" w:type="dxa"/>
            <w:tcBorders>
              <w:top w:val="nil"/>
              <w:left w:val="nil"/>
              <w:bottom w:val="single" w:sz="4" w:space="0" w:color="auto"/>
              <w:right w:val="single" w:sz="4" w:space="0" w:color="auto"/>
            </w:tcBorders>
            <w:vAlign w:val="center"/>
            <w:hideMark/>
          </w:tcPr>
          <w:p w14:paraId="0CC793B0"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Đã điều chỉnh</w:t>
            </w:r>
          </w:p>
        </w:tc>
      </w:tr>
      <w:tr w:rsidR="00F71ABA" w14:paraId="7C9EDF38"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55C99E9B"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28</w:t>
            </w:r>
          </w:p>
        </w:tc>
        <w:tc>
          <w:tcPr>
            <w:tcW w:w="1968" w:type="dxa"/>
            <w:tcBorders>
              <w:top w:val="nil"/>
              <w:left w:val="nil"/>
              <w:bottom w:val="single" w:sz="4" w:space="0" w:color="auto"/>
              <w:right w:val="single" w:sz="4" w:space="0" w:color="auto"/>
            </w:tcBorders>
            <w:vAlign w:val="center"/>
            <w:hideMark/>
          </w:tcPr>
          <w:p w14:paraId="32D67EA5" w14:textId="77777777" w:rsidR="00F71ABA" w:rsidRDefault="006133EA">
            <w:pPr>
              <w:rPr>
                <w:rFonts w:ascii="Times New Roman" w:hAnsi="Times New Roman"/>
                <w:sz w:val="24"/>
                <w:lang w:val="vi-VN" w:eastAsia="vi-VN"/>
              </w:rPr>
            </w:pPr>
            <w:r>
              <w:rPr>
                <w:rFonts w:ascii="Times New Roman" w:hAnsi="Times New Roman"/>
                <w:sz w:val="24"/>
                <w:lang w:val="vi-VN" w:eastAsia="vi-VN"/>
              </w:rPr>
              <w:t>Tây Ninh</w:t>
            </w:r>
          </w:p>
        </w:tc>
        <w:tc>
          <w:tcPr>
            <w:tcW w:w="2041" w:type="dxa"/>
            <w:tcBorders>
              <w:top w:val="nil"/>
              <w:left w:val="nil"/>
              <w:bottom w:val="single" w:sz="4" w:space="0" w:color="auto"/>
              <w:right w:val="single" w:sz="4" w:space="0" w:color="auto"/>
            </w:tcBorders>
            <w:vAlign w:val="center"/>
            <w:hideMark/>
          </w:tcPr>
          <w:p w14:paraId="69C54DB7"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400.000</w:t>
            </w:r>
          </w:p>
        </w:tc>
        <w:tc>
          <w:tcPr>
            <w:tcW w:w="2041" w:type="dxa"/>
            <w:tcBorders>
              <w:top w:val="nil"/>
              <w:left w:val="nil"/>
              <w:bottom w:val="single" w:sz="4" w:space="0" w:color="auto"/>
              <w:right w:val="single" w:sz="4" w:space="0" w:color="auto"/>
            </w:tcBorders>
            <w:vAlign w:val="center"/>
            <w:hideMark/>
          </w:tcPr>
          <w:p w14:paraId="51435426"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400.000</w:t>
            </w:r>
          </w:p>
        </w:tc>
        <w:tc>
          <w:tcPr>
            <w:tcW w:w="2889" w:type="dxa"/>
            <w:tcBorders>
              <w:top w:val="nil"/>
              <w:left w:val="nil"/>
              <w:bottom w:val="single" w:sz="4" w:space="0" w:color="auto"/>
              <w:right w:val="single" w:sz="4" w:space="0" w:color="auto"/>
            </w:tcBorders>
            <w:vAlign w:val="center"/>
            <w:hideMark/>
          </w:tcPr>
          <w:p w14:paraId="1F001A83" w14:textId="77777777" w:rsidR="00F71ABA" w:rsidRDefault="00F71ABA">
            <w:pPr>
              <w:jc w:val="center"/>
              <w:rPr>
                <w:rFonts w:ascii="Times New Roman" w:hAnsi="Times New Roman"/>
                <w:sz w:val="22"/>
                <w:szCs w:val="22"/>
                <w:lang w:val="vi-VN" w:eastAsia="vi-VN"/>
              </w:rPr>
            </w:pPr>
          </w:p>
        </w:tc>
        <w:tc>
          <w:tcPr>
            <w:tcW w:w="3402" w:type="dxa"/>
            <w:tcBorders>
              <w:top w:val="nil"/>
              <w:left w:val="nil"/>
              <w:bottom w:val="single" w:sz="4" w:space="0" w:color="auto"/>
              <w:right w:val="single" w:sz="4" w:space="0" w:color="auto"/>
            </w:tcBorders>
            <w:vAlign w:val="center"/>
            <w:hideMark/>
          </w:tcPr>
          <w:p w14:paraId="6205CBDC"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Hủy bỏ năm 2023</w:t>
            </w:r>
          </w:p>
        </w:tc>
        <w:tc>
          <w:tcPr>
            <w:tcW w:w="1503" w:type="dxa"/>
            <w:tcBorders>
              <w:top w:val="nil"/>
              <w:left w:val="nil"/>
              <w:bottom w:val="single" w:sz="4" w:space="0" w:color="auto"/>
              <w:right w:val="single" w:sz="4" w:space="0" w:color="auto"/>
            </w:tcBorders>
            <w:vAlign w:val="center"/>
            <w:hideMark/>
          </w:tcPr>
          <w:p w14:paraId="136AA093"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Hiện đang Dự thảo</w:t>
            </w:r>
          </w:p>
        </w:tc>
      </w:tr>
      <w:tr w:rsidR="00F71ABA" w14:paraId="1DF0E045" w14:textId="77777777">
        <w:trPr>
          <w:trHeight w:val="1104"/>
        </w:trPr>
        <w:tc>
          <w:tcPr>
            <w:tcW w:w="695" w:type="dxa"/>
            <w:tcBorders>
              <w:top w:val="nil"/>
              <w:left w:val="single" w:sz="4" w:space="0" w:color="auto"/>
              <w:bottom w:val="single" w:sz="4" w:space="0" w:color="auto"/>
              <w:right w:val="single" w:sz="4" w:space="0" w:color="auto"/>
            </w:tcBorders>
            <w:vAlign w:val="center"/>
            <w:hideMark/>
          </w:tcPr>
          <w:p w14:paraId="75E673E8"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29</w:t>
            </w:r>
          </w:p>
        </w:tc>
        <w:tc>
          <w:tcPr>
            <w:tcW w:w="1968" w:type="dxa"/>
            <w:tcBorders>
              <w:top w:val="nil"/>
              <w:left w:val="nil"/>
              <w:bottom w:val="single" w:sz="4" w:space="0" w:color="auto"/>
              <w:right w:val="single" w:sz="4" w:space="0" w:color="auto"/>
            </w:tcBorders>
            <w:vAlign w:val="center"/>
            <w:hideMark/>
          </w:tcPr>
          <w:p w14:paraId="24F98232" w14:textId="77777777" w:rsidR="00F71ABA" w:rsidRDefault="006133EA">
            <w:pPr>
              <w:rPr>
                <w:rFonts w:ascii="Times New Roman" w:hAnsi="Times New Roman"/>
                <w:sz w:val="24"/>
                <w:lang w:val="vi-VN" w:eastAsia="vi-VN"/>
              </w:rPr>
            </w:pPr>
            <w:r>
              <w:rPr>
                <w:rFonts w:ascii="Times New Roman" w:hAnsi="Times New Roman"/>
                <w:sz w:val="24"/>
                <w:lang w:val="vi-VN" w:eastAsia="vi-VN"/>
              </w:rPr>
              <w:t>TP. Hồ Chí Minh</w:t>
            </w:r>
          </w:p>
        </w:tc>
        <w:tc>
          <w:tcPr>
            <w:tcW w:w="2041" w:type="dxa"/>
            <w:tcBorders>
              <w:top w:val="nil"/>
              <w:left w:val="nil"/>
              <w:bottom w:val="single" w:sz="4" w:space="0" w:color="auto"/>
              <w:right w:val="single" w:sz="4" w:space="0" w:color="auto"/>
            </w:tcBorders>
            <w:vAlign w:val="center"/>
            <w:hideMark/>
          </w:tcPr>
          <w:p w14:paraId="130475D5"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2.000.000</w:t>
            </w:r>
          </w:p>
        </w:tc>
        <w:tc>
          <w:tcPr>
            <w:tcW w:w="2041" w:type="dxa"/>
            <w:tcBorders>
              <w:top w:val="nil"/>
              <w:left w:val="nil"/>
              <w:bottom w:val="single" w:sz="4" w:space="0" w:color="auto"/>
              <w:right w:val="single" w:sz="4" w:space="0" w:color="auto"/>
            </w:tcBorders>
            <w:vAlign w:val="center"/>
            <w:hideMark/>
          </w:tcPr>
          <w:p w14:paraId="2D2932AA"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2.000.000</w:t>
            </w:r>
          </w:p>
        </w:tc>
        <w:tc>
          <w:tcPr>
            <w:tcW w:w="2889" w:type="dxa"/>
            <w:tcBorders>
              <w:top w:val="nil"/>
              <w:left w:val="nil"/>
              <w:bottom w:val="single" w:sz="4" w:space="0" w:color="auto"/>
              <w:right w:val="single" w:sz="4" w:space="0" w:color="auto"/>
            </w:tcBorders>
            <w:vAlign w:val="center"/>
            <w:hideMark/>
          </w:tcPr>
          <w:p w14:paraId="208965C6"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5.000.000</w:t>
            </w:r>
          </w:p>
        </w:tc>
        <w:tc>
          <w:tcPr>
            <w:tcW w:w="3402" w:type="dxa"/>
            <w:tcBorders>
              <w:top w:val="nil"/>
              <w:left w:val="nil"/>
              <w:bottom w:val="single" w:sz="4" w:space="0" w:color="auto"/>
              <w:right w:val="single" w:sz="4" w:space="0" w:color="auto"/>
            </w:tcBorders>
            <w:vAlign w:val="center"/>
            <w:hideMark/>
          </w:tcPr>
          <w:p w14:paraId="52121161" w14:textId="77777777" w:rsidR="00F71ABA" w:rsidRDefault="006133EA">
            <w:pPr>
              <w:jc w:val="center"/>
              <w:rPr>
                <w:rFonts w:ascii="Times New Roman" w:hAnsi="Times New Roman"/>
                <w:sz w:val="22"/>
                <w:szCs w:val="22"/>
                <w:lang w:eastAsia="vi-VN"/>
              </w:rPr>
            </w:pPr>
            <w:r>
              <w:rPr>
                <w:rFonts w:ascii="Times New Roman" w:hAnsi="Times New Roman"/>
                <w:sz w:val="22"/>
                <w:szCs w:val="22"/>
                <w:lang w:val="vi-VN" w:eastAsia="vi-VN"/>
              </w:rPr>
              <w:t xml:space="preserve">Nghị quyết </w:t>
            </w:r>
            <w:r>
              <w:rPr>
                <w:rFonts w:ascii="Times New Roman" w:hAnsi="Times New Roman"/>
                <w:sz w:val="22"/>
                <w:szCs w:val="22"/>
                <w:lang w:eastAsia="vi-VN"/>
              </w:rPr>
              <w:t xml:space="preserve">số </w:t>
            </w:r>
            <w:r>
              <w:rPr>
                <w:rFonts w:ascii="Times New Roman" w:hAnsi="Times New Roman"/>
                <w:sz w:val="22"/>
                <w:szCs w:val="22"/>
                <w:lang w:val="vi-VN" w:eastAsia="vi-VN"/>
              </w:rPr>
              <w:t xml:space="preserve">502/NQ-HĐND </w:t>
            </w:r>
            <w:r>
              <w:rPr>
                <w:rFonts w:ascii="Times New Roman" w:hAnsi="Times New Roman"/>
                <w:sz w:val="22"/>
                <w:szCs w:val="22"/>
                <w:lang w:eastAsia="vi-VN"/>
              </w:rPr>
              <w:t xml:space="preserve">ngày 10/12/2025 của HĐND </w:t>
            </w:r>
          </w:p>
          <w:p w14:paraId="1A3195C6" w14:textId="77777777" w:rsidR="00F71ABA" w:rsidRDefault="006133EA">
            <w:pPr>
              <w:jc w:val="center"/>
              <w:rPr>
                <w:rFonts w:ascii="Times New Roman" w:hAnsi="Times New Roman"/>
                <w:sz w:val="22"/>
                <w:szCs w:val="22"/>
                <w:lang w:eastAsia="vi-VN"/>
              </w:rPr>
            </w:pPr>
            <w:r>
              <w:rPr>
                <w:rFonts w:ascii="Times New Roman" w:hAnsi="Times New Roman"/>
                <w:sz w:val="22"/>
                <w:szCs w:val="22"/>
                <w:lang w:eastAsia="vi-VN"/>
              </w:rPr>
              <w:t>Thành phố Hồ Chí Minh</w:t>
            </w:r>
          </w:p>
        </w:tc>
        <w:tc>
          <w:tcPr>
            <w:tcW w:w="1503" w:type="dxa"/>
            <w:tcBorders>
              <w:top w:val="nil"/>
              <w:left w:val="nil"/>
              <w:bottom w:val="single" w:sz="4" w:space="0" w:color="auto"/>
              <w:right w:val="single" w:sz="4" w:space="0" w:color="auto"/>
            </w:tcBorders>
            <w:vAlign w:val="center"/>
            <w:hideMark/>
          </w:tcPr>
          <w:p w14:paraId="7B4B971B"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Đã điều chỉnh</w:t>
            </w:r>
          </w:p>
        </w:tc>
      </w:tr>
      <w:tr w:rsidR="00F71ABA" w14:paraId="738118D5" w14:textId="77777777">
        <w:trPr>
          <w:trHeight w:val="276"/>
        </w:trPr>
        <w:tc>
          <w:tcPr>
            <w:tcW w:w="695" w:type="dxa"/>
            <w:tcBorders>
              <w:top w:val="nil"/>
              <w:left w:val="single" w:sz="4" w:space="0" w:color="auto"/>
              <w:bottom w:val="single" w:sz="4" w:space="0" w:color="auto"/>
              <w:right w:val="single" w:sz="4" w:space="0" w:color="auto"/>
            </w:tcBorders>
            <w:vAlign w:val="center"/>
            <w:hideMark/>
          </w:tcPr>
          <w:p w14:paraId="3CD87B7A"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30</w:t>
            </w:r>
          </w:p>
        </w:tc>
        <w:tc>
          <w:tcPr>
            <w:tcW w:w="1968" w:type="dxa"/>
            <w:tcBorders>
              <w:top w:val="nil"/>
              <w:left w:val="nil"/>
              <w:bottom w:val="single" w:sz="4" w:space="0" w:color="auto"/>
              <w:right w:val="single" w:sz="4" w:space="0" w:color="auto"/>
            </w:tcBorders>
            <w:vAlign w:val="center"/>
            <w:hideMark/>
          </w:tcPr>
          <w:p w14:paraId="5805CAF0" w14:textId="77777777" w:rsidR="00F71ABA" w:rsidRDefault="006133EA">
            <w:pPr>
              <w:rPr>
                <w:rFonts w:ascii="Times New Roman" w:hAnsi="Times New Roman"/>
                <w:sz w:val="24"/>
                <w:lang w:val="vi-VN" w:eastAsia="vi-VN"/>
              </w:rPr>
            </w:pPr>
            <w:r>
              <w:rPr>
                <w:rFonts w:ascii="Times New Roman" w:hAnsi="Times New Roman"/>
                <w:sz w:val="24"/>
                <w:lang w:val="vi-VN" w:eastAsia="vi-VN"/>
              </w:rPr>
              <w:t>Đồng Tháp</w:t>
            </w:r>
          </w:p>
        </w:tc>
        <w:tc>
          <w:tcPr>
            <w:tcW w:w="2041" w:type="dxa"/>
            <w:tcBorders>
              <w:top w:val="nil"/>
              <w:left w:val="nil"/>
              <w:bottom w:val="single" w:sz="4" w:space="0" w:color="auto"/>
              <w:right w:val="single" w:sz="4" w:space="0" w:color="auto"/>
            </w:tcBorders>
            <w:vAlign w:val="center"/>
            <w:hideMark/>
          </w:tcPr>
          <w:p w14:paraId="71474E4C"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Hiện không</w:t>
            </w:r>
          </w:p>
        </w:tc>
        <w:tc>
          <w:tcPr>
            <w:tcW w:w="2041" w:type="dxa"/>
            <w:tcBorders>
              <w:top w:val="nil"/>
              <w:left w:val="nil"/>
              <w:bottom w:val="single" w:sz="4" w:space="0" w:color="auto"/>
              <w:right w:val="single" w:sz="4" w:space="0" w:color="auto"/>
            </w:tcBorders>
            <w:vAlign w:val="center"/>
            <w:hideMark/>
          </w:tcPr>
          <w:p w14:paraId="5793B624"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Không</w:t>
            </w:r>
          </w:p>
        </w:tc>
        <w:tc>
          <w:tcPr>
            <w:tcW w:w="2889" w:type="dxa"/>
            <w:tcBorders>
              <w:top w:val="nil"/>
              <w:left w:val="nil"/>
              <w:bottom w:val="single" w:sz="4" w:space="0" w:color="auto"/>
              <w:right w:val="single" w:sz="4" w:space="0" w:color="auto"/>
            </w:tcBorders>
            <w:vAlign w:val="center"/>
            <w:hideMark/>
          </w:tcPr>
          <w:p w14:paraId="58BF58B8" w14:textId="77777777" w:rsidR="00F71ABA" w:rsidRDefault="00F71ABA">
            <w:pPr>
              <w:jc w:val="center"/>
              <w:rPr>
                <w:rFonts w:ascii="Times New Roman" w:hAnsi="Times New Roman"/>
                <w:sz w:val="22"/>
                <w:szCs w:val="22"/>
                <w:lang w:val="vi-VN" w:eastAsia="vi-VN"/>
              </w:rPr>
            </w:pPr>
          </w:p>
        </w:tc>
        <w:tc>
          <w:tcPr>
            <w:tcW w:w="3402" w:type="dxa"/>
            <w:tcBorders>
              <w:top w:val="nil"/>
              <w:left w:val="nil"/>
              <w:bottom w:val="single" w:sz="4" w:space="0" w:color="auto"/>
              <w:right w:val="single" w:sz="4" w:space="0" w:color="auto"/>
            </w:tcBorders>
            <w:vAlign w:val="center"/>
            <w:hideMark/>
          </w:tcPr>
          <w:p w14:paraId="3FBB7C49"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Đang </w:t>
            </w:r>
            <w:r>
              <w:rPr>
                <w:rFonts w:ascii="Times New Roman" w:hAnsi="Times New Roman"/>
                <w:sz w:val="22"/>
                <w:szCs w:val="22"/>
                <w:lang w:eastAsia="vi-VN"/>
              </w:rPr>
              <w:t>d</w:t>
            </w:r>
            <w:r>
              <w:rPr>
                <w:rFonts w:ascii="Times New Roman" w:hAnsi="Times New Roman"/>
                <w:sz w:val="22"/>
                <w:szCs w:val="22"/>
                <w:lang w:val="vi-VN" w:eastAsia="vi-VN"/>
              </w:rPr>
              <w:t>ự thảo mới</w:t>
            </w:r>
          </w:p>
        </w:tc>
        <w:tc>
          <w:tcPr>
            <w:tcW w:w="1503" w:type="dxa"/>
            <w:tcBorders>
              <w:top w:val="nil"/>
              <w:left w:val="nil"/>
              <w:bottom w:val="single" w:sz="4" w:space="0" w:color="auto"/>
              <w:right w:val="single" w:sz="4" w:space="0" w:color="auto"/>
            </w:tcBorders>
            <w:vAlign w:val="center"/>
            <w:hideMark/>
          </w:tcPr>
          <w:p w14:paraId="169BD683" w14:textId="77777777" w:rsidR="00F71ABA" w:rsidRDefault="00F71ABA">
            <w:pPr>
              <w:jc w:val="center"/>
              <w:rPr>
                <w:rFonts w:ascii="Times New Roman" w:hAnsi="Times New Roman"/>
                <w:sz w:val="22"/>
                <w:szCs w:val="22"/>
                <w:lang w:val="vi-VN" w:eastAsia="vi-VN"/>
              </w:rPr>
            </w:pPr>
          </w:p>
        </w:tc>
      </w:tr>
      <w:tr w:rsidR="00F71ABA" w14:paraId="7C8948E7"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3AA29AE4"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31</w:t>
            </w:r>
          </w:p>
        </w:tc>
        <w:tc>
          <w:tcPr>
            <w:tcW w:w="1968" w:type="dxa"/>
            <w:tcBorders>
              <w:top w:val="nil"/>
              <w:left w:val="nil"/>
              <w:bottom w:val="single" w:sz="4" w:space="0" w:color="auto"/>
              <w:right w:val="single" w:sz="4" w:space="0" w:color="auto"/>
            </w:tcBorders>
            <w:vAlign w:val="center"/>
            <w:hideMark/>
          </w:tcPr>
          <w:p w14:paraId="0B1CEBE2" w14:textId="77777777" w:rsidR="00F71ABA" w:rsidRDefault="006133EA">
            <w:pPr>
              <w:rPr>
                <w:rFonts w:ascii="Times New Roman" w:hAnsi="Times New Roman"/>
                <w:sz w:val="24"/>
                <w:lang w:val="vi-VN" w:eastAsia="vi-VN"/>
              </w:rPr>
            </w:pPr>
            <w:r>
              <w:rPr>
                <w:rFonts w:ascii="Times New Roman" w:hAnsi="Times New Roman"/>
                <w:sz w:val="24"/>
                <w:lang w:val="vi-VN" w:eastAsia="vi-VN"/>
              </w:rPr>
              <w:t>An Giang</w:t>
            </w:r>
          </w:p>
        </w:tc>
        <w:tc>
          <w:tcPr>
            <w:tcW w:w="2041" w:type="dxa"/>
            <w:tcBorders>
              <w:top w:val="nil"/>
              <w:left w:val="nil"/>
              <w:bottom w:val="single" w:sz="4" w:space="0" w:color="auto"/>
              <w:right w:val="single" w:sz="4" w:space="0" w:color="auto"/>
            </w:tcBorders>
            <w:vAlign w:val="center"/>
            <w:hideMark/>
          </w:tcPr>
          <w:p w14:paraId="6F91E26A"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1.000.000</w:t>
            </w:r>
          </w:p>
        </w:tc>
        <w:tc>
          <w:tcPr>
            <w:tcW w:w="2041" w:type="dxa"/>
            <w:tcBorders>
              <w:top w:val="nil"/>
              <w:left w:val="nil"/>
              <w:bottom w:val="single" w:sz="4" w:space="0" w:color="auto"/>
              <w:right w:val="single" w:sz="4" w:space="0" w:color="auto"/>
            </w:tcBorders>
            <w:vAlign w:val="center"/>
            <w:hideMark/>
          </w:tcPr>
          <w:p w14:paraId="4AA7E7E1"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500.000</w:t>
            </w:r>
          </w:p>
        </w:tc>
        <w:tc>
          <w:tcPr>
            <w:tcW w:w="2889" w:type="dxa"/>
            <w:tcBorders>
              <w:top w:val="nil"/>
              <w:left w:val="nil"/>
              <w:bottom w:val="single" w:sz="4" w:space="0" w:color="auto"/>
              <w:right w:val="single" w:sz="4" w:space="0" w:color="auto"/>
            </w:tcBorders>
            <w:vAlign w:val="center"/>
            <w:hideMark/>
          </w:tcPr>
          <w:p w14:paraId="267787D2" w14:textId="77777777" w:rsidR="00F71ABA" w:rsidRDefault="00F71ABA">
            <w:pPr>
              <w:jc w:val="center"/>
              <w:rPr>
                <w:rFonts w:ascii="Times New Roman" w:hAnsi="Times New Roman"/>
                <w:sz w:val="22"/>
                <w:szCs w:val="22"/>
                <w:lang w:val="vi-VN" w:eastAsia="vi-VN"/>
              </w:rPr>
            </w:pPr>
          </w:p>
        </w:tc>
        <w:tc>
          <w:tcPr>
            <w:tcW w:w="3402" w:type="dxa"/>
            <w:tcBorders>
              <w:top w:val="nil"/>
              <w:left w:val="nil"/>
              <w:bottom w:val="single" w:sz="4" w:space="0" w:color="auto"/>
              <w:right w:val="single" w:sz="4" w:space="0" w:color="auto"/>
            </w:tcBorders>
            <w:vAlign w:val="center"/>
            <w:hideMark/>
          </w:tcPr>
          <w:p w14:paraId="52A2380A" w14:textId="77777777" w:rsidR="00F71ABA" w:rsidRDefault="00F71ABA">
            <w:pPr>
              <w:jc w:val="center"/>
              <w:rPr>
                <w:rFonts w:ascii="Times New Roman" w:hAnsi="Times New Roman"/>
                <w:sz w:val="22"/>
                <w:szCs w:val="22"/>
                <w:lang w:val="vi-VN" w:eastAsia="vi-VN"/>
              </w:rPr>
            </w:pPr>
          </w:p>
        </w:tc>
        <w:tc>
          <w:tcPr>
            <w:tcW w:w="1503" w:type="dxa"/>
            <w:tcBorders>
              <w:top w:val="nil"/>
              <w:left w:val="nil"/>
              <w:bottom w:val="single" w:sz="4" w:space="0" w:color="auto"/>
              <w:right w:val="single" w:sz="4" w:space="0" w:color="auto"/>
            </w:tcBorders>
            <w:vAlign w:val="center"/>
            <w:hideMark/>
          </w:tcPr>
          <w:p w14:paraId="344CACAD"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Chưa điều chỉnh</w:t>
            </w:r>
          </w:p>
        </w:tc>
      </w:tr>
      <w:tr w:rsidR="00F71ABA" w14:paraId="7108565B" w14:textId="77777777">
        <w:trPr>
          <w:trHeight w:val="276"/>
        </w:trPr>
        <w:tc>
          <w:tcPr>
            <w:tcW w:w="695" w:type="dxa"/>
            <w:tcBorders>
              <w:top w:val="nil"/>
              <w:left w:val="single" w:sz="4" w:space="0" w:color="auto"/>
              <w:bottom w:val="single" w:sz="4" w:space="0" w:color="auto"/>
              <w:right w:val="single" w:sz="4" w:space="0" w:color="auto"/>
            </w:tcBorders>
            <w:vAlign w:val="center"/>
            <w:hideMark/>
          </w:tcPr>
          <w:p w14:paraId="39BEC0E0"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32</w:t>
            </w:r>
          </w:p>
        </w:tc>
        <w:tc>
          <w:tcPr>
            <w:tcW w:w="1968" w:type="dxa"/>
            <w:tcBorders>
              <w:top w:val="nil"/>
              <w:left w:val="nil"/>
              <w:bottom w:val="single" w:sz="4" w:space="0" w:color="auto"/>
              <w:right w:val="single" w:sz="4" w:space="0" w:color="auto"/>
            </w:tcBorders>
            <w:vAlign w:val="center"/>
            <w:hideMark/>
          </w:tcPr>
          <w:p w14:paraId="65FA2E0F" w14:textId="77777777" w:rsidR="00F71ABA" w:rsidRDefault="006133EA">
            <w:pPr>
              <w:rPr>
                <w:rFonts w:ascii="Times New Roman" w:hAnsi="Times New Roman"/>
                <w:sz w:val="24"/>
                <w:lang w:val="vi-VN" w:eastAsia="vi-VN"/>
              </w:rPr>
            </w:pPr>
            <w:r>
              <w:rPr>
                <w:rFonts w:ascii="Times New Roman" w:hAnsi="Times New Roman"/>
                <w:sz w:val="24"/>
                <w:lang w:val="vi-VN" w:eastAsia="vi-VN"/>
              </w:rPr>
              <w:t>Vĩnh Long</w:t>
            </w:r>
          </w:p>
        </w:tc>
        <w:tc>
          <w:tcPr>
            <w:tcW w:w="2041" w:type="dxa"/>
            <w:tcBorders>
              <w:top w:val="nil"/>
              <w:left w:val="nil"/>
              <w:bottom w:val="single" w:sz="4" w:space="0" w:color="auto"/>
              <w:right w:val="single" w:sz="4" w:space="0" w:color="auto"/>
            </w:tcBorders>
            <w:vAlign w:val="center"/>
            <w:hideMark/>
          </w:tcPr>
          <w:p w14:paraId="49C5E9BD"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Hiện không</w:t>
            </w:r>
          </w:p>
        </w:tc>
        <w:tc>
          <w:tcPr>
            <w:tcW w:w="2041" w:type="dxa"/>
            <w:tcBorders>
              <w:top w:val="nil"/>
              <w:left w:val="nil"/>
              <w:bottom w:val="single" w:sz="4" w:space="0" w:color="auto"/>
              <w:right w:val="single" w:sz="4" w:space="0" w:color="auto"/>
            </w:tcBorders>
            <w:vAlign w:val="center"/>
            <w:hideMark/>
          </w:tcPr>
          <w:p w14:paraId="48A4CDE7"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Không</w:t>
            </w:r>
          </w:p>
        </w:tc>
        <w:tc>
          <w:tcPr>
            <w:tcW w:w="2889" w:type="dxa"/>
            <w:tcBorders>
              <w:top w:val="nil"/>
              <w:left w:val="nil"/>
              <w:bottom w:val="single" w:sz="4" w:space="0" w:color="auto"/>
              <w:right w:val="single" w:sz="4" w:space="0" w:color="auto"/>
            </w:tcBorders>
            <w:vAlign w:val="center"/>
            <w:hideMark/>
          </w:tcPr>
          <w:p w14:paraId="757BF360" w14:textId="77777777" w:rsidR="00F71ABA" w:rsidRDefault="00F71ABA">
            <w:pPr>
              <w:jc w:val="center"/>
              <w:rPr>
                <w:rFonts w:ascii="Times New Roman" w:hAnsi="Times New Roman"/>
                <w:sz w:val="22"/>
                <w:szCs w:val="22"/>
                <w:lang w:val="vi-VN" w:eastAsia="vi-VN"/>
              </w:rPr>
            </w:pPr>
          </w:p>
        </w:tc>
        <w:tc>
          <w:tcPr>
            <w:tcW w:w="3402" w:type="dxa"/>
            <w:tcBorders>
              <w:top w:val="nil"/>
              <w:left w:val="nil"/>
              <w:bottom w:val="single" w:sz="4" w:space="0" w:color="auto"/>
              <w:right w:val="single" w:sz="4" w:space="0" w:color="auto"/>
            </w:tcBorders>
            <w:vAlign w:val="center"/>
            <w:hideMark/>
          </w:tcPr>
          <w:p w14:paraId="2F34AFA0"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Đang </w:t>
            </w:r>
            <w:r>
              <w:rPr>
                <w:rFonts w:ascii="Times New Roman" w:hAnsi="Times New Roman"/>
                <w:sz w:val="22"/>
                <w:szCs w:val="22"/>
                <w:lang w:eastAsia="vi-VN"/>
              </w:rPr>
              <w:t>d</w:t>
            </w:r>
            <w:r>
              <w:rPr>
                <w:rFonts w:ascii="Times New Roman" w:hAnsi="Times New Roman"/>
                <w:sz w:val="22"/>
                <w:szCs w:val="22"/>
                <w:lang w:val="vi-VN" w:eastAsia="vi-VN"/>
              </w:rPr>
              <w:t>ự thảo mới</w:t>
            </w:r>
          </w:p>
        </w:tc>
        <w:tc>
          <w:tcPr>
            <w:tcW w:w="1503" w:type="dxa"/>
            <w:tcBorders>
              <w:top w:val="nil"/>
              <w:left w:val="nil"/>
              <w:bottom w:val="single" w:sz="4" w:space="0" w:color="auto"/>
              <w:right w:val="single" w:sz="4" w:space="0" w:color="auto"/>
            </w:tcBorders>
            <w:vAlign w:val="center"/>
            <w:hideMark/>
          </w:tcPr>
          <w:p w14:paraId="13424972" w14:textId="77777777" w:rsidR="00F71ABA" w:rsidRDefault="00F71ABA">
            <w:pPr>
              <w:jc w:val="center"/>
              <w:rPr>
                <w:rFonts w:ascii="Times New Roman" w:hAnsi="Times New Roman"/>
                <w:sz w:val="22"/>
                <w:szCs w:val="22"/>
                <w:lang w:val="vi-VN" w:eastAsia="vi-VN"/>
              </w:rPr>
            </w:pPr>
          </w:p>
        </w:tc>
      </w:tr>
      <w:tr w:rsidR="00F71ABA" w14:paraId="7F97FEDC" w14:textId="77777777">
        <w:trPr>
          <w:trHeight w:val="276"/>
        </w:trPr>
        <w:tc>
          <w:tcPr>
            <w:tcW w:w="695" w:type="dxa"/>
            <w:tcBorders>
              <w:top w:val="nil"/>
              <w:left w:val="single" w:sz="4" w:space="0" w:color="auto"/>
              <w:bottom w:val="single" w:sz="4" w:space="0" w:color="auto"/>
              <w:right w:val="single" w:sz="4" w:space="0" w:color="auto"/>
            </w:tcBorders>
            <w:vAlign w:val="center"/>
            <w:hideMark/>
          </w:tcPr>
          <w:p w14:paraId="67E5C6E2"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33</w:t>
            </w:r>
          </w:p>
        </w:tc>
        <w:tc>
          <w:tcPr>
            <w:tcW w:w="1968" w:type="dxa"/>
            <w:tcBorders>
              <w:top w:val="nil"/>
              <w:left w:val="nil"/>
              <w:bottom w:val="single" w:sz="4" w:space="0" w:color="auto"/>
              <w:right w:val="single" w:sz="4" w:space="0" w:color="auto"/>
            </w:tcBorders>
            <w:vAlign w:val="center"/>
            <w:hideMark/>
          </w:tcPr>
          <w:p w14:paraId="750BC69B" w14:textId="77777777" w:rsidR="00F71ABA" w:rsidRDefault="006133EA">
            <w:pPr>
              <w:rPr>
                <w:rFonts w:ascii="Times New Roman" w:hAnsi="Times New Roman"/>
                <w:sz w:val="24"/>
                <w:lang w:val="vi-VN" w:eastAsia="vi-VN"/>
              </w:rPr>
            </w:pPr>
            <w:r>
              <w:rPr>
                <w:rFonts w:ascii="Times New Roman" w:hAnsi="Times New Roman"/>
                <w:sz w:val="24"/>
                <w:lang w:val="vi-VN" w:eastAsia="vi-VN"/>
              </w:rPr>
              <w:t>TP. Cần Thơ</w:t>
            </w:r>
          </w:p>
        </w:tc>
        <w:tc>
          <w:tcPr>
            <w:tcW w:w="2041" w:type="dxa"/>
            <w:tcBorders>
              <w:top w:val="nil"/>
              <w:left w:val="nil"/>
              <w:bottom w:val="single" w:sz="4" w:space="0" w:color="auto"/>
              <w:right w:val="single" w:sz="4" w:space="0" w:color="auto"/>
            </w:tcBorders>
            <w:vAlign w:val="center"/>
            <w:hideMark/>
          </w:tcPr>
          <w:p w14:paraId="5FCF27D6"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Hiện không</w:t>
            </w:r>
          </w:p>
        </w:tc>
        <w:tc>
          <w:tcPr>
            <w:tcW w:w="2041" w:type="dxa"/>
            <w:tcBorders>
              <w:top w:val="nil"/>
              <w:left w:val="nil"/>
              <w:bottom w:val="single" w:sz="4" w:space="0" w:color="auto"/>
              <w:right w:val="single" w:sz="4" w:space="0" w:color="auto"/>
            </w:tcBorders>
            <w:vAlign w:val="center"/>
            <w:hideMark/>
          </w:tcPr>
          <w:p w14:paraId="29381C94"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Không</w:t>
            </w:r>
          </w:p>
        </w:tc>
        <w:tc>
          <w:tcPr>
            <w:tcW w:w="2889" w:type="dxa"/>
            <w:tcBorders>
              <w:top w:val="nil"/>
              <w:left w:val="nil"/>
              <w:bottom w:val="single" w:sz="4" w:space="0" w:color="auto"/>
              <w:right w:val="single" w:sz="4" w:space="0" w:color="auto"/>
            </w:tcBorders>
            <w:vAlign w:val="center"/>
            <w:hideMark/>
          </w:tcPr>
          <w:p w14:paraId="68AD1974" w14:textId="77777777" w:rsidR="00F71ABA" w:rsidRDefault="00F71ABA">
            <w:pPr>
              <w:jc w:val="center"/>
              <w:rPr>
                <w:rFonts w:ascii="Times New Roman" w:hAnsi="Times New Roman"/>
                <w:sz w:val="22"/>
                <w:szCs w:val="22"/>
                <w:lang w:val="vi-VN" w:eastAsia="vi-VN"/>
              </w:rPr>
            </w:pPr>
          </w:p>
        </w:tc>
        <w:tc>
          <w:tcPr>
            <w:tcW w:w="3402" w:type="dxa"/>
            <w:tcBorders>
              <w:top w:val="nil"/>
              <w:left w:val="nil"/>
              <w:bottom w:val="single" w:sz="4" w:space="0" w:color="auto"/>
              <w:right w:val="single" w:sz="4" w:space="0" w:color="auto"/>
            </w:tcBorders>
            <w:vAlign w:val="center"/>
            <w:hideMark/>
          </w:tcPr>
          <w:p w14:paraId="53B6601D"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 xml:space="preserve">Đang </w:t>
            </w:r>
            <w:r>
              <w:rPr>
                <w:rFonts w:ascii="Times New Roman" w:hAnsi="Times New Roman"/>
                <w:sz w:val="22"/>
                <w:szCs w:val="22"/>
                <w:lang w:eastAsia="vi-VN"/>
              </w:rPr>
              <w:t>d</w:t>
            </w:r>
            <w:r>
              <w:rPr>
                <w:rFonts w:ascii="Times New Roman" w:hAnsi="Times New Roman"/>
                <w:sz w:val="22"/>
                <w:szCs w:val="22"/>
                <w:lang w:val="vi-VN" w:eastAsia="vi-VN"/>
              </w:rPr>
              <w:t>ự thảo mới</w:t>
            </w:r>
          </w:p>
        </w:tc>
        <w:tc>
          <w:tcPr>
            <w:tcW w:w="1503" w:type="dxa"/>
            <w:tcBorders>
              <w:top w:val="nil"/>
              <w:left w:val="nil"/>
              <w:bottom w:val="single" w:sz="4" w:space="0" w:color="auto"/>
              <w:right w:val="single" w:sz="4" w:space="0" w:color="auto"/>
            </w:tcBorders>
            <w:vAlign w:val="center"/>
            <w:hideMark/>
          </w:tcPr>
          <w:p w14:paraId="169224BC" w14:textId="77777777" w:rsidR="00F71ABA" w:rsidRDefault="00F71ABA">
            <w:pPr>
              <w:jc w:val="center"/>
              <w:rPr>
                <w:rFonts w:ascii="Times New Roman" w:hAnsi="Times New Roman"/>
                <w:sz w:val="22"/>
                <w:szCs w:val="22"/>
                <w:lang w:val="vi-VN" w:eastAsia="vi-VN"/>
              </w:rPr>
            </w:pPr>
          </w:p>
        </w:tc>
      </w:tr>
      <w:tr w:rsidR="00F71ABA" w14:paraId="28015E35" w14:textId="77777777">
        <w:trPr>
          <w:trHeight w:val="552"/>
        </w:trPr>
        <w:tc>
          <w:tcPr>
            <w:tcW w:w="695" w:type="dxa"/>
            <w:tcBorders>
              <w:top w:val="nil"/>
              <w:left w:val="single" w:sz="4" w:space="0" w:color="auto"/>
              <w:bottom w:val="single" w:sz="4" w:space="0" w:color="auto"/>
              <w:right w:val="single" w:sz="4" w:space="0" w:color="auto"/>
            </w:tcBorders>
            <w:vAlign w:val="center"/>
            <w:hideMark/>
          </w:tcPr>
          <w:p w14:paraId="05193177" w14:textId="77777777" w:rsidR="00F71ABA" w:rsidRDefault="006133EA">
            <w:pPr>
              <w:jc w:val="right"/>
              <w:rPr>
                <w:rFonts w:ascii="Times New Roman" w:hAnsi="Times New Roman"/>
                <w:sz w:val="24"/>
                <w:lang w:val="vi-VN" w:eastAsia="vi-VN"/>
              </w:rPr>
            </w:pPr>
            <w:r>
              <w:rPr>
                <w:rFonts w:ascii="Times New Roman" w:hAnsi="Times New Roman"/>
                <w:sz w:val="24"/>
                <w:lang w:val="vi-VN" w:eastAsia="vi-VN"/>
              </w:rPr>
              <w:t>34</w:t>
            </w:r>
          </w:p>
        </w:tc>
        <w:tc>
          <w:tcPr>
            <w:tcW w:w="1968" w:type="dxa"/>
            <w:tcBorders>
              <w:top w:val="nil"/>
              <w:left w:val="nil"/>
              <w:bottom w:val="single" w:sz="4" w:space="0" w:color="auto"/>
              <w:right w:val="single" w:sz="4" w:space="0" w:color="auto"/>
            </w:tcBorders>
            <w:vAlign w:val="center"/>
            <w:hideMark/>
          </w:tcPr>
          <w:p w14:paraId="328B594E" w14:textId="77777777" w:rsidR="00F71ABA" w:rsidRDefault="006133EA">
            <w:pPr>
              <w:rPr>
                <w:rFonts w:ascii="Times New Roman" w:hAnsi="Times New Roman"/>
                <w:sz w:val="24"/>
                <w:lang w:val="vi-VN" w:eastAsia="vi-VN"/>
              </w:rPr>
            </w:pPr>
            <w:r>
              <w:rPr>
                <w:rFonts w:ascii="Times New Roman" w:hAnsi="Times New Roman"/>
                <w:sz w:val="24"/>
                <w:lang w:val="vi-VN" w:eastAsia="vi-VN"/>
              </w:rPr>
              <w:t>Cà Mau</w:t>
            </w:r>
          </w:p>
        </w:tc>
        <w:tc>
          <w:tcPr>
            <w:tcW w:w="2041" w:type="dxa"/>
            <w:tcBorders>
              <w:top w:val="nil"/>
              <w:left w:val="nil"/>
              <w:bottom w:val="single" w:sz="4" w:space="0" w:color="auto"/>
              <w:right w:val="single" w:sz="4" w:space="0" w:color="auto"/>
            </w:tcBorders>
            <w:vAlign w:val="center"/>
            <w:hideMark/>
          </w:tcPr>
          <w:p w14:paraId="26EDCC38"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1.000.000</w:t>
            </w:r>
          </w:p>
        </w:tc>
        <w:tc>
          <w:tcPr>
            <w:tcW w:w="2041" w:type="dxa"/>
            <w:tcBorders>
              <w:top w:val="nil"/>
              <w:left w:val="nil"/>
              <w:bottom w:val="single" w:sz="4" w:space="0" w:color="auto"/>
              <w:right w:val="single" w:sz="4" w:space="0" w:color="auto"/>
            </w:tcBorders>
            <w:vAlign w:val="center"/>
            <w:hideMark/>
          </w:tcPr>
          <w:p w14:paraId="0BC053BE" w14:textId="77777777" w:rsidR="00F71ABA" w:rsidRDefault="006133EA">
            <w:pPr>
              <w:jc w:val="center"/>
              <w:rPr>
                <w:rFonts w:ascii="Times New Roman" w:hAnsi="Times New Roman"/>
                <w:sz w:val="24"/>
                <w:lang w:val="vi-VN" w:eastAsia="vi-VN"/>
              </w:rPr>
            </w:pPr>
            <w:r>
              <w:rPr>
                <w:rFonts w:ascii="Times New Roman" w:hAnsi="Times New Roman"/>
                <w:sz w:val="24"/>
                <w:lang w:val="vi-VN" w:eastAsia="vi-VN"/>
              </w:rPr>
              <w:t>1.000.000</w:t>
            </w:r>
          </w:p>
        </w:tc>
        <w:tc>
          <w:tcPr>
            <w:tcW w:w="2889" w:type="dxa"/>
            <w:tcBorders>
              <w:top w:val="nil"/>
              <w:left w:val="nil"/>
              <w:bottom w:val="single" w:sz="4" w:space="0" w:color="auto"/>
              <w:right w:val="single" w:sz="4" w:space="0" w:color="auto"/>
            </w:tcBorders>
            <w:vAlign w:val="center"/>
            <w:hideMark/>
          </w:tcPr>
          <w:p w14:paraId="6C5959DE"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02 bộ quần áo/ năm</w:t>
            </w:r>
          </w:p>
        </w:tc>
        <w:tc>
          <w:tcPr>
            <w:tcW w:w="3402" w:type="dxa"/>
            <w:tcBorders>
              <w:top w:val="nil"/>
              <w:left w:val="nil"/>
              <w:bottom w:val="single" w:sz="4" w:space="0" w:color="auto"/>
              <w:right w:val="single" w:sz="4" w:space="0" w:color="auto"/>
            </w:tcBorders>
            <w:vAlign w:val="center"/>
            <w:hideMark/>
          </w:tcPr>
          <w:p w14:paraId="3AD97C2E" w14:textId="77777777" w:rsidR="00F71ABA" w:rsidRDefault="00F71ABA">
            <w:pPr>
              <w:jc w:val="center"/>
              <w:rPr>
                <w:rFonts w:ascii="Times New Roman" w:hAnsi="Times New Roman"/>
                <w:sz w:val="22"/>
                <w:szCs w:val="22"/>
                <w:lang w:val="vi-VN" w:eastAsia="vi-VN"/>
              </w:rPr>
            </w:pPr>
          </w:p>
        </w:tc>
        <w:tc>
          <w:tcPr>
            <w:tcW w:w="1503" w:type="dxa"/>
            <w:tcBorders>
              <w:top w:val="nil"/>
              <w:left w:val="nil"/>
              <w:bottom w:val="single" w:sz="4" w:space="0" w:color="auto"/>
              <w:right w:val="single" w:sz="4" w:space="0" w:color="auto"/>
            </w:tcBorders>
            <w:vAlign w:val="center"/>
            <w:hideMark/>
          </w:tcPr>
          <w:p w14:paraId="447DC528" w14:textId="77777777" w:rsidR="00F71ABA" w:rsidRDefault="006133EA">
            <w:pPr>
              <w:jc w:val="center"/>
              <w:rPr>
                <w:rFonts w:ascii="Times New Roman" w:hAnsi="Times New Roman"/>
                <w:sz w:val="22"/>
                <w:szCs w:val="22"/>
                <w:lang w:val="vi-VN" w:eastAsia="vi-VN"/>
              </w:rPr>
            </w:pPr>
            <w:r>
              <w:rPr>
                <w:rFonts w:ascii="Times New Roman" w:hAnsi="Times New Roman"/>
                <w:sz w:val="22"/>
                <w:szCs w:val="22"/>
                <w:lang w:val="vi-VN" w:eastAsia="vi-VN"/>
              </w:rPr>
              <w:t>Đã điều chỉnh</w:t>
            </w:r>
          </w:p>
        </w:tc>
      </w:tr>
      <w:tr w:rsidR="00F71ABA" w14:paraId="3CCB714B" w14:textId="77777777">
        <w:trPr>
          <w:trHeight w:val="276"/>
        </w:trPr>
        <w:tc>
          <w:tcPr>
            <w:tcW w:w="695" w:type="dxa"/>
            <w:tcBorders>
              <w:top w:val="nil"/>
              <w:left w:val="nil"/>
              <w:bottom w:val="nil"/>
              <w:right w:val="nil"/>
            </w:tcBorders>
            <w:vAlign w:val="bottom"/>
            <w:hideMark/>
          </w:tcPr>
          <w:p w14:paraId="5787E674" w14:textId="77777777" w:rsidR="00F71ABA" w:rsidRDefault="00F71ABA">
            <w:pPr>
              <w:jc w:val="center"/>
              <w:rPr>
                <w:rFonts w:ascii="Times New Roman" w:hAnsi="Times New Roman"/>
                <w:sz w:val="24"/>
                <w:lang w:val="vi-VN" w:eastAsia="vi-VN"/>
              </w:rPr>
            </w:pPr>
          </w:p>
        </w:tc>
        <w:tc>
          <w:tcPr>
            <w:tcW w:w="1968" w:type="dxa"/>
            <w:tcBorders>
              <w:top w:val="nil"/>
              <w:left w:val="nil"/>
              <w:bottom w:val="nil"/>
              <w:right w:val="nil"/>
            </w:tcBorders>
            <w:vAlign w:val="bottom"/>
            <w:hideMark/>
          </w:tcPr>
          <w:p w14:paraId="13A0C9C2" w14:textId="77777777" w:rsidR="00F71ABA" w:rsidRDefault="006133EA">
            <w:pPr>
              <w:rPr>
                <w:rFonts w:ascii="Times New Roman" w:hAnsi="Times New Roman"/>
                <w:b/>
                <w:bCs/>
                <w:sz w:val="24"/>
                <w:lang w:val="vi-VN" w:eastAsia="vi-VN"/>
              </w:rPr>
            </w:pPr>
            <w:r>
              <w:rPr>
                <w:rFonts w:ascii="Times New Roman" w:hAnsi="Times New Roman"/>
                <w:b/>
                <w:bCs/>
                <w:sz w:val="24"/>
                <w:lang w:val="vi-VN" w:eastAsia="vi-VN"/>
              </w:rPr>
              <w:t>Trung bình cộng</w:t>
            </w:r>
          </w:p>
        </w:tc>
        <w:tc>
          <w:tcPr>
            <w:tcW w:w="2041" w:type="dxa"/>
            <w:tcBorders>
              <w:top w:val="nil"/>
              <w:left w:val="nil"/>
              <w:bottom w:val="nil"/>
              <w:right w:val="nil"/>
            </w:tcBorders>
            <w:vAlign w:val="bottom"/>
            <w:hideMark/>
          </w:tcPr>
          <w:p w14:paraId="1A68D43F" w14:textId="77777777" w:rsidR="00F71ABA" w:rsidRDefault="006133EA">
            <w:pPr>
              <w:rPr>
                <w:rFonts w:ascii="Times New Roman" w:hAnsi="Times New Roman"/>
                <w:b/>
                <w:bCs/>
                <w:sz w:val="24"/>
                <w:lang w:val="vi-VN" w:eastAsia="vi-VN"/>
              </w:rPr>
            </w:pPr>
            <w:r>
              <w:rPr>
                <w:rFonts w:ascii="Times New Roman" w:hAnsi="Times New Roman"/>
                <w:b/>
                <w:bCs/>
                <w:sz w:val="24"/>
                <w:lang w:val="vi-VN" w:eastAsia="vi-VN"/>
              </w:rPr>
              <w:t xml:space="preserve">        1.565.358 </w:t>
            </w:r>
          </w:p>
        </w:tc>
        <w:tc>
          <w:tcPr>
            <w:tcW w:w="2041" w:type="dxa"/>
            <w:tcBorders>
              <w:top w:val="nil"/>
              <w:left w:val="nil"/>
              <w:bottom w:val="nil"/>
              <w:right w:val="nil"/>
            </w:tcBorders>
            <w:vAlign w:val="bottom"/>
            <w:hideMark/>
          </w:tcPr>
          <w:p w14:paraId="42A33447" w14:textId="77777777" w:rsidR="00F71ABA" w:rsidRDefault="006133EA">
            <w:pPr>
              <w:rPr>
                <w:rFonts w:ascii="Times New Roman" w:hAnsi="Times New Roman"/>
                <w:b/>
                <w:bCs/>
                <w:sz w:val="24"/>
                <w:lang w:val="vi-VN" w:eastAsia="vi-VN"/>
              </w:rPr>
            </w:pPr>
            <w:r>
              <w:rPr>
                <w:rFonts w:ascii="Times New Roman" w:hAnsi="Times New Roman"/>
                <w:b/>
                <w:bCs/>
                <w:sz w:val="24"/>
                <w:lang w:val="vi-VN" w:eastAsia="vi-VN"/>
              </w:rPr>
              <w:t xml:space="preserve">        1.112.182 </w:t>
            </w:r>
          </w:p>
        </w:tc>
        <w:tc>
          <w:tcPr>
            <w:tcW w:w="2889" w:type="dxa"/>
            <w:tcBorders>
              <w:top w:val="nil"/>
              <w:left w:val="nil"/>
              <w:bottom w:val="nil"/>
              <w:right w:val="nil"/>
            </w:tcBorders>
            <w:vAlign w:val="bottom"/>
            <w:hideMark/>
          </w:tcPr>
          <w:p w14:paraId="0A1954E6" w14:textId="77777777" w:rsidR="00F71ABA" w:rsidRDefault="006133EA">
            <w:pPr>
              <w:jc w:val="center"/>
              <w:rPr>
                <w:rFonts w:ascii="Times New Roman" w:hAnsi="Times New Roman"/>
                <w:b/>
                <w:bCs/>
                <w:sz w:val="22"/>
                <w:szCs w:val="22"/>
                <w:lang w:val="vi-VN" w:eastAsia="vi-VN"/>
              </w:rPr>
            </w:pPr>
            <w:r>
              <w:rPr>
                <w:rFonts w:ascii="Times New Roman" w:hAnsi="Times New Roman"/>
                <w:b/>
                <w:bCs/>
                <w:sz w:val="22"/>
                <w:szCs w:val="22"/>
                <w:lang w:val="vi-VN" w:eastAsia="vi-VN"/>
              </w:rPr>
              <w:t>3.250.000</w:t>
            </w:r>
          </w:p>
        </w:tc>
        <w:tc>
          <w:tcPr>
            <w:tcW w:w="3402" w:type="dxa"/>
            <w:tcBorders>
              <w:top w:val="nil"/>
              <w:left w:val="nil"/>
              <w:bottom w:val="nil"/>
              <w:right w:val="nil"/>
            </w:tcBorders>
            <w:vAlign w:val="bottom"/>
            <w:hideMark/>
          </w:tcPr>
          <w:p w14:paraId="08DAAB83" w14:textId="77777777" w:rsidR="00F71ABA" w:rsidRDefault="00F71ABA">
            <w:pPr>
              <w:jc w:val="center"/>
              <w:rPr>
                <w:rFonts w:ascii="Times New Roman" w:hAnsi="Times New Roman"/>
                <w:b/>
                <w:bCs/>
                <w:sz w:val="22"/>
                <w:szCs w:val="22"/>
                <w:lang w:val="vi-VN" w:eastAsia="vi-VN"/>
              </w:rPr>
            </w:pPr>
          </w:p>
        </w:tc>
        <w:tc>
          <w:tcPr>
            <w:tcW w:w="1503" w:type="dxa"/>
            <w:tcBorders>
              <w:top w:val="nil"/>
              <w:left w:val="nil"/>
              <w:bottom w:val="nil"/>
              <w:right w:val="nil"/>
            </w:tcBorders>
            <w:vAlign w:val="center"/>
            <w:hideMark/>
          </w:tcPr>
          <w:p w14:paraId="47F27DA8" w14:textId="77777777" w:rsidR="00F71ABA" w:rsidRDefault="00F71ABA">
            <w:pPr>
              <w:jc w:val="center"/>
              <w:rPr>
                <w:rFonts w:ascii="Times New Roman" w:hAnsi="Times New Roman"/>
                <w:sz w:val="24"/>
                <w:lang w:val="vi-VN" w:eastAsia="vi-VN"/>
              </w:rPr>
            </w:pPr>
          </w:p>
        </w:tc>
      </w:tr>
    </w:tbl>
    <w:p w14:paraId="63C62D39" w14:textId="77777777" w:rsidR="00F71ABA" w:rsidRDefault="00F71ABA">
      <w:pPr>
        <w:jc w:val="center"/>
        <w:rPr>
          <w:rFonts w:ascii="Times New Roman" w:hAnsi="Times New Roman"/>
          <w:b/>
          <w:sz w:val="2"/>
          <w:szCs w:val="28"/>
          <w:lang w:val="vi-VN"/>
        </w:rPr>
      </w:pPr>
    </w:p>
    <w:p w14:paraId="44C1E1E3" w14:textId="77777777" w:rsidR="00F71ABA" w:rsidRDefault="00F71ABA">
      <w:pPr>
        <w:rPr>
          <w:rFonts w:ascii="Times New Roman" w:hAnsi="Times New Roman"/>
          <w:b/>
          <w:sz w:val="2"/>
          <w:szCs w:val="28"/>
          <w:lang w:val="vi-VN"/>
        </w:rPr>
      </w:pPr>
    </w:p>
    <w:p w14:paraId="5D0396CF" w14:textId="77777777" w:rsidR="00F71ABA" w:rsidRDefault="00F71ABA">
      <w:pPr>
        <w:spacing w:before="60" w:line="360" w:lineRule="atLeast"/>
        <w:jc w:val="both"/>
        <w:rPr>
          <w:rFonts w:ascii="Times New Roman" w:hAnsi="Times New Roman"/>
          <w:i/>
          <w:sz w:val="26"/>
          <w:szCs w:val="26"/>
        </w:rPr>
      </w:pPr>
    </w:p>
    <w:p w14:paraId="6DBD58C4" w14:textId="77777777" w:rsidR="00F71ABA" w:rsidRDefault="00F71ABA">
      <w:pPr>
        <w:jc w:val="center"/>
        <w:rPr>
          <w:rFonts w:ascii="Times New Roman" w:hAnsi="Times New Roman"/>
          <w:b/>
          <w:sz w:val="2"/>
          <w:szCs w:val="28"/>
          <w:lang w:val="vi-VN"/>
        </w:rPr>
      </w:pPr>
    </w:p>
    <w:p w14:paraId="140341AE" w14:textId="77777777" w:rsidR="00F71ABA" w:rsidRDefault="006133EA">
      <w:pPr>
        <w:rPr>
          <w:rFonts w:ascii="Times New Roman" w:hAnsi="Times New Roman"/>
          <w:b/>
          <w:sz w:val="2"/>
          <w:szCs w:val="28"/>
          <w:lang w:val="vi-VN"/>
        </w:rPr>
        <w:sectPr w:rsidR="00F71ABA">
          <w:pgSz w:w="16840" w:h="11907" w:orient="landscape" w:code="9"/>
          <w:pgMar w:top="1134" w:right="994" w:bottom="993" w:left="1282" w:header="562" w:footer="72" w:gutter="0"/>
          <w:cols w:space="720"/>
          <w:titlePg/>
          <w:docGrid w:linePitch="381"/>
        </w:sectPr>
      </w:pPr>
      <w:r>
        <w:rPr>
          <w:rFonts w:ascii="Times New Roman" w:hAnsi="Times New Roman"/>
          <w:b/>
          <w:sz w:val="2"/>
          <w:szCs w:val="28"/>
          <w:lang w:val="vi-VN"/>
        </w:rPr>
        <w:br w:type="page"/>
      </w:r>
    </w:p>
    <w:p w14:paraId="5BFB6808" w14:textId="77777777" w:rsidR="00F71ABA" w:rsidRDefault="00F71ABA">
      <w:pPr>
        <w:rPr>
          <w:rFonts w:ascii="Times New Roman" w:hAnsi="Times New Roman"/>
          <w:b/>
          <w:sz w:val="2"/>
          <w:szCs w:val="28"/>
          <w:lang w:val="vi-VN"/>
        </w:rPr>
      </w:pPr>
    </w:p>
    <w:p w14:paraId="56D2E11B" w14:textId="77777777" w:rsidR="00F71ABA" w:rsidRDefault="006133EA">
      <w:pPr>
        <w:jc w:val="center"/>
        <w:rPr>
          <w:rFonts w:ascii="Times New Roman" w:hAnsi="Times New Roman"/>
          <w:b/>
        </w:rPr>
      </w:pPr>
      <w:r>
        <w:rPr>
          <w:rFonts w:ascii="Times New Roman" w:hAnsi="Times New Roman"/>
          <w:b/>
        </w:rPr>
        <w:t>PHỤ LỤC II</w:t>
      </w:r>
    </w:p>
    <w:p w14:paraId="7312BFB8" w14:textId="77777777" w:rsidR="00F71ABA" w:rsidRDefault="006133EA">
      <w:pPr>
        <w:jc w:val="center"/>
        <w:rPr>
          <w:rFonts w:ascii="Times New Roman" w:hAnsi="Times New Roman"/>
          <w:b/>
          <w:lang w:val="vi-VN"/>
        </w:rPr>
      </w:pPr>
      <w:r>
        <w:rPr>
          <w:rFonts w:ascii="Times New Roman" w:hAnsi="Times New Roman"/>
          <w:b/>
          <w:lang w:val="vi-VN"/>
        </w:rPr>
        <w:t xml:space="preserve">Dự kiến </w:t>
      </w:r>
      <w:r>
        <w:rPr>
          <w:rFonts w:ascii="Times New Roman" w:hAnsi="Times New Roman"/>
          <w:b/>
        </w:rPr>
        <w:t>k</w:t>
      </w:r>
      <w:r>
        <w:rPr>
          <w:rFonts w:ascii="Times New Roman" w:hAnsi="Times New Roman"/>
          <w:b/>
          <w:lang w:val="vi-VN"/>
        </w:rPr>
        <w:t>inh phí hỗ trợ cán bộ, công chức, viên chức</w:t>
      </w:r>
    </w:p>
    <w:p w14:paraId="3151D9CD" w14:textId="77777777" w:rsidR="00F71ABA" w:rsidRDefault="006133EA">
      <w:pPr>
        <w:jc w:val="center"/>
        <w:rPr>
          <w:rFonts w:ascii="Times New Roman" w:hAnsi="Times New Roman"/>
          <w:b/>
        </w:rPr>
      </w:pPr>
      <w:r>
        <w:rPr>
          <w:rFonts w:ascii="Times New Roman" w:hAnsi="Times New Roman"/>
          <w:b/>
          <w:lang w:val="vi-VN"/>
        </w:rPr>
        <w:t xml:space="preserve">làm việc tại </w:t>
      </w:r>
      <w:r>
        <w:rPr>
          <w:rFonts w:ascii="Times New Roman" w:hAnsi="Times New Roman"/>
          <w:b/>
          <w:szCs w:val="28"/>
          <w:lang w:val="nl-NL"/>
        </w:rPr>
        <w:t>Trung tâm Phục vụ hành chính công</w:t>
      </w:r>
      <w:r>
        <w:rPr>
          <w:rFonts w:ascii="Times New Roman" w:hAnsi="Times New Roman"/>
          <w:b/>
          <w:lang w:val="vi-VN"/>
        </w:rPr>
        <w:t xml:space="preserve"> </w:t>
      </w:r>
      <w:r>
        <w:rPr>
          <w:rFonts w:ascii="Times New Roman" w:hAnsi="Times New Roman"/>
          <w:b/>
        </w:rPr>
        <w:t xml:space="preserve">các cấp </w:t>
      </w:r>
    </w:p>
    <w:p w14:paraId="2C1D4CF0" w14:textId="77777777" w:rsidR="00F71ABA" w:rsidRDefault="006133EA">
      <w:pPr>
        <w:jc w:val="center"/>
        <w:rPr>
          <w:rFonts w:ascii="Times New Roman" w:hAnsi="Times New Roman"/>
          <w:b/>
          <w:lang w:val="vi-VN"/>
        </w:rPr>
      </w:pPr>
      <w:r>
        <w:rPr>
          <w:rFonts w:ascii="Times New Roman" w:hAnsi="Times New Roman"/>
          <w:b/>
          <w:lang w:val="vi-VN"/>
        </w:rPr>
        <w:t>trên địa bàn tỉnh Hà Tĩnh</w:t>
      </w:r>
    </w:p>
    <w:p w14:paraId="7B1D6741" w14:textId="77777777" w:rsidR="00F71ABA" w:rsidRDefault="006133EA">
      <w:pPr>
        <w:spacing w:line="360" w:lineRule="atLeast"/>
        <w:jc w:val="center"/>
        <w:rPr>
          <w:rFonts w:ascii="Times New Roman" w:hAnsi="Times New Roman"/>
          <w:i/>
          <w:lang w:val="vi-VN"/>
        </w:rPr>
      </w:pPr>
      <w:r>
        <w:rPr>
          <w:rFonts w:ascii="Times New Roman" w:hAnsi="Times New Roman"/>
          <w:b/>
          <w:noProof/>
          <w:sz w:val="26"/>
          <w:szCs w:val="26"/>
        </w:rPr>
        <mc:AlternateContent>
          <mc:Choice Requires="wps">
            <w:drawing>
              <wp:anchor distT="0" distB="0" distL="114300" distR="114300" simplePos="0" relativeHeight="251659776" behindDoc="0" locked="0" layoutInCell="1" allowOverlap="1" wp14:anchorId="2DC54CFA" wp14:editId="0526CE3E">
                <wp:simplePos x="0" y="0"/>
                <wp:positionH relativeFrom="column">
                  <wp:posOffset>2150082</wp:posOffset>
                </wp:positionH>
                <wp:positionV relativeFrom="paragraph">
                  <wp:posOffset>64273</wp:posOffset>
                </wp:positionV>
                <wp:extent cx="1331844" cy="0"/>
                <wp:effectExtent l="0" t="0" r="20955" b="19050"/>
                <wp:wrapNone/>
                <wp:docPr id="4" name="Straight Connector 4"/>
                <wp:cNvGraphicFramePr/>
                <a:graphic xmlns:a="http://schemas.openxmlformats.org/drawingml/2006/main">
                  <a:graphicData uri="http://schemas.microsoft.com/office/word/2010/wordprocessingShape">
                    <wps:wsp>
                      <wps:cNvCnPr/>
                      <wps:spPr>
                        <a:xfrm>
                          <a:off x="0" y="0"/>
                          <a:ext cx="133184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69.3pt,5.05pt" to="274.1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" strokecolor="#4579b8 [3044]"/>
            </w:pict>
          </mc:Fallback>
        </mc:AlternateContent>
      </w:r>
    </w:p>
    <w:p w14:paraId="320F212D" w14:textId="77777777" w:rsidR="00F71ABA" w:rsidRDefault="006133EA">
      <w:pPr>
        <w:spacing w:line="360" w:lineRule="atLeast"/>
        <w:jc w:val="right"/>
        <w:rPr>
          <w:rFonts w:ascii="Times New Roman" w:hAnsi="Times New Roman"/>
          <w:b/>
          <w:bCs/>
          <w:i/>
          <w:lang w:val="vi-VN"/>
        </w:rPr>
      </w:pPr>
      <w:r>
        <w:rPr>
          <w:rFonts w:ascii="Times New Roman" w:hAnsi="Times New Roman"/>
          <w:i/>
          <w:lang w:val="vi-VN"/>
        </w:rPr>
        <w:t xml:space="preserve">Đơn vị tính: </w:t>
      </w:r>
      <w:r>
        <w:rPr>
          <w:rFonts w:ascii="Times New Roman" w:hAnsi="Times New Roman"/>
          <w:b/>
          <w:bCs/>
          <w:i/>
          <w:lang w:val="vi-VN"/>
        </w:rPr>
        <w:t>Triệu đồng</w:t>
      </w:r>
    </w:p>
    <w:p w14:paraId="097878DE" w14:textId="77777777" w:rsidR="00F71ABA" w:rsidRDefault="006133EA">
      <w:pPr>
        <w:spacing w:line="360" w:lineRule="atLeast"/>
        <w:jc w:val="both"/>
        <w:rPr>
          <w:rFonts w:ascii="Times New Roman" w:hAnsi="Times New Roman"/>
          <w:b/>
          <w:bCs/>
          <w:i/>
          <w:spacing w:val="-4"/>
          <w:lang w:val="vi-VN"/>
        </w:rPr>
      </w:pPr>
      <w:r>
        <w:rPr>
          <w:rFonts w:ascii="Times New Roman" w:hAnsi="Times New Roman"/>
          <w:b/>
          <w:bCs/>
          <w:i/>
          <w:spacing w:val="-4"/>
          <w:lang w:val="vi-VN"/>
        </w:rPr>
        <w:t xml:space="preserve">1. Mức chi và tổng kinh phí thực hiện hàng năm theo QĐ </w:t>
      </w:r>
      <w:r>
        <w:rPr>
          <w:rFonts w:ascii="Times New Roman" w:hAnsi="Times New Roman"/>
          <w:b/>
          <w:bCs/>
          <w:i/>
          <w:spacing w:val="-4"/>
        </w:rPr>
        <w:t xml:space="preserve">số </w:t>
      </w:r>
      <w:r>
        <w:rPr>
          <w:rFonts w:ascii="Times New Roman" w:hAnsi="Times New Roman"/>
          <w:b/>
          <w:bCs/>
          <w:i/>
          <w:spacing w:val="-4"/>
          <w:lang w:val="vi-VN"/>
        </w:rPr>
        <w:t>37/2018/QĐ-UBND</w:t>
      </w:r>
    </w:p>
    <w:p w14:paraId="6DC194FE" w14:textId="77777777" w:rsidR="00F71ABA" w:rsidRDefault="00F71ABA">
      <w:pPr>
        <w:spacing w:line="360" w:lineRule="atLeast"/>
        <w:jc w:val="both"/>
        <w:rPr>
          <w:rFonts w:ascii="Times New Roman" w:hAnsi="Times New Roman"/>
          <w:b/>
          <w:bCs/>
          <w:i/>
          <w:lang w:val="vi-VN"/>
        </w:rPr>
      </w:pPr>
    </w:p>
    <w:tbl>
      <w:tblPr>
        <w:tblW w:w="992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2700"/>
        <w:gridCol w:w="995"/>
        <w:gridCol w:w="993"/>
        <w:gridCol w:w="991"/>
        <w:gridCol w:w="992"/>
        <w:gridCol w:w="1134"/>
        <w:gridCol w:w="1418"/>
      </w:tblGrid>
      <w:tr w:rsidR="00F71ABA" w14:paraId="1DAC0AF1" w14:textId="77777777">
        <w:tc>
          <w:tcPr>
            <w:tcW w:w="703" w:type="dxa"/>
            <w:vMerge w:val="restart"/>
            <w:vAlign w:val="center"/>
          </w:tcPr>
          <w:p w14:paraId="367DC4E4" w14:textId="77777777" w:rsidR="00F71ABA" w:rsidRDefault="006133EA">
            <w:pPr>
              <w:jc w:val="center"/>
              <w:rPr>
                <w:rFonts w:ascii="Times New Roman" w:hAnsi="Times New Roman"/>
                <w:b/>
                <w:sz w:val="24"/>
              </w:rPr>
            </w:pPr>
            <w:r>
              <w:rPr>
                <w:rFonts w:ascii="Times New Roman" w:hAnsi="Times New Roman"/>
                <w:b/>
                <w:sz w:val="24"/>
              </w:rPr>
              <w:t>TT</w:t>
            </w:r>
          </w:p>
        </w:tc>
        <w:tc>
          <w:tcPr>
            <w:tcW w:w="2700" w:type="dxa"/>
            <w:vMerge w:val="restart"/>
            <w:vAlign w:val="center"/>
          </w:tcPr>
          <w:p w14:paraId="11F738F8" w14:textId="77777777" w:rsidR="00F71ABA" w:rsidRDefault="006133EA">
            <w:pPr>
              <w:jc w:val="center"/>
              <w:rPr>
                <w:rFonts w:ascii="Times New Roman" w:hAnsi="Times New Roman"/>
                <w:b/>
                <w:sz w:val="24"/>
              </w:rPr>
            </w:pPr>
            <w:r>
              <w:rPr>
                <w:rFonts w:ascii="Times New Roman" w:hAnsi="Times New Roman"/>
                <w:b/>
                <w:sz w:val="24"/>
              </w:rPr>
              <w:t>Đơn vị</w:t>
            </w:r>
          </w:p>
        </w:tc>
        <w:tc>
          <w:tcPr>
            <w:tcW w:w="995" w:type="dxa"/>
            <w:vMerge w:val="restart"/>
            <w:vAlign w:val="center"/>
          </w:tcPr>
          <w:p w14:paraId="54514946" w14:textId="77777777" w:rsidR="00F71ABA" w:rsidRDefault="006133EA">
            <w:pPr>
              <w:jc w:val="center"/>
              <w:rPr>
                <w:rFonts w:ascii="Times New Roman" w:hAnsi="Times New Roman"/>
                <w:b/>
                <w:sz w:val="24"/>
              </w:rPr>
            </w:pPr>
            <w:r>
              <w:rPr>
                <w:rFonts w:ascii="Times New Roman" w:hAnsi="Times New Roman"/>
                <w:b/>
                <w:sz w:val="24"/>
              </w:rPr>
              <w:t>Số người được hỗ trợ</w:t>
            </w:r>
          </w:p>
        </w:tc>
        <w:tc>
          <w:tcPr>
            <w:tcW w:w="1984" w:type="dxa"/>
            <w:gridSpan w:val="2"/>
            <w:tcBorders>
              <w:bottom w:val="single" w:sz="4" w:space="0" w:color="auto"/>
            </w:tcBorders>
            <w:vAlign w:val="center"/>
          </w:tcPr>
          <w:p w14:paraId="4D74F1B3" w14:textId="77777777" w:rsidR="00F71ABA" w:rsidRDefault="006133EA">
            <w:pPr>
              <w:jc w:val="center"/>
              <w:rPr>
                <w:rFonts w:ascii="Times New Roman" w:hAnsi="Times New Roman"/>
                <w:b/>
                <w:sz w:val="24"/>
              </w:rPr>
            </w:pPr>
            <w:r>
              <w:rPr>
                <w:rFonts w:ascii="Times New Roman" w:hAnsi="Times New Roman"/>
                <w:b/>
                <w:sz w:val="24"/>
              </w:rPr>
              <w:t>Tiền hỗ trợ</w:t>
            </w:r>
          </w:p>
        </w:tc>
        <w:tc>
          <w:tcPr>
            <w:tcW w:w="2126" w:type="dxa"/>
            <w:gridSpan w:val="2"/>
            <w:tcBorders>
              <w:bottom w:val="single" w:sz="4" w:space="0" w:color="auto"/>
            </w:tcBorders>
            <w:vAlign w:val="center"/>
          </w:tcPr>
          <w:p w14:paraId="1A692FC1" w14:textId="77777777" w:rsidR="00F71ABA" w:rsidRDefault="006133EA">
            <w:pPr>
              <w:jc w:val="center"/>
              <w:rPr>
                <w:rFonts w:ascii="Times New Roman" w:hAnsi="Times New Roman"/>
                <w:b/>
                <w:sz w:val="24"/>
              </w:rPr>
            </w:pPr>
            <w:r>
              <w:rPr>
                <w:rFonts w:ascii="Times New Roman" w:hAnsi="Times New Roman"/>
                <w:b/>
                <w:sz w:val="24"/>
              </w:rPr>
              <w:t>Tiền hỗ trợ may trang phục</w:t>
            </w:r>
          </w:p>
        </w:tc>
        <w:tc>
          <w:tcPr>
            <w:tcW w:w="1418" w:type="dxa"/>
            <w:vMerge w:val="restart"/>
            <w:vAlign w:val="center"/>
          </w:tcPr>
          <w:p w14:paraId="5059BCC7" w14:textId="77777777" w:rsidR="00F71ABA" w:rsidRDefault="006133EA">
            <w:pPr>
              <w:jc w:val="center"/>
              <w:rPr>
                <w:rFonts w:ascii="Times New Roman" w:hAnsi="Times New Roman"/>
                <w:b/>
                <w:sz w:val="24"/>
              </w:rPr>
            </w:pPr>
            <w:r>
              <w:rPr>
                <w:rFonts w:ascii="Times New Roman" w:hAnsi="Times New Roman"/>
                <w:b/>
                <w:sz w:val="24"/>
              </w:rPr>
              <w:t>Tổng kinh phí</w:t>
            </w:r>
          </w:p>
        </w:tc>
      </w:tr>
      <w:tr w:rsidR="00F71ABA" w14:paraId="403988EC" w14:textId="77777777">
        <w:tc>
          <w:tcPr>
            <w:tcW w:w="703" w:type="dxa"/>
            <w:vMerge/>
            <w:tcBorders>
              <w:bottom w:val="single" w:sz="4" w:space="0" w:color="auto"/>
            </w:tcBorders>
            <w:vAlign w:val="center"/>
          </w:tcPr>
          <w:p w14:paraId="6C2C818F" w14:textId="77777777" w:rsidR="00F71ABA" w:rsidRDefault="00F71ABA">
            <w:pPr>
              <w:jc w:val="center"/>
              <w:rPr>
                <w:rFonts w:ascii="Times New Roman" w:hAnsi="Times New Roman"/>
                <w:b/>
                <w:sz w:val="24"/>
              </w:rPr>
            </w:pPr>
          </w:p>
        </w:tc>
        <w:tc>
          <w:tcPr>
            <w:tcW w:w="2700" w:type="dxa"/>
            <w:vMerge/>
            <w:tcBorders>
              <w:bottom w:val="single" w:sz="4" w:space="0" w:color="auto"/>
            </w:tcBorders>
            <w:vAlign w:val="center"/>
          </w:tcPr>
          <w:p w14:paraId="02734C21" w14:textId="77777777" w:rsidR="00F71ABA" w:rsidRDefault="00F71ABA">
            <w:pPr>
              <w:jc w:val="center"/>
              <w:rPr>
                <w:rFonts w:ascii="Times New Roman" w:hAnsi="Times New Roman"/>
                <w:b/>
                <w:sz w:val="24"/>
              </w:rPr>
            </w:pPr>
          </w:p>
        </w:tc>
        <w:tc>
          <w:tcPr>
            <w:tcW w:w="995" w:type="dxa"/>
            <w:vMerge/>
            <w:tcBorders>
              <w:bottom w:val="single" w:sz="4" w:space="0" w:color="auto"/>
            </w:tcBorders>
            <w:vAlign w:val="center"/>
          </w:tcPr>
          <w:p w14:paraId="1C3C4729" w14:textId="77777777" w:rsidR="00F71ABA" w:rsidRDefault="00F71ABA">
            <w:pPr>
              <w:jc w:val="center"/>
              <w:rPr>
                <w:rFonts w:ascii="Times New Roman" w:hAnsi="Times New Roman"/>
                <w:b/>
                <w:sz w:val="24"/>
              </w:rPr>
            </w:pPr>
          </w:p>
        </w:tc>
        <w:tc>
          <w:tcPr>
            <w:tcW w:w="993" w:type="dxa"/>
            <w:tcBorders>
              <w:bottom w:val="single" w:sz="4" w:space="0" w:color="auto"/>
            </w:tcBorders>
            <w:vAlign w:val="center"/>
          </w:tcPr>
          <w:p w14:paraId="4F82BA13" w14:textId="77777777" w:rsidR="00F71ABA" w:rsidRDefault="006133EA">
            <w:pPr>
              <w:jc w:val="center"/>
              <w:rPr>
                <w:rFonts w:ascii="Times New Roman" w:hAnsi="Times New Roman"/>
                <w:b/>
                <w:sz w:val="24"/>
              </w:rPr>
            </w:pPr>
            <w:r>
              <w:rPr>
                <w:rFonts w:ascii="Times New Roman" w:hAnsi="Times New Roman"/>
                <w:b/>
                <w:sz w:val="24"/>
              </w:rPr>
              <w:t>Mức chi/</w:t>
            </w:r>
          </w:p>
          <w:p w14:paraId="65295500" w14:textId="77777777" w:rsidR="00F71ABA" w:rsidRDefault="006133EA">
            <w:pPr>
              <w:jc w:val="center"/>
              <w:rPr>
                <w:rFonts w:ascii="Times New Roman" w:hAnsi="Times New Roman"/>
                <w:b/>
                <w:sz w:val="24"/>
              </w:rPr>
            </w:pPr>
            <w:r>
              <w:rPr>
                <w:rFonts w:ascii="Times New Roman" w:hAnsi="Times New Roman"/>
                <w:b/>
                <w:sz w:val="24"/>
              </w:rPr>
              <w:t>vị trí/</w:t>
            </w:r>
          </w:p>
          <w:p w14:paraId="7DAEC2A1" w14:textId="77777777" w:rsidR="00F71ABA" w:rsidRDefault="006133EA">
            <w:pPr>
              <w:jc w:val="center"/>
              <w:rPr>
                <w:rFonts w:ascii="Times New Roman" w:hAnsi="Times New Roman"/>
                <w:b/>
                <w:sz w:val="24"/>
              </w:rPr>
            </w:pPr>
            <w:r>
              <w:rPr>
                <w:rFonts w:ascii="Times New Roman" w:hAnsi="Times New Roman"/>
                <w:b/>
                <w:sz w:val="24"/>
              </w:rPr>
              <w:t>tháng</w:t>
            </w:r>
          </w:p>
        </w:tc>
        <w:tc>
          <w:tcPr>
            <w:tcW w:w="991" w:type="dxa"/>
            <w:tcBorders>
              <w:bottom w:val="single" w:sz="4" w:space="0" w:color="auto"/>
            </w:tcBorders>
            <w:vAlign w:val="center"/>
          </w:tcPr>
          <w:p w14:paraId="346D8E54" w14:textId="77777777" w:rsidR="00F71ABA" w:rsidRDefault="006133EA">
            <w:pPr>
              <w:jc w:val="center"/>
              <w:rPr>
                <w:rFonts w:ascii="Times New Roman" w:hAnsi="Times New Roman"/>
                <w:b/>
                <w:sz w:val="24"/>
              </w:rPr>
            </w:pPr>
            <w:r>
              <w:rPr>
                <w:rFonts w:ascii="Times New Roman" w:hAnsi="Times New Roman"/>
                <w:b/>
                <w:sz w:val="24"/>
              </w:rPr>
              <w:t>Mức chi/</w:t>
            </w:r>
          </w:p>
          <w:p w14:paraId="69F9FF76" w14:textId="77777777" w:rsidR="00F71ABA" w:rsidRDefault="006133EA">
            <w:pPr>
              <w:jc w:val="center"/>
              <w:rPr>
                <w:rFonts w:ascii="Times New Roman" w:hAnsi="Times New Roman"/>
                <w:b/>
                <w:sz w:val="24"/>
              </w:rPr>
            </w:pPr>
            <w:r>
              <w:rPr>
                <w:rFonts w:ascii="Times New Roman" w:hAnsi="Times New Roman"/>
                <w:b/>
                <w:sz w:val="24"/>
              </w:rPr>
              <w:t>năm</w:t>
            </w:r>
          </w:p>
          <w:p w14:paraId="36CA2EA1" w14:textId="77777777" w:rsidR="00F71ABA" w:rsidRDefault="00F71ABA">
            <w:pPr>
              <w:jc w:val="center"/>
              <w:rPr>
                <w:rFonts w:ascii="Times New Roman" w:hAnsi="Times New Roman"/>
                <w:b/>
                <w:sz w:val="24"/>
              </w:rPr>
            </w:pPr>
          </w:p>
        </w:tc>
        <w:tc>
          <w:tcPr>
            <w:tcW w:w="992" w:type="dxa"/>
            <w:tcBorders>
              <w:bottom w:val="single" w:sz="4" w:space="0" w:color="auto"/>
            </w:tcBorders>
            <w:vAlign w:val="center"/>
          </w:tcPr>
          <w:p w14:paraId="056BAB63" w14:textId="77777777" w:rsidR="00F71ABA" w:rsidRDefault="006133EA">
            <w:pPr>
              <w:jc w:val="center"/>
              <w:rPr>
                <w:rFonts w:ascii="Times New Roman" w:hAnsi="Times New Roman"/>
                <w:b/>
                <w:sz w:val="24"/>
              </w:rPr>
            </w:pPr>
            <w:r>
              <w:rPr>
                <w:rFonts w:ascii="Times New Roman" w:hAnsi="Times New Roman"/>
                <w:b/>
                <w:sz w:val="24"/>
              </w:rPr>
              <w:t>Mức chi/ người/năm</w:t>
            </w:r>
          </w:p>
        </w:tc>
        <w:tc>
          <w:tcPr>
            <w:tcW w:w="1134" w:type="dxa"/>
            <w:tcBorders>
              <w:bottom w:val="single" w:sz="4" w:space="0" w:color="auto"/>
            </w:tcBorders>
            <w:vAlign w:val="center"/>
          </w:tcPr>
          <w:p w14:paraId="0E9AA0BA" w14:textId="77777777" w:rsidR="00F71ABA" w:rsidRDefault="006133EA">
            <w:pPr>
              <w:jc w:val="center"/>
              <w:rPr>
                <w:rFonts w:ascii="Times New Roman" w:hAnsi="Times New Roman"/>
                <w:b/>
                <w:sz w:val="24"/>
              </w:rPr>
            </w:pPr>
            <w:r>
              <w:rPr>
                <w:rFonts w:ascii="Times New Roman" w:hAnsi="Times New Roman"/>
                <w:b/>
                <w:sz w:val="24"/>
              </w:rPr>
              <w:t>Kinh phí/năm</w:t>
            </w:r>
          </w:p>
          <w:p w14:paraId="5D14B60B" w14:textId="77777777" w:rsidR="00F71ABA" w:rsidRDefault="00F71ABA">
            <w:pPr>
              <w:jc w:val="center"/>
              <w:rPr>
                <w:rFonts w:ascii="Times New Roman" w:hAnsi="Times New Roman"/>
                <w:b/>
                <w:sz w:val="24"/>
              </w:rPr>
            </w:pPr>
          </w:p>
        </w:tc>
        <w:tc>
          <w:tcPr>
            <w:tcW w:w="1418" w:type="dxa"/>
            <w:vMerge/>
            <w:tcBorders>
              <w:bottom w:val="single" w:sz="4" w:space="0" w:color="auto"/>
            </w:tcBorders>
          </w:tcPr>
          <w:p w14:paraId="7E989FDB" w14:textId="77777777" w:rsidR="00F71ABA" w:rsidRDefault="00F71ABA">
            <w:pPr>
              <w:jc w:val="center"/>
              <w:rPr>
                <w:rFonts w:ascii="Times New Roman" w:hAnsi="Times New Roman"/>
                <w:b/>
                <w:sz w:val="24"/>
              </w:rPr>
            </w:pPr>
          </w:p>
        </w:tc>
      </w:tr>
      <w:tr w:rsidR="00F71ABA" w14:paraId="5A0B8199" w14:textId="77777777">
        <w:tc>
          <w:tcPr>
            <w:tcW w:w="703" w:type="dxa"/>
            <w:tcBorders>
              <w:bottom w:val="single" w:sz="4" w:space="0" w:color="auto"/>
            </w:tcBorders>
            <w:vAlign w:val="center"/>
          </w:tcPr>
          <w:p w14:paraId="7A46A304" w14:textId="77777777" w:rsidR="00F71ABA" w:rsidRDefault="006133EA">
            <w:pPr>
              <w:tabs>
                <w:tab w:val="left" w:pos="48"/>
              </w:tabs>
              <w:jc w:val="center"/>
              <w:rPr>
                <w:rFonts w:ascii="Times New Roman" w:hAnsi="Times New Roman"/>
                <w:sz w:val="24"/>
              </w:rPr>
            </w:pPr>
            <w:r>
              <w:rPr>
                <w:rFonts w:ascii="Times New Roman" w:hAnsi="Times New Roman"/>
                <w:sz w:val="24"/>
              </w:rPr>
              <w:t>1</w:t>
            </w:r>
          </w:p>
        </w:tc>
        <w:tc>
          <w:tcPr>
            <w:tcW w:w="2700" w:type="dxa"/>
            <w:tcBorders>
              <w:bottom w:val="single" w:sz="4" w:space="0" w:color="auto"/>
            </w:tcBorders>
            <w:vAlign w:val="center"/>
          </w:tcPr>
          <w:p w14:paraId="02E8D621" w14:textId="77777777" w:rsidR="00F71ABA" w:rsidRDefault="006133EA">
            <w:pPr>
              <w:jc w:val="center"/>
              <w:rPr>
                <w:rFonts w:ascii="Times New Roman" w:hAnsi="Times New Roman"/>
                <w:sz w:val="24"/>
                <w:lang w:val="sv-SE"/>
              </w:rPr>
            </w:pPr>
            <w:r>
              <w:rPr>
                <w:rFonts w:ascii="Times New Roman" w:hAnsi="Times New Roman"/>
                <w:sz w:val="24"/>
                <w:lang w:val="sv-SE"/>
              </w:rPr>
              <w:t xml:space="preserve">Tại Trung tâm </w:t>
            </w:r>
          </w:p>
          <w:p w14:paraId="396B6543" w14:textId="77777777" w:rsidR="00F71ABA" w:rsidRDefault="006133EA">
            <w:pPr>
              <w:jc w:val="center"/>
              <w:rPr>
                <w:rFonts w:ascii="Times New Roman" w:hAnsi="Times New Roman"/>
                <w:sz w:val="24"/>
                <w:lang w:val="sv-SE"/>
              </w:rPr>
            </w:pPr>
            <w:r>
              <w:rPr>
                <w:rFonts w:ascii="Times New Roman" w:hAnsi="Times New Roman"/>
                <w:sz w:val="24"/>
                <w:lang w:val="sv-SE"/>
              </w:rPr>
              <w:t>PVHCC tỉnh</w:t>
            </w:r>
          </w:p>
        </w:tc>
        <w:tc>
          <w:tcPr>
            <w:tcW w:w="995" w:type="dxa"/>
            <w:tcBorders>
              <w:bottom w:val="single" w:sz="4" w:space="0" w:color="auto"/>
            </w:tcBorders>
            <w:vAlign w:val="center"/>
          </w:tcPr>
          <w:p w14:paraId="68189ACC" w14:textId="77777777" w:rsidR="00F71ABA" w:rsidRDefault="006133EA">
            <w:pPr>
              <w:jc w:val="center"/>
              <w:rPr>
                <w:rFonts w:ascii="Times New Roman" w:hAnsi="Times New Roman"/>
                <w:bCs/>
                <w:sz w:val="24"/>
              </w:rPr>
            </w:pPr>
            <w:r>
              <w:rPr>
                <w:rFonts w:ascii="Times New Roman" w:hAnsi="Times New Roman"/>
                <w:bCs/>
                <w:sz w:val="24"/>
              </w:rPr>
              <w:t>30</w:t>
            </w:r>
          </w:p>
        </w:tc>
        <w:tc>
          <w:tcPr>
            <w:tcW w:w="993" w:type="dxa"/>
            <w:tcBorders>
              <w:bottom w:val="single" w:sz="4" w:space="0" w:color="auto"/>
            </w:tcBorders>
            <w:vAlign w:val="center"/>
          </w:tcPr>
          <w:p w14:paraId="12F784B0" w14:textId="77777777" w:rsidR="00F71ABA" w:rsidRDefault="006133EA">
            <w:pPr>
              <w:jc w:val="center"/>
              <w:rPr>
                <w:rFonts w:ascii="Times New Roman" w:hAnsi="Times New Roman"/>
                <w:bCs/>
                <w:sz w:val="24"/>
              </w:rPr>
            </w:pPr>
            <w:r>
              <w:rPr>
                <w:rFonts w:ascii="Times New Roman" w:hAnsi="Times New Roman"/>
                <w:bCs/>
                <w:sz w:val="24"/>
              </w:rPr>
              <w:t>2</w:t>
            </w:r>
          </w:p>
        </w:tc>
        <w:tc>
          <w:tcPr>
            <w:tcW w:w="991" w:type="dxa"/>
            <w:tcBorders>
              <w:bottom w:val="single" w:sz="4" w:space="0" w:color="auto"/>
            </w:tcBorders>
            <w:vAlign w:val="center"/>
          </w:tcPr>
          <w:p w14:paraId="3CAA2217" w14:textId="77777777" w:rsidR="00F71ABA" w:rsidRDefault="006133EA">
            <w:pPr>
              <w:jc w:val="center"/>
              <w:rPr>
                <w:rFonts w:ascii="Times New Roman" w:hAnsi="Times New Roman"/>
                <w:bCs/>
                <w:sz w:val="24"/>
              </w:rPr>
            </w:pPr>
            <w:r>
              <w:rPr>
                <w:rFonts w:ascii="Times New Roman" w:hAnsi="Times New Roman"/>
                <w:bCs/>
                <w:sz w:val="24"/>
              </w:rPr>
              <w:t>720</w:t>
            </w:r>
          </w:p>
        </w:tc>
        <w:tc>
          <w:tcPr>
            <w:tcW w:w="992" w:type="dxa"/>
            <w:tcBorders>
              <w:bottom w:val="single" w:sz="4" w:space="0" w:color="auto"/>
            </w:tcBorders>
            <w:vAlign w:val="center"/>
          </w:tcPr>
          <w:p w14:paraId="65EA9123" w14:textId="77777777" w:rsidR="00F71ABA" w:rsidRDefault="006133EA">
            <w:pPr>
              <w:jc w:val="center"/>
              <w:rPr>
                <w:rFonts w:ascii="Times New Roman" w:hAnsi="Times New Roman"/>
                <w:bCs/>
                <w:sz w:val="24"/>
              </w:rPr>
            </w:pPr>
            <w:r>
              <w:rPr>
                <w:rFonts w:ascii="Times New Roman" w:hAnsi="Times New Roman"/>
                <w:bCs/>
                <w:sz w:val="24"/>
              </w:rPr>
              <w:t>2</w:t>
            </w:r>
          </w:p>
        </w:tc>
        <w:tc>
          <w:tcPr>
            <w:tcW w:w="1134" w:type="dxa"/>
            <w:tcBorders>
              <w:bottom w:val="single" w:sz="4" w:space="0" w:color="auto"/>
            </w:tcBorders>
            <w:vAlign w:val="center"/>
          </w:tcPr>
          <w:p w14:paraId="72CEE22C" w14:textId="77777777" w:rsidR="00F71ABA" w:rsidRDefault="006133EA">
            <w:pPr>
              <w:jc w:val="center"/>
              <w:rPr>
                <w:rFonts w:ascii="Times New Roman" w:hAnsi="Times New Roman"/>
                <w:bCs/>
                <w:sz w:val="24"/>
              </w:rPr>
            </w:pPr>
            <w:r>
              <w:rPr>
                <w:rFonts w:ascii="Times New Roman" w:hAnsi="Times New Roman"/>
                <w:bCs/>
                <w:sz w:val="24"/>
              </w:rPr>
              <w:t>60</w:t>
            </w:r>
          </w:p>
        </w:tc>
        <w:tc>
          <w:tcPr>
            <w:tcW w:w="1418" w:type="dxa"/>
            <w:tcBorders>
              <w:bottom w:val="single" w:sz="4" w:space="0" w:color="auto"/>
            </w:tcBorders>
            <w:vAlign w:val="center"/>
          </w:tcPr>
          <w:p w14:paraId="05C7B8DC" w14:textId="77777777" w:rsidR="00F71ABA" w:rsidRDefault="006133EA">
            <w:pPr>
              <w:jc w:val="center"/>
              <w:rPr>
                <w:rFonts w:ascii="Times New Roman" w:hAnsi="Times New Roman"/>
                <w:b/>
                <w:bCs/>
                <w:sz w:val="24"/>
              </w:rPr>
            </w:pPr>
            <w:r>
              <w:rPr>
                <w:rFonts w:ascii="Times New Roman" w:hAnsi="Times New Roman"/>
                <w:b/>
                <w:bCs/>
                <w:sz w:val="24"/>
              </w:rPr>
              <w:t>780</w:t>
            </w:r>
          </w:p>
        </w:tc>
      </w:tr>
      <w:tr w:rsidR="00F71ABA" w14:paraId="7AD5A986" w14:textId="77777777">
        <w:tc>
          <w:tcPr>
            <w:tcW w:w="703" w:type="dxa"/>
            <w:tcBorders>
              <w:top w:val="single" w:sz="4" w:space="0" w:color="auto"/>
              <w:left w:val="single" w:sz="4" w:space="0" w:color="auto"/>
              <w:bottom w:val="single" w:sz="4" w:space="0" w:color="auto"/>
              <w:right w:val="single" w:sz="4" w:space="0" w:color="auto"/>
            </w:tcBorders>
            <w:vAlign w:val="center"/>
          </w:tcPr>
          <w:p w14:paraId="0677B4D6" w14:textId="77777777" w:rsidR="00F71ABA" w:rsidRDefault="006133EA">
            <w:pPr>
              <w:tabs>
                <w:tab w:val="left" w:pos="48"/>
              </w:tabs>
              <w:jc w:val="center"/>
              <w:rPr>
                <w:rFonts w:ascii="Times New Roman" w:hAnsi="Times New Roman"/>
                <w:sz w:val="24"/>
              </w:rPr>
            </w:pPr>
            <w:r>
              <w:rPr>
                <w:rFonts w:ascii="Times New Roman" w:hAnsi="Times New Roman"/>
                <w:sz w:val="24"/>
              </w:rPr>
              <w:t>2</w:t>
            </w:r>
          </w:p>
        </w:tc>
        <w:tc>
          <w:tcPr>
            <w:tcW w:w="2700" w:type="dxa"/>
            <w:tcBorders>
              <w:top w:val="single" w:sz="4" w:space="0" w:color="auto"/>
              <w:left w:val="single" w:sz="4" w:space="0" w:color="auto"/>
              <w:bottom w:val="single" w:sz="4" w:space="0" w:color="auto"/>
              <w:right w:val="single" w:sz="4" w:space="0" w:color="auto"/>
            </w:tcBorders>
            <w:vAlign w:val="center"/>
          </w:tcPr>
          <w:p w14:paraId="39611896" w14:textId="77777777" w:rsidR="00F71ABA" w:rsidRDefault="006133EA">
            <w:pPr>
              <w:jc w:val="center"/>
              <w:rPr>
                <w:rFonts w:ascii="Times New Roman" w:hAnsi="Times New Roman"/>
                <w:sz w:val="24"/>
              </w:rPr>
            </w:pPr>
            <w:r>
              <w:rPr>
                <w:rFonts w:ascii="Times New Roman" w:hAnsi="Times New Roman"/>
                <w:sz w:val="24"/>
              </w:rPr>
              <w:t xml:space="preserve">Cấp huyện </w:t>
            </w:r>
          </w:p>
          <w:p w14:paraId="5CF8F7B9" w14:textId="77777777" w:rsidR="00F71ABA" w:rsidRDefault="006133EA">
            <w:pPr>
              <w:jc w:val="center"/>
              <w:rPr>
                <w:rFonts w:ascii="Times New Roman" w:hAnsi="Times New Roman"/>
                <w:i/>
                <w:iCs/>
                <w:sz w:val="24"/>
              </w:rPr>
            </w:pPr>
            <w:r>
              <w:rPr>
                <w:rFonts w:ascii="Times New Roman" w:hAnsi="Times New Roman"/>
                <w:i/>
                <w:iCs/>
                <w:sz w:val="24"/>
              </w:rPr>
              <w:t>(05 người/13 đơn vị)</w:t>
            </w:r>
          </w:p>
        </w:tc>
        <w:tc>
          <w:tcPr>
            <w:tcW w:w="995" w:type="dxa"/>
            <w:tcBorders>
              <w:top w:val="single" w:sz="4" w:space="0" w:color="auto"/>
              <w:left w:val="single" w:sz="4" w:space="0" w:color="auto"/>
              <w:bottom w:val="single" w:sz="4" w:space="0" w:color="auto"/>
              <w:right w:val="single" w:sz="4" w:space="0" w:color="auto"/>
            </w:tcBorders>
            <w:vAlign w:val="center"/>
          </w:tcPr>
          <w:p w14:paraId="56446E1D" w14:textId="77777777" w:rsidR="00F71ABA" w:rsidRDefault="006133EA">
            <w:pPr>
              <w:jc w:val="center"/>
              <w:rPr>
                <w:rFonts w:ascii="Times New Roman" w:hAnsi="Times New Roman"/>
                <w:sz w:val="24"/>
              </w:rPr>
            </w:pPr>
            <w:r>
              <w:rPr>
                <w:rFonts w:ascii="Times New Roman" w:hAnsi="Times New Roman"/>
                <w:bCs/>
                <w:sz w:val="24"/>
              </w:rPr>
              <w:t>65</w:t>
            </w:r>
          </w:p>
        </w:tc>
        <w:tc>
          <w:tcPr>
            <w:tcW w:w="993" w:type="dxa"/>
            <w:tcBorders>
              <w:top w:val="single" w:sz="4" w:space="0" w:color="auto"/>
              <w:left w:val="single" w:sz="4" w:space="0" w:color="auto"/>
              <w:bottom w:val="single" w:sz="4" w:space="0" w:color="auto"/>
              <w:right w:val="single" w:sz="4" w:space="0" w:color="auto"/>
            </w:tcBorders>
            <w:vAlign w:val="center"/>
          </w:tcPr>
          <w:p w14:paraId="1A413CAF" w14:textId="77777777" w:rsidR="00F71ABA" w:rsidRDefault="006133EA">
            <w:pPr>
              <w:jc w:val="center"/>
              <w:rPr>
                <w:rFonts w:ascii="Times New Roman" w:hAnsi="Times New Roman"/>
                <w:sz w:val="24"/>
              </w:rPr>
            </w:pPr>
            <w:r>
              <w:rPr>
                <w:rFonts w:ascii="Times New Roman" w:hAnsi="Times New Roman"/>
                <w:bCs/>
                <w:sz w:val="24"/>
              </w:rPr>
              <w:t>1</w:t>
            </w:r>
          </w:p>
        </w:tc>
        <w:tc>
          <w:tcPr>
            <w:tcW w:w="991" w:type="dxa"/>
            <w:tcBorders>
              <w:top w:val="single" w:sz="4" w:space="0" w:color="auto"/>
              <w:left w:val="single" w:sz="4" w:space="0" w:color="auto"/>
              <w:bottom w:val="single" w:sz="4" w:space="0" w:color="auto"/>
              <w:right w:val="single" w:sz="4" w:space="0" w:color="auto"/>
            </w:tcBorders>
            <w:vAlign w:val="center"/>
          </w:tcPr>
          <w:p w14:paraId="53C1B980" w14:textId="77777777" w:rsidR="00F71ABA" w:rsidRDefault="006133EA">
            <w:pPr>
              <w:jc w:val="center"/>
              <w:rPr>
                <w:rFonts w:ascii="Times New Roman" w:hAnsi="Times New Roman"/>
                <w:sz w:val="24"/>
              </w:rPr>
            </w:pPr>
            <w:r>
              <w:rPr>
                <w:rFonts w:ascii="Times New Roman" w:hAnsi="Times New Roman"/>
                <w:bCs/>
                <w:sz w:val="24"/>
              </w:rPr>
              <w:t>780</w:t>
            </w:r>
          </w:p>
        </w:tc>
        <w:tc>
          <w:tcPr>
            <w:tcW w:w="992" w:type="dxa"/>
            <w:tcBorders>
              <w:top w:val="single" w:sz="4" w:space="0" w:color="auto"/>
              <w:left w:val="single" w:sz="4" w:space="0" w:color="auto"/>
              <w:bottom w:val="single" w:sz="4" w:space="0" w:color="auto"/>
              <w:right w:val="single" w:sz="4" w:space="0" w:color="auto"/>
            </w:tcBorders>
            <w:vAlign w:val="center"/>
          </w:tcPr>
          <w:p w14:paraId="49F6389E" w14:textId="77777777" w:rsidR="00F71ABA" w:rsidRDefault="006133EA">
            <w:pPr>
              <w:jc w:val="center"/>
              <w:rPr>
                <w:rFonts w:ascii="Times New Roman" w:hAnsi="Times New Roman"/>
                <w:sz w:val="24"/>
              </w:rPr>
            </w:pPr>
            <w:r>
              <w:rPr>
                <w:rFonts w:ascii="Times New Roman" w:hAnsi="Times New Roman"/>
                <w:bCs/>
                <w:sz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05E6EC6E" w14:textId="77777777" w:rsidR="00F71ABA" w:rsidRDefault="006133EA">
            <w:pPr>
              <w:jc w:val="center"/>
              <w:rPr>
                <w:rFonts w:ascii="Times New Roman" w:hAnsi="Times New Roman"/>
                <w:sz w:val="24"/>
              </w:rPr>
            </w:pPr>
            <w:r>
              <w:rPr>
                <w:rFonts w:ascii="Times New Roman" w:hAnsi="Times New Roman"/>
                <w:bCs/>
                <w:sz w:val="24"/>
              </w:rPr>
              <w:t>130</w:t>
            </w:r>
          </w:p>
        </w:tc>
        <w:tc>
          <w:tcPr>
            <w:tcW w:w="1418" w:type="dxa"/>
            <w:tcBorders>
              <w:top w:val="single" w:sz="4" w:space="0" w:color="auto"/>
              <w:left w:val="single" w:sz="4" w:space="0" w:color="auto"/>
              <w:bottom w:val="single" w:sz="4" w:space="0" w:color="auto"/>
              <w:right w:val="single" w:sz="4" w:space="0" w:color="auto"/>
            </w:tcBorders>
            <w:vAlign w:val="center"/>
          </w:tcPr>
          <w:p w14:paraId="0708E213" w14:textId="77777777" w:rsidR="00F71ABA" w:rsidRDefault="006133EA">
            <w:pPr>
              <w:jc w:val="center"/>
              <w:rPr>
                <w:rFonts w:ascii="Times New Roman" w:hAnsi="Times New Roman"/>
                <w:b/>
                <w:sz w:val="24"/>
              </w:rPr>
            </w:pPr>
            <w:r>
              <w:rPr>
                <w:rFonts w:ascii="Times New Roman" w:hAnsi="Times New Roman"/>
                <w:b/>
                <w:bCs/>
                <w:sz w:val="24"/>
              </w:rPr>
              <w:t>910</w:t>
            </w:r>
          </w:p>
        </w:tc>
      </w:tr>
      <w:tr w:rsidR="00F71ABA" w14:paraId="271174DF" w14:textId="77777777">
        <w:tc>
          <w:tcPr>
            <w:tcW w:w="703" w:type="dxa"/>
            <w:tcBorders>
              <w:top w:val="single" w:sz="4" w:space="0" w:color="auto"/>
              <w:left w:val="single" w:sz="4" w:space="0" w:color="auto"/>
              <w:bottom w:val="single" w:sz="4" w:space="0" w:color="auto"/>
              <w:right w:val="single" w:sz="4" w:space="0" w:color="auto"/>
            </w:tcBorders>
            <w:vAlign w:val="center"/>
          </w:tcPr>
          <w:p w14:paraId="71D5637A" w14:textId="77777777" w:rsidR="00F71ABA" w:rsidRDefault="006133EA">
            <w:pPr>
              <w:tabs>
                <w:tab w:val="left" w:pos="48"/>
              </w:tabs>
              <w:jc w:val="center"/>
              <w:rPr>
                <w:rFonts w:ascii="Times New Roman" w:hAnsi="Times New Roman"/>
                <w:sz w:val="24"/>
              </w:rPr>
            </w:pPr>
            <w:r>
              <w:rPr>
                <w:rFonts w:ascii="Times New Roman" w:hAnsi="Times New Roman"/>
                <w:sz w:val="24"/>
              </w:rPr>
              <w:t>3</w:t>
            </w:r>
          </w:p>
        </w:tc>
        <w:tc>
          <w:tcPr>
            <w:tcW w:w="2700" w:type="dxa"/>
            <w:tcBorders>
              <w:top w:val="single" w:sz="4" w:space="0" w:color="auto"/>
              <w:left w:val="single" w:sz="4" w:space="0" w:color="auto"/>
              <w:bottom w:val="single" w:sz="4" w:space="0" w:color="auto"/>
              <w:right w:val="single" w:sz="4" w:space="0" w:color="auto"/>
            </w:tcBorders>
            <w:vAlign w:val="center"/>
          </w:tcPr>
          <w:p w14:paraId="22562B72" w14:textId="77777777" w:rsidR="00F71ABA" w:rsidRDefault="006133EA">
            <w:pPr>
              <w:spacing w:line="360" w:lineRule="atLeast"/>
              <w:jc w:val="center"/>
              <w:rPr>
                <w:rFonts w:ascii="Times New Roman" w:hAnsi="Times New Roman"/>
                <w:sz w:val="24"/>
              </w:rPr>
            </w:pPr>
            <w:r>
              <w:rPr>
                <w:rFonts w:ascii="Times New Roman" w:hAnsi="Times New Roman"/>
                <w:sz w:val="24"/>
              </w:rPr>
              <w:t xml:space="preserve">Cấp xã </w:t>
            </w:r>
          </w:p>
          <w:p w14:paraId="5ECD6C16" w14:textId="77777777" w:rsidR="00F71ABA" w:rsidRDefault="006133EA">
            <w:pPr>
              <w:jc w:val="center"/>
              <w:rPr>
                <w:rFonts w:ascii="Times New Roman" w:hAnsi="Times New Roman"/>
                <w:i/>
                <w:iCs/>
                <w:sz w:val="24"/>
              </w:rPr>
            </w:pPr>
            <w:r>
              <w:rPr>
                <w:rFonts w:ascii="Times New Roman" w:hAnsi="Times New Roman"/>
                <w:i/>
                <w:iCs/>
                <w:sz w:val="24"/>
              </w:rPr>
              <w:t xml:space="preserve">(05 </w:t>
            </w:r>
            <w:r>
              <w:rPr>
                <w:rFonts w:ascii="Times New Roman" w:hAnsi="Times New Roman"/>
                <w:i/>
                <w:iCs/>
                <w:sz w:val="24"/>
                <w:u w:color="FF0000"/>
              </w:rPr>
              <w:t>người x</w:t>
            </w:r>
            <w:r>
              <w:rPr>
                <w:rFonts w:ascii="Times New Roman" w:hAnsi="Times New Roman"/>
                <w:i/>
                <w:iCs/>
                <w:sz w:val="24"/>
              </w:rPr>
              <w:t xml:space="preserve"> 261 đơn vị)</w:t>
            </w:r>
          </w:p>
        </w:tc>
        <w:tc>
          <w:tcPr>
            <w:tcW w:w="995" w:type="dxa"/>
            <w:tcBorders>
              <w:top w:val="single" w:sz="4" w:space="0" w:color="auto"/>
              <w:left w:val="single" w:sz="4" w:space="0" w:color="auto"/>
              <w:bottom w:val="single" w:sz="4" w:space="0" w:color="auto"/>
              <w:right w:val="single" w:sz="4" w:space="0" w:color="auto"/>
            </w:tcBorders>
            <w:vAlign w:val="center"/>
          </w:tcPr>
          <w:p w14:paraId="09B86043" w14:textId="77777777" w:rsidR="00F71ABA" w:rsidRDefault="006133EA">
            <w:pPr>
              <w:jc w:val="center"/>
              <w:rPr>
                <w:rFonts w:ascii="Times New Roman" w:hAnsi="Times New Roman"/>
                <w:sz w:val="24"/>
              </w:rPr>
            </w:pPr>
            <w:r>
              <w:rPr>
                <w:rFonts w:ascii="Times New Roman" w:hAnsi="Times New Roman"/>
                <w:sz w:val="24"/>
              </w:rPr>
              <w:t>1305</w:t>
            </w:r>
          </w:p>
        </w:tc>
        <w:tc>
          <w:tcPr>
            <w:tcW w:w="993" w:type="dxa"/>
            <w:tcBorders>
              <w:top w:val="single" w:sz="4" w:space="0" w:color="auto"/>
              <w:left w:val="single" w:sz="4" w:space="0" w:color="auto"/>
              <w:bottom w:val="single" w:sz="4" w:space="0" w:color="auto"/>
              <w:right w:val="single" w:sz="4" w:space="0" w:color="auto"/>
            </w:tcBorders>
            <w:vAlign w:val="center"/>
          </w:tcPr>
          <w:p w14:paraId="01519CC5" w14:textId="77777777" w:rsidR="00F71ABA" w:rsidRDefault="006133EA">
            <w:pPr>
              <w:jc w:val="center"/>
              <w:rPr>
                <w:rFonts w:ascii="Times New Roman" w:hAnsi="Times New Roman"/>
                <w:sz w:val="24"/>
              </w:rPr>
            </w:pPr>
            <w:r>
              <w:rPr>
                <w:rFonts w:ascii="Times New Roman" w:hAnsi="Times New Roman"/>
                <w:sz w:val="24"/>
              </w:rPr>
              <w:t>0,5</w:t>
            </w:r>
          </w:p>
        </w:tc>
        <w:tc>
          <w:tcPr>
            <w:tcW w:w="991" w:type="dxa"/>
            <w:tcBorders>
              <w:top w:val="single" w:sz="4" w:space="0" w:color="auto"/>
              <w:left w:val="single" w:sz="4" w:space="0" w:color="auto"/>
              <w:bottom w:val="single" w:sz="4" w:space="0" w:color="auto"/>
              <w:right w:val="single" w:sz="4" w:space="0" w:color="auto"/>
            </w:tcBorders>
            <w:vAlign w:val="center"/>
          </w:tcPr>
          <w:p w14:paraId="32F7EE69" w14:textId="77777777" w:rsidR="00F71ABA" w:rsidRDefault="006133EA">
            <w:pPr>
              <w:jc w:val="center"/>
              <w:rPr>
                <w:rFonts w:ascii="Times New Roman" w:hAnsi="Times New Roman"/>
                <w:sz w:val="24"/>
              </w:rPr>
            </w:pPr>
            <w:r>
              <w:rPr>
                <w:rFonts w:ascii="Times New Roman" w:hAnsi="Times New Roman"/>
                <w:sz w:val="24"/>
              </w:rPr>
              <w:t>7.830</w:t>
            </w:r>
          </w:p>
        </w:tc>
        <w:tc>
          <w:tcPr>
            <w:tcW w:w="992" w:type="dxa"/>
            <w:tcBorders>
              <w:top w:val="single" w:sz="4" w:space="0" w:color="auto"/>
              <w:left w:val="single" w:sz="4" w:space="0" w:color="auto"/>
              <w:bottom w:val="single" w:sz="4" w:space="0" w:color="auto"/>
              <w:right w:val="single" w:sz="4" w:space="0" w:color="auto"/>
            </w:tcBorders>
            <w:vAlign w:val="center"/>
          </w:tcPr>
          <w:p w14:paraId="6C81F880" w14:textId="77777777" w:rsidR="00F71ABA" w:rsidRDefault="006133EA">
            <w:pPr>
              <w:jc w:val="center"/>
              <w:rPr>
                <w:rFonts w:ascii="Times New Roman" w:hAnsi="Times New Roman"/>
                <w:bCs/>
                <w:sz w:val="24"/>
              </w:rPr>
            </w:pPr>
            <w:r>
              <w:rPr>
                <w:rFonts w:ascii="Times New Roman" w:hAnsi="Times New Roman"/>
                <w:bCs/>
                <w:sz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1274158" w14:textId="77777777" w:rsidR="00F71ABA" w:rsidRDefault="006133EA">
            <w:pPr>
              <w:jc w:val="center"/>
              <w:rPr>
                <w:rFonts w:ascii="Times New Roman" w:hAnsi="Times New Roman"/>
                <w:sz w:val="24"/>
              </w:rPr>
            </w:pPr>
            <w:r>
              <w:rPr>
                <w:rFonts w:ascii="Times New Roman" w:hAnsi="Times New Roman"/>
                <w:sz w:val="24"/>
              </w:rPr>
              <w:t>2.610</w:t>
            </w:r>
          </w:p>
        </w:tc>
        <w:tc>
          <w:tcPr>
            <w:tcW w:w="1418" w:type="dxa"/>
            <w:tcBorders>
              <w:top w:val="single" w:sz="4" w:space="0" w:color="auto"/>
              <w:left w:val="single" w:sz="4" w:space="0" w:color="auto"/>
              <w:bottom w:val="single" w:sz="4" w:space="0" w:color="auto"/>
              <w:right w:val="single" w:sz="4" w:space="0" w:color="auto"/>
            </w:tcBorders>
            <w:vAlign w:val="center"/>
          </w:tcPr>
          <w:p w14:paraId="6A02B258" w14:textId="77777777" w:rsidR="00F71ABA" w:rsidRDefault="006133EA">
            <w:pPr>
              <w:spacing w:line="360" w:lineRule="atLeast"/>
              <w:jc w:val="center"/>
              <w:rPr>
                <w:rFonts w:ascii="Times New Roman" w:hAnsi="Times New Roman"/>
                <w:b/>
                <w:sz w:val="24"/>
              </w:rPr>
            </w:pPr>
            <w:r>
              <w:rPr>
                <w:rFonts w:ascii="Times New Roman" w:hAnsi="Times New Roman"/>
                <w:b/>
                <w:sz w:val="24"/>
              </w:rPr>
              <w:t>10.440</w:t>
            </w:r>
          </w:p>
          <w:p w14:paraId="0480D0F5" w14:textId="77777777" w:rsidR="00F71ABA" w:rsidRDefault="006133EA">
            <w:pPr>
              <w:jc w:val="center"/>
              <w:rPr>
                <w:rFonts w:ascii="Times New Roman" w:hAnsi="Times New Roman"/>
                <w:b/>
                <w:sz w:val="24"/>
              </w:rPr>
            </w:pPr>
            <w:r>
              <w:rPr>
                <w:rFonts w:ascii="Times New Roman" w:hAnsi="Times New Roman"/>
                <w:b/>
                <w:sz w:val="24"/>
              </w:rPr>
              <w:t>(40 triệu đồng/xã/</w:t>
            </w:r>
          </w:p>
          <w:p w14:paraId="5CDD0B90" w14:textId="77777777" w:rsidR="00F71ABA" w:rsidRDefault="006133EA">
            <w:pPr>
              <w:jc w:val="center"/>
              <w:rPr>
                <w:rFonts w:ascii="Times New Roman" w:hAnsi="Times New Roman"/>
                <w:b/>
                <w:sz w:val="24"/>
              </w:rPr>
            </w:pPr>
            <w:r>
              <w:rPr>
                <w:rFonts w:ascii="Times New Roman" w:hAnsi="Times New Roman"/>
                <w:b/>
                <w:sz w:val="24"/>
              </w:rPr>
              <w:t>năm)</w:t>
            </w:r>
          </w:p>
        </w:tc>
      </w:tr>
      <w:tr w:rsidR="00F71ABA" w14:paraId="0D3250AC" w14:textId="77777777">
        <w:tc>
          <w:tcPr>
            <w:tcW w:w="703" w:type="dxa"/>
            <w:tcBorders>
              <w:top w:val="single" w:sz="4" w:space="0" w:color="auto"/>
              <w:left w:val="single" w:sz="4" w:space="0" w:color="auto"/>
              <w:bottom w:val="single" w:sz="4" w:space="0" w:color="auto"/>
              <w:right w:val="single" w:sz="4" w:space="0" w:color="auto"/>
            </w:tcBorders>
            <w:vAlign w:val="center"/>
          </w:tcPr>
          <w:p w14:paraId="63BD5584" w14:textId="77777777" w:rsidR="00F71ABA" w:rsidRDefault="00F71ABA">
            <w:pPr>
              <w:jc w:val="center"/>
              <w:rPr>
                <w:rFonts w:ascii="Times New Roman" w:hAnsi="Times New Roman"/>
                <w:b/>
                <w:sz w:val="24"/>
              </w:rPr>
            </w:pPr>
          </w:p>
        </w:tc>
        <w:tc>
          <w:tcPr>
            <w:tcW w:w="2700" w:type="dxa"/>
            <w:tcBorders>
              <w:top w:val="single" w:sz="4" w:space="0" w:color="auto"/>
              <w:left w:val="single" w:sz="4" w:space="0" w:color="auto"/>
              <w:bottom w:val="single" w:sz="4" w:space="0" w:color="auto"/>
              <w:right w:val="single" w:sz="4" w:space="0" w:color="auto"/>
            </w:tcBorders>
            <w:vAlign w:val="center"/>
          </w:tcPr>
          <w:p w14:paraId="7186A63B" w14:textId="77777777" w:rsidR="00F71ABA" w:rsidRDefault="006133EA">
            <w:pPr>
              <w:jc w:val="center"/>
              <w:rPr>
                <w:rFonts w:ascii="Times New Roman" w:hAnsi="Times New Roman"/>
                <w:b/>
                <w:sz w:val="24"/>
              </w:rPr>
            </w:pPr>
            <w:r>
              <w:rPr>
                <w:rFonts w:ascii="Times New Roman" w:hAnsi="Times New Roman"/>
                <w:b/>
                <w:sz w:val="24"/>
              </w:rPr>
              <w:t>Tổng</w:t>
            </w:r>
          </w:p>
        </w:tc>
        <w:tc>
          <w:tcPr>
            <w:tcW w:w="995" w:type="dxa"/>
            <w:tcBorders>
              <w:top w:val="single" w:sz="4" w:space="0" w:color="auto"/>
              <w:left w:val="single" w:sz="4" w:space="0" w:color="auto"/>
              <w:bottom w:val="single" w:sz="4" w:space="0" w:color="auto"/>
              <w:right w:val="single" w:sz="4" w:space="0" w:color="auto"/>
            </w:tcBorders>
            <w:vAlign w:val="center"/>
          </w:tcPr>
          <w:p w14:paraId="55A41A3F" w14:textId="77777777" w:rsidR="00F71ABA" w:rsidRDefault="00F71ABA">
            <w:pPr>
              <w:jc w:val="center"/>
              <w:rPr>
                <w:rFonts w:ascii="Times New Roman" w:hAnsi="Times New Roman"/>
                <w:b/>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38FC39F" w14:textId="77777777" w:rsidR="00F71ABA" w:rsidRDefault="00F71ABA">
            <w:pPr>
              <w:jc w:val="center"/>
              <w:rPr>
                <w:rFonts w:ascii="Times New Roman" w:hAnsi="Times New Roman"/>
                <w:b/>
                <w:sz w:val="24"/>
              </w:rPr>
            </w:pPr>
          </w:p>
        </w:tc>
        <w:tc>
          <w:tcPr>
            <w:tcW w:w="991" w:type="dxa"/>
            <w:tcBorders>
              <w:top w:val="single" w:sz="4" w:space="0" w:color="auto"/>
              <w:left w:val="single" w:sz="4" w:space="0" w:color="auto"/>
              <w:bottom w:val="single" w:sz="4" w:space="0" w:color="auto"/>
              <w:right w:val="single" w:sz="4" w:space="0" w:color="auto"/>
            </w:tcBorders>
            <w:vAlign w:val="center"/>
          </w:tcPr>
          <w:p w14:paraId="0D507159" w14:textId="77777777" w:rsidR="00F71ABA" w:rsidRDefault="00F71ABA">
            <w:pPr>
              <w:jc w:val="center"/>
              <w:rPr>
                <w:rFonts w:ascii="Times New Roman" w:hAnsi="Times New Roman"/>
                <w:b/>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2191ADA" w14:textId="77777777" w:rsidR="00F71ABA" w:rsidRDefault="00F71ABA">
            <w:pPr>
              <w:jc w:val="center"/>
              <w:rPr>
                <w:rFonts w:ascii="Times New Roman" w:hAnsi="Times New Roman"/>
                <w:b/>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8280DE2" w14:textId="77777777" w:rsidR="00F71ABA" w:rsidRDefault="00F71ABA">
            <w:pPr>
              <w:jc w:val="center"/>
              <w:rPr>
                <w:rFonts w:ascii="Times New Roman" w:hAnsi="Times New Roman"/>
                <w:b/>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3A99E80" w14:textId="77777777" w:rsidR="00F71ABA" w:rsidRDefault="006133EA">
            <w:pPr>
              <w:jc w:val="center"/>
              <w:rPr>
                <w:rFonts w:ascii="Times New Roman" w:hAnsi="Times New Roman"/>
                <w:b/>
                <w:sz w:val="24"/>
              </w:rPr>
            </w:pPr>
            <w:r>
              <w:rPr>
                <w:rFonts w:ascii="Times New Roman" w:hAnsi="Times New Roman"/>
                <w:b/>
                <w:sz w:val="24"/>
              </w:rPr>
              <w:t>12.130</w:t>
            </w:r>
          </w:p>
        </w:tc>
      </w:tr>
    </w:tbl>
    <w:p w14:paraId="5E4D847D" w14:textId="77777777" w:rsidR="00F71ABA" w:rsidRDefault="006133EA">
      <w:pPr>
        <w:spacing w:before="60" w:line="360" w:lineRule="atLeast"/>
        <w:jc w:val="center"/>
        <w:rPr>
          <w:rFonts w:ascii="Times New Roman" w:hAnsi="Times New Roman"/>
          <w:b/>
          <w:i/>
        </w:rPr>
      </w:pPr>
      <w:r>
        <w:rPr>
          <w:rFonts w:ascii="Times New Roman" w:hAnsi="Times New Roman"/>
          <w:b/>
          <w:i/>
        </w:rPr>
        <w:t>(Mười hai tỷ, một trăm ba mươi triệu đồng)</w:t>
      </w:r>
    </w:p>
    <w:p w14:paraId="5EE09D7A" w14:textId="77777777" w:rsidR="00F71ABA" w:rsidRDefault="00F71ABA">
      <w:pPr>
        <w:spacing w:before="120" w:after="120"/>
        <w:rPr>
          <w:rFonts w:ascii="Times New Roman" w:hAnsi="Times New Roman"/>
        </w:rPr>
      </w:pPr>
    </w:p>
    <w:p w14:paraId="6A064B00" w14:textId="77777777" w:rsidR="00F71ABA" w:rsidRDefault="006133EA">
      <w:pPr>
        <w:spacing w:before="120" w:after="120"/>
        <w:rPr>
          <w:rFonts w:ascii="Times New Roman" w:hAnsi="Times New Roman"/>
          <w:b/>
          <w:bCs/>
          <w:i/>
        </w:rPr>
      </w:pPr>
      <w:r>
        <w:rPr>
          <w:rFonts w:ascii="Times New Roman" w:hAnsi="Times New Roman"/>
          <w:b/>
          <w:i/>
        </w:rPr>
        <w:t xml:space="preserve">2. Dự kiến chính sách hỗ trợ </w:t>
      </w:r>
      <w:r>
        <w:rPr>
          <w:rFonts w:ascii="Times New Roman" w:hAnsi="Times New Roman"/>
          <w:b/>
          <w:bCs/>
          <w:i/>
        </w:rPr>
        <w:t>hàng năm theo dự thảo Nghị quyết</w:t>
      </w:r>
    </w:p>
    <w:tbl>
      <w:tblPr>
        <w:tblW w:w="992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2700"/>
        <w:gridCol w:w="995"/>
        <w:gridCol w:w="993"/>
        <w:gridCol w:w="991"/>
        <w:gridCol w:w="992"/>
        <w:gridCol w:w="1134"/>
        <w:gridCol w:w="1418"/>
      </w:tblGrid>
      <w:tr w:rsidR="00F71ABA" w14:paraId="364C5309" w14:textId="77777777">
        <w:tc>
          <w:tcPr>
            <w:tcW w:w="703" w:type="dxa"/>
            <w:vMerge w:val="restart"/>
            <w:vAlign w:val="center"/>
          </w:tcPr>
          <w:p w14:paraId="0E783E9B" w14:textId="77777777" w:rsidR="00F71ABA" w:rsidRDefault="006133EA">
            <w:pPr>
              <w:jc w:val="center"/>
              <w:rPr>
                <w:rFonts w:ascii="Times New Roman" w:hAnsi="Times New Roman"/>
                <w:b/>
                <w:sz w:val="24"/>
              </w:rPr>
            </w:pPr>
            <w:r>
              <w:rPr>
                <w:rFonts w:ascii="Times New Roman" w:hAnsi="Times New Roman"/>
                <w:b/>
                <w:sz w:val="24"/>
              </w:rPr>
              <w:t>TT</w:t>
            </w:r>
          </w:p>
        </w:tc>
        <w:tc>
          <w:tcPr>
            <w:tcW w:w="2700" w:type="dxa"/>
            <w:vMerge w:val="restart"/>
            <w:vAlign w:val="center"/>
          </w:tcPr>
          <w:p w14:paraId="36068099" w14:textId="77777777" w:rsidR="00F71ABA" w:rsidRDefault="006133EA">
            <w:pPr>
              <w:jc w:val="center"/>
              <w:rPr>
                <w:rFonts w:ascii="Times New Roman" w:hAnsi="Times New Roman"/>
                <w:b/>
                <w:sz w:val="24"/>
              </w:rPr>
            </w:pPr>
            <w:r>
              <w:rPr>
                <w:rFonts w:ascii="Times New Roman" w:hAnsi="Times New Roman"/>
                <w:b/>
                <w:sz w:val="24"/>
              </w:rPr>
              <w:t>Đơn vị</w:t>
            </w:r>
          </w:p>
        </w:tc>
        <w:tc>
          <w:tcPr>
            <w:tcW w:w="995" w:type="dxa"/>
            <w:vMerge w:val="restart"/>
            <w:vAlign w:val="center"/>
          </w:tcPr>
          <w:p w14:paraId="32804194" w14:textId="77777777" w:rsidR="00F71ABA" w:rsidRDefault="006133EA">
            <w:pPr>
              <w:jc w:val="center"/>
              <w:rPr>
                <w:rFonts w:ascii="Times New Roman" w:hAnsi="Times New Roman"/>
                <w:b/>
                <w:sz w:val="24"/>
              </w:rPr>
            </w:pPr>
            <w:r>
              <w:rPr>
                <w:rFonts w:ascii="Times New Roman" w:hAnsi="Times New Roman"/>
                <w:b/>
                <w:sz w:val="24"/>
              </w:rPr>
              <w:t>Số người được hỗ trợ</w:t>
            </w:r>
          </w:p>
        </w:tc>
        <w:tc>
          <w:tcPr>
            <w:tcW w:w="1984" w:type="dxa"/>
            <w:gridSpan w:val="2"/>
            <w:tcBorders>
              <w:bottom w:val="single" w:sz="4" w:space="0" w:color="auto"/>
            </w:tcBorders>
            <w:vAlign w:val="center"/>
          </w:tcPr>
          <w:p w14:paraId="7D6095FD" w14:textId="77777777" w:rsidR="00F71ABA" w:rsidRDefault="006133EA">
            <w:pPr>
              <w:jc w:val="center"/>
              <w:rPr>
                <w:rFonts w:ascii="Times New Roman" w:hAnsi="Times New Roman"/>
                <w:b/>
                <w:sz w:val="24"/>
              </w:rPr>
            </w:pPr>
            <w:r>
              <w:rPr>
                <w:rFonts w:ascii="Times New Roman" w:hAnsi="Times New Roman"/>
                <w:b/>
                <w:sz w:val="24"/>
              </w:rPr>
              <w:t>Tiền hỗ trợ</w:t>
            </w:r>
          </w:p>
        </w:tc>
        <w:tc>
          <w:tcPr>
            <w:tcW w:w="2126" w:type="dxa"/>
            <w:gridSpan w:val="2"/>
            <w:tcBorders>
              <w:bottom w:val="single" w:sz="4" w:space="0" w:color="auto"/>
            </w:tcBorders>
            <w:vAlign w:val="center"/>
          </w:tcPr>
          <w:p w14:paraId="7D671932" w14:textId="77777777" w:rsidR="00F71ABA" w:rsidRDefault="006133EA">
            <w:pPr>
              <w:jc w:val="center"/>
              <w:rPr>
                <w:rFonts w:ascii="Times New Roman" w:hAnsi="Times New Roman"/>
                <w:b/>
                <w:sz w:val="24"/>
              </w:rPr>
            </w:pPr>
            <w:r>
              <w:rPr>
                <w:rFonts w:ascii="Times New Roman" w:hAnsi="Times New Roman"/>
                <w:b/>
                <w:sz w:val="24"/>
              </w:rPr>
              <w:t>Tiền hỗ trợ may trang phục</w:t>
            </w:r>
          </w:p>
        </w:tc>
        <w:tc>
          <w:tcPr>
            <w:tcW w:w="1418" w:type="dxa"/>
            <w:vMerge w:val="restart"/>
            <w:vAlign w:val="center"/>
          </w:tcPr>
          <w:p w14:paraId="773E90F7" w14:textId="77777777" w:rsidR="00F71ABA" w:rsidRDefault="006133EA">
            <w:pPr>
              <w:jc w:val="center"/>
              <w:rPr>
                <w:rFonts w:ascii="Times New Roman" w:hAnsi="Times New Roman"/>
                <w:b/>
                <w:sz w:val="24"/>
              </w:rPr>
            </w:pPr>
            <w:r>
              <w:rPr>
                <w:rFonts w:ascii="Times New Roman" w:hAnsi="Times New Roman"/>
                <w:b/>
                <w:sz w:val="24"/>
              </w:rPr>
              <w:t>Tổng kinh phí</w:t>
            </w:r>
          </w:p>
        </w:tc>
      </w:tr>
      <w:tr w:rsidR="00F71ABA" w14:paraId="79F7BCD8" w14:textId="77777777">
        <w:tc>
          <w:tcPr>
            <w:tcW w:w="703" w:type="dxa"/>
            <w:vMerge/>
            <w:tcBorders>
              <w:bottom w:val="single" w:sz="4" w:space="0" w:color="auto"/>
            </w:tcBorders>
            <w:vAlign w:val="center"/>
          </w:tcPr>
          <w:p w14:paraId="291A4B20" w14:textId="77777777" w:rsidR="00F71ABA" w:rsidRDefault="00F71ABA">
            <w:pPr>
              <w:jc w:val="center"/>
              <w:rPr>
                <w:rFonts w:ascii="Times New Roman" w:hAnsi="Times New Roman"/>
                <w:b/>
                <w:sz w:val="24"/>
              </w:rPr>
            </w:pPr>
          </w:p>
        </w:tc>
        <w:tc>
          <w:tcPr>
            <w:tcW w:w="2700" w:type="dxa"/>
            <w:vMerge/>
            <w:tcBorders>
              <w:bottom w:val="single" w:sz="4" w:space="0" w:color="auto"/>
            </w:tcBorders>
            <w:vAlign w:val="center"/>
          </w:tcPr>
          <w:p w14:paraId="70C0CFB5" w14:textId="77777777" w:rsidR="00F71ABA" w:rsidRDefault="00F71ABA">
            <w:pPr>
              <w:jc w:val="center"/>
              <w:rPr>
                <w:rFonts w:ascii="Times New Roman" w:hAnsi="Times New Roman"/>
                <w:b/>
                <w:sz w:val="24"/>
              </w:rPr>
            </w:pPr>
          </w:p>
        </w:tc>
        <w:tc>
          <w:tcPr>
            <w:tcW w:w="995" w:type="dxa"/>
            <w:vMerge/>
            <w:tcBorders>
              <w:bottom w:val="single" w:sz="4" w:space="0" w:color="auto"/>
            </w:tcBorders>
            <w:vAlign w:val="center"/>
          </w:tcPr>
          <w:p w14:paraId="2FED3EBA" w14:textId="77777777" w:rsidR="00F71ABA" w:rsidRDefault="00F71ABA">
            <w:pPr>
              <w:jc w:val="center"/>
              <w:rPr>
                <w:rFonts w:ascii="Times New Roman" w:hAnsi="Times New Roman"/>
                <w:b/>
                <w:sz w:val="24"/>
              </w:rPr>
            </w:pPr>
          </w:p>
        </w:tc>
        <w:tc>
          <w:tcPr>
            <w:tcW w:w="993" w:type="dxa"/>
            <w:tcBorders>
              <w:bottom w:val="single" w:sz="4" w:space="0" w:color="auto"/>
            </w:tcBorders>
            <w:vAlign w:val="center"/>
          </w:tcPr>
          <w:p w14:paraId="3B8C35AB" w14:textId="77777777" w:rsidR="00F71ABA" w:rsidRDefault="006133EA">
            <w:pPr>
              <w:jc w:val="center"/>
              <w:rPr>
                <w:rFonts w:ascii="Times New Roman" w:hAnsi="Times New Roman"/>
                <w:b/>
                <w:sz w:val="24"/>
              </w:rPr>
            </w:pPr>
            <w:r>
              <w:rPr>
                <w:rFonts w:ascii="Times New Roman" w:hAnsi="Times New Roman"/>
                <w:b/>
                <w:sz w:val="24"/>
              </w:rPr>
              <w:t>Mức chi/</w:t>
            </w:r>
          </w:p>
          <w:p w14:paraId="0CF3C1A2" w14:textId="77777777" w:rsidR="00F71ABA" w:rsidRDefault="006133EA">
            <w:pPr>
              <w:jc w:val="center"/>
              <w:rPr>
                <w:rFonts w:ascii="Times New Roman" w:hAnsi="Times New Roman"/>
                <w:b/>
                <w:sz w:val="24"/>
              </w:rPr>
            </w:pPr>
            <w:r>
              <w:rPr>
                <w:rFonts w:ascii="Times New Roman" w:hAnsi="Times New Roman"/>
                <w:b/>
                <w:sz w:val="24"/>
              </w:rPr>
              <w:t>vị trí/</w:t>
            </w:r>
          </w:p>
          <w:p w14:paraId="7E581587" w14:textId="77777777" w:rsidR="00F71ABA" w:rsidRDefault="006133EA">
            <w:pPr>
              <w:jc w:val="center"/>
              <w:rPr>
                <w:rFonts w:ascii="Times New Roman" w:hAnsi="Times New Roman"/>
                <w:b/>
                <w:sz w:val="24"/>
              </w:rPr>
            </w:pPr>
            <w:r>
              <w:rPr>
                <w:rFonts w:ascii="Times New Roman" w:hAnsi="Times New Roman"/>
                <w:b/>
                <w:sz w:val="24"/>
              </w:rPr>
              <w:t>tháng</w:t>
            </w:r>
          </w:p>
        </w:tc>
        <w:tc>
          <w:tcPr>
            <w:tcW w:w="991" w:type="dxa"/>
            <w:tcBorders>
              <w:bottom w:val="single" w:sz="4" w:space="0" w:color="auto"/>
            </w:tcBorders>
            <w:vAlign w:val="center"/>
          </w:tcPr>
          <w:p w14:paraId="143EC64B" w14:textId="77777777" w:rsidR="00F71ABA" w:rsidRDefault="006133EA">
            <w:pPr>
              <w:jc w:val="center"/>
              <w:rPr>
                <w:rFonts w:ascii="Times New Roman" w:hAnsi="Times New Roman"/>
                <w:b/>
                <w:sz w:val="24"/>
              </w:rPr>
            </w:pPr>
            <w:r>
              <w:rPr>
                <w:rFonts w:ascii="Times New Roman" w:hAnsi="Times New Roman"/>
                <w:b/>
                <w:sz w:val="24"/>
              </w:rPr>
              <w:t>Mức chi/</w:t>
            </w:r>
          </w:p>
          <w:p w14:paraId="4749F49A" w14:textId="77777777" w:rsidR="00F71ABA" w:rsidRDefault="006133EA">
            <w:pPr>
              <w:jc w:val="center"/>
              <w:rPr>
                <w:rFonts w:ascii="Times New Roman" w:hAnsi="Times New Roman"/>
                <w:b/>
                <w:sz w:val="24"/>
              </w:rPr>
            </w:pPr>
            <w:r>
              <w:rPr>
                <w:rFonts w:ascii="Times New Roman" w:hAnsi="Times New Roman"/>
                <w:b/>
                <w:sz w:val="24"/>
              </w:rPr>
              <w:t>năm</w:t>
            </w:r>
          </w:p>
        </w:tc>
        <w:tc>
          <w:tcPr>
            <w:tcW w:w="992" w:type="dxa"/>
            <w:tcBorders>
              <w:bottom w:val="single" w:sz="4" w:space="0" w:color="auto"/>
            </w:tcBorders>
            <w:vAlign w:val="center"/>
          </w:tcPr>
          <w:p w14:paraId="7B398B1D" w14:textId="77777777" w:rsidR="00F71ABA" w:rsidRDefault="006133EA">
            <w:pPr>
              <w:jc w:val="center"/>
              <w:rPr>
                <w:rFonts w:ascii="Times New Roman" w:hAnsi="Times New Roman"/>
                <w:b/>
                <w:sz w:val="24"/>
              </w:rPr>
            </w:pPr>
            <w:r>
              <w:rPr>
                <w:rFonts w:ascii="Times New Roman" w:hAnsi="Times New Roman"/>
                <w:b/>
                <w:sz w:val="24"/>
              </w:rPr>
              <w:t>Mức chi/</w:t>
            </w:r>
          </w:p>
          <w:p w14:paraId="699AC933" w14:textId="77777777" w:rsidR="00F71ABA" w:rsidRDefault="006133EA">
            <w:pPr>
              <w:jc w:val="center"/>
              <w:rPr>
                <w:rFonts w:ascii="Times New Roman" w:hAnsi="Times New Roman"/>
                <w:b/>
                <w:sz w:val="24"/>
              </w:rPr>
            </w:pPr>
            <w:r>
              <w:rPr>
                <w:rFonts w:ascii="Times New Roman" w:hAnsi="Times New Roman"/>
                <w:b/>
                <w:sz w:val="24"/>
              </w:rPr>
              <w:t>năm</w:t>
            </w:r>
          </w:p>
        </w:tc>
        <w:tc>
          <w:tcPr>
            <w:tcW w:w="1134" w:type="dxa"/>
            <w:tcBorders>
              <w:bottom w:val="single" w:sz="4" w:space="0" w:color="auto"/>
            </w:tcBorders>
            <w:vAlign w:val="center"/>
          </w:tcPr>
          <w:p w14:paraId="7225987E" w14:textId="77777777" w:rsidR="00F71ABA" w:rsidRDefault="006133EA">
            <w:pPr>
              <w:jc w:val="center"/>
              <w:rPr>
                <w:rFonts w:ascii="Times New Roman" w:hAnsi="Times New Roman"/>
                <w:b/>
                <w:sz w:val="24"/>
              </w:rPr>
            </w:pPr>
            <w:r>
              <w:rPr>
                <w:rFonts w:ascii="Times New Roman" w:hAnsi="Times New Roman"/>
                <w:b/>
                <w:sz w:val="24"/>
              </w:rPr>
              <w:t>Kinh phí/năm</w:t>
            </w:r>
          </w:p>
        </w:tc>
        <w:tc>
          <w:tcPr>
            <w:tcW w:w="1418" w:type="dxa"/>
            <w:vMerge/>
            <w:tcBorders>
              <w:bottom w:val="single" w:sz="4" w:space="0" w:color="auto"/>
            </w:tcBorders>
          </w:tcPr>
          <w:p w14:paraId="27581A5A" w14:textId="77777777" w:rsidR="00F71ABA" w:rsidRDefault="00F71ABA">
            <w:pPr>
              <w:jc w:val="center"/>
              <w:rPr>
                <w:rFonts w:ascii="Times New Roman" w:hAnsi="Times New Roman"/>
                <w:b/>
                <w:sz w:val="24"/>
              </w:rPr>
            </w:pPr>
          </w:p>
        </w:tc>
      </w:tr>
      <w:tr w:rsidR="00F71ABA" w14:paraId="239F2EA0" w14:textId="77777777">
        <w:tc>
          <w:tcPr>
            <w:tcW w:w="703" w:type="dxa"/>
            <w:tcBorders>
              <w:bottom w:val="single" w:sz="4" w:space="0" w:color="auto"/>
            </w:tcBorders>
            <w:vAlign w:val="center"/>
          </w:tcPr>
          <w:p w14:paraId="3014959E" w14:textId="77777777" w:rsidR="00F71ABA" w:rsidRDefault="006133EA">
            <w:pPr>
              <w:tabs>
                <w:tab w:val="left" w:pos="48"/>
              </w:tabs>
              <w:jc w:val="center"/>
              <w:rPr>
                <w:rFonts w:ascii="Times New Roman" w:hAnsi="Times New Roman"/>
                <w:sz w:val="24"/>
              </w:rPr>
            </w:pPr>
            <w:r>
              <w:rPr>
                <w:rFonts w:ascii="Times New Roman" w:hAnsi="Times New Roman"/>
                <w:sz w:val="24"/>
              </w:rPr>
              <w:t>1</w:t>
            </w:r>
          </w:p>
        </w:tc>
        <w:tc>
          <w:tcPr>
            <w:tcW w:w="2700" w:type="dxa"/>
            <w:tcBorders>
              <w:bottom w:val="single" w:sz="4" w:space="0" w:color="auto"/>
            </w:tcBorders>
            <w:vAlign w:val="center"/>
          </w:tcPr>
          <w:p w14:paraId="20BC9EA6" w14:textId="77777777" w:rsidR="00F71ABA" w:rsidRDefault="006133EA">
            <w:pPr>
              <w:jc w:val="center"/>
              <w:rPr>
                <w:rFonts w:ascii="Times New Roman" w:hAnsi="Times New Roman"/>
                <w:sz w:val="24"/>
              </w:rPr>
            </w:pPr>
            <w:r>
              <w:rPr>
                <w:rFonts w:ascii="Times New Roman" w:hAnsi="Times New Roman"/>
                <w:sz w:val="24"/>
              </w:rPr>
              <w:t>Công chức, viên chức, làm việc tại Trung tâm PVHCC tỉnh</w:t>
            </w:r>
          </w:p>
        </w:tc>
        <w:tc>
          <w:tcPr>
            <w:tcW w:w="995" w:type="dxa"/>
            <w:tcBorders>
              <w:bottom w:val="single" w:sz="4" w:space="0" w:color="auto"/>
            </w:tcBorders>
            <w:vAlign w:val="center"/>
          </w:tcPr>
          <w:p w14:paraId="7F1F0E62" w14:textId="77777777" w:rsidR="00F71ABA" w:rsidRDefault="006133EA">
            <w:pPr>
              <w:jc w:val="center"/>
              <w:rPr>
                <w:rFonts w:ascii="Times New Roman" w:hAnsi="Times New Roman"/>
                <w:bCs/>
                <w:sz w:val="24"/>
              </w:rPr>
            </w:pPr>
            <w:r>
              <w:rPr>
                <w:rFonts w:ascii="Times New Roman" w:hAnsi="Times New Roman"/>
                <w:bCs/>
                <w:sz w:val="24"/>
              </w:rPr>
              <w:t>25</w:t>
            </w:r>
          </w:p>
        </w:tc>
        <w:tc>
          <w:tcPr>
            <w:tcW w:w="993" w:type="dxa"/>
            <w:tcBorders>
              <w:bottom w:val="single" w:sz="4" w:space="0" w:color="auto"/>
            </w:tcBorders>
            <w:vAlign w:val="center"/>
          </w:tcPr>
          <w:p w14:paraId="6577BBC3" w14:textId="77777777" w:rsidR="00F71ABA" w:rsidRDefault="006133EA">
            <w:pPr>
              <w:jc w:val="center"/>
              <w:rPr>
                <w:rFonts w:ascii="Times New Roman" w:hAnsi="Times New Roman"/>
                <w:bCs/>
                <w:sz w:val="24"/>
              </w:rPr>
            </w:pPr>
            <w:r>
              <w:rPr>
                <w:rFonts w:ascii="Times New Roman" w:hAnsi="Times New Roman"/>
                <w:bCs/>
                <w:sz w:val="24"/>
              </w:rPr>
              <w:t>2</w:t>
            </w:r>
          </w:p>
        </w:tc>
        <w:tc>
          <w:tcPr>
            <w:tcW w:w="991" w:type="dxa"/>
            <w:tcBorders>
              <w:bottom w:val="single" w:sz="4" w:space="0" w:color="auto"/>
            </w:tcBorders>
            <w:vAlign w:val="center"/>
          </w:tcPr>
          <w:p w14:paraId="3D6B12EA" w14:textId="77777777" w:rsidR="00F71ABA" w:rsidRDefault="006133EA">
            <w:pPr>
              <w:jc w:val="center"/>
              <w:rPr>
                <w:rFonts w:ascii="Times New Roman" w:hAnsi="Times New Roman"/>
                <w:bCs/>
                <w:sz w:val="24"/>
              </w:rPr>
            </w:pPr>
            <w:r>
              <w:rPr>
                <w:rFonts w:ascii="Times New Roman" w:hAnsi="Times New Roman"/>
                <w:bCs/>
                <w:sz w:val="24"/>
              </w:rPr>
              <w:t>600</w:t>
            </w:r>
          </w:p>
        </w:tc>
        <w:tc>
          <w:tcPr>
            <w:tcW w:w="992" w:type="dxa"/>
            <w:tcBorders>
              <w:bottom w:val="single" w:sz="4" w:space="0" w:color="auto"/>
            </w:tcBorders>
            <w:vAlign w:val="center"/>
          </w:tcPr>
          <w:p w14:paraId="4FC16423" w14:textId="77777777" w:rsidR="00F71ABA" w:rsidRDefault="006133EA">
            <w:pPr>
              <w:jc w:val="center"/>
              <w:rPr>
                <w:rFonts w:ascii="Times New Roman" w:hAnsi="Times New Roman"/>
                <w:bCs/>
                <w:sz w:val="24"/>
              </w:rPr>
            </w:pPr>
            <w:r>
              <w:rPr>
                <w:rFonts w:ascii="Times New Roman" w:hAnsi="Times New Roman"/>
                <w:bCs/>
                <w:sz w:val="24"/>
              </w:rPr>
              <w:t>3</w:t>
            </w:r>
          </w:p>
        </w:tc>
        <w:tc>
          <w:tcPr>
            <w:tcW w:w="1134" w:type="dxa"/>
            <w:tcBorders>
              <w:bottom w:val="single" w:sz="4" w:space="0" w:color="auto"/>
            </w:tcBorders>
            <w:vAlign w:val="center"/>
          </w:tcPr>
          <w:p w14:paraId="492B7758" w14:textId="77777777" w:rsidR="00F71ABA" w:rsidRDefault="006133EA">
            <w:pPr>
              <w:jc w:val="center"/>
              <w:rPr>
                <w:rFonts w:ascii="Times New Roman" w:hAnsi="Times New Roman"/>
                <w:bCs/>
                <w:sz w:val="24"/>
              </w:rPr>
            </w:pPr>
            <w:r>
              <w:rPr>
                <w:rFonts w:ascii="Times New Roman" w:hAnsi="Times New Roman"/>
                <w:bCs/>
                <w:sz w:val="24"/>
              </w:rPr>
              <w:t>75</w:t>
            </w:r>
          </w:p>
        </w:tc>
        <w:tc>
          <w:tcPr>
            <w:tcW w:w="1418" w:type="dxa"/>
            <w:tcBorders>
              <w:bottom w:val="single" w:sz="4" w:space="0" w:color="auto"/>
            </w:tcBorders>
            <w:vAlign w:val="center"/>
          </w:tcPr>
          <w:p w14:paraId="238E42A3" w14:textId="77777777" w:rsidR="00F71ABA" w:rsidRDefault="006133EA">
            <w:pPr>
              <w:jc w:val="center"/>
              <w:rPr>
                <w:rFonts w:ascii="Times New Roman" w:hAnsi="Times New Roman"/>
                <w:b/>
                <w:bCs/>
                <w:sz w:val="24"/>
              </w:rPr>
            </w:pPr>
            <w:r>
              <w:rPr>
                <w:rFonts w:ascii="Times New Roman" w:hAnsi="Times New Roman"/>
                <w:b/>
                <w:bCs/>
                <w:sz w:val="24"/>
              </w:rPr>
              <w:t>675</w:t>
            </w:r>
          </w:p>
        </w:tc>
      </w:tr>
      <w:tr w:rsidR="00F71ABA" w14:paraId="7D895F54" w14:textId="77777777">
        <w:tc>
          <w:tcPr>
            <w:tcW w:w="703" w:type="dxa"/>
            <w:tcBorders>
              <w:top w:val="single" w:sz="4" w:space="0" w:color="auto"/>
              <w:left w:val="single" w:sz="4" w:space="0" w:color="auto"/>
              <w:bottom w:val="single" w:sz="4" w:space="0" w:color="auto"/>
              <w:right w:val="single" w:sz="4" w:space="0" w:color="auto"/>
            </w:tcBorders>
            <w:vAlign w:val="center"/>
          </w:tcPr>
          <w:p w14:paraId="2CCC6793" w14:textId="77777777" w:rsidR="00F71ABA" w:rsidRDefault="006133EA">
            <w:pPr>
              <w:tabs>
                <w:tab w:val="left" w:pos="48"/>
              </w:tabs>
              <w:jc w:val="center"/>
              <w:rPr>
                <w:rFonts w:ascii="Times New Roman" w:hAnsi="Times New Roman"/>
                <w:sz w:val="24"/>
              </w:rPr>
            </w:pPr>
            <w:r>
              <w:rPr>
                <w:rFonts w:ascii="Times New Roman" w:hAnsi="Times New Roman"/>
                <w:sz w:val="24"/>
              </w:rPr>
              <w:t>2</w:t>
            </w:r>
          </w:p>
        </w:tc>
        <w:tc>
          <w:tcPr>
            <w:tcW w:w="2700" w:type="dxa"/>
            <w:tcBorders>
              <w:top w:val="single" w:sz="4" w:space="0" w:color="auto"/>
              <w:left w:val="single" w:sz="4" w:space="0" w:color="auto"/>
              <w:bottom w:val="single" w:sz="4" w:space="0" w:color="auto"/>
              <w:right w:val="single" w:sz="4" w:space="0" w:color="auto"/>
            </w:tcBorders>
            <w:vAlign w:val="center"/>
          </w:tcPr>
          <w:p w14:paraId="38AE35C3" w14:textId="77777777" w:rsidR="00F71ABA" w:rsidRDefault="006133EA">
            <w:pPr>
              <w:jc w:val="center"/>
              <w:rPr>
                <w:rFonts w:ascii="Times New Roman" w:hAnsi="Times New Roman"/>
                <w:sz w:val="24"/>
              </w:rPr>
            </w:pPr>
            <w:r>
              <w:rPr>
                <w:rFonts w:ascii="Times New Roman" w:hAnsi="Times New Roman"/>
                <w:sz w:val="24"/>
              </w:rPr>
              <w:t>Công chức, viên chức, làm việc tại Trung tâm PVHCC cấp xã</w:t>
            </w:r>
          </w:p>
          <w:p w14:paraId="0E515EFF" w14:textId="77777777" w:rsidR="00F71ABA" w:rsidRDefault="006133EA">
            <w:pPr>
              <w:jc w:val="center"/>
              <w:rPr>
                <w:rFonts w:ascii="Times New Roman" w:hAnsi="Times New Roman"/>
                <w:sz w:val="24"/>
              </w:rPr>
            </w:pPr>
            <w:r>
              <w:rPr>
                <w:rFonts w:ascii="Times New Roman" w:hAnsi="Times New Roman"/>
                <w:sz w:val="24"/>
              </w:rPr>
              <w:t>(trung bình mỗi đơn vị 06 người x 69 đơn vị)</w:t>
            </w:r>
          </w:p>
        </w:tc>
        <w:tc>
          <w:tcPr>
            <w:tcW w:w="995" w:type="dxa"/>
            <w:tcBorders>
              <w:top w:val="single" w:sz="4" w:space="0" w:color="auto"/>
              <w:left w:val="single" w:sz="4" w:space="0" w:color="auto"/>
              <w:bottom w:val="single" w:sz="4" w:space="0" w:color="auto"/>
              <w:right w:val="single" w:sz="4" w:space="0" w:color="auto"/>
            </w:tcBorders>
            <w:vAlign w:val="center"/>
          </w:tcPr>
          <w:p w14:paraId="62B6185A" w14:textId="77777777" w:rsidR="00F71ABA" w:rsidRDefault="006133EA">
            <w:pPr>
              <w:jc w:val="center"/>
              <w:rPr>
                <w:rFonts w:ascii="Times New Roman" w:hAnsi="Times New Roman"/>
                <w:sz w:val="24"/>
              </w:rPr>
            </w:pPr>
            <w:r>
              <w:rPr>
                <w:rFonts w:ascii="Times New Roman" w:hAnsi="Times New Roman"/>
                <w:sz w:val="24"/>
              </w:rPr>
              <w:t>414</w:t>
            </w:r>
          </w:p>
        </w:tc>
        <w:tc>
          <w:tcPr>
            <w:tcW w:w="993" w:type="dxa"/>
            <w:tcBorders>
              <w:top w:val="single" w:sz="4" w:space="0" w:color="auto"/>
              <w:left w:val="single" w:sz="4" w:space="0" w:color="auto"/>
              <w:bottom w:val="single" w:sz="4" w:space="0" w:color="auto"/>
              <w:right w:val="single" w:sz="4" w:space="0" w:color="auto"/>
            </w:tcBorders>
            <w:vAlign w:val="center"/>
          </w:tcPr>
          <w:p w14:paraId="7ED12BFA" w14:textId="77777777" w:rsidR="00F71ABA" w:rsidRDefault="006133EA">
            <w:pPr>
              <w:jc w:val="center"/>
              <w:rPr>
                <w:rFonts w:ascii="Times New Roman" w:hAnsi="Times New Roman"/>
                <w:sz w:val="24"/>
              </w:rPr>
            </w:pPr>
            <w:r>
              <w:rPr>
                <w:rFonts w:ascii="Times New Roman" w:hAnsi="Times New Roman"/>
                <w:sz w:val="24"/>
              </w:rPr>
              <w:t>1</w:t>
            </w:r>
          </w:p>
        </w:tc>
        <w:tc>
          <w:tcPr>
            <w:tcW w:w="991" w:type="dxa"/>
            <w:tcBorders>
              <w:top w:val="single" w:sz="4" w:space="0" w:color="auto"/>
              <w:left w:val="single" w:sz="4" w:space="0" w:color="auto"/>
              <w:bottom w:val="single" w:sz="4" w:space="0" w:color="auto"/>
              <w:right w:val="single" w:sz="4" w:space="0" w:color="auto"/>
            </w:tcBorders>
            <w:vAlign w:val="center"/>
          </w:tcPr>
          <w:p w14:paraId="39911C9E" w14:textId="77777777" w:rsidR="00F71ABA" w:rsidRDefault="006133EA">
            <w:pPr>
              <w:jc w:val="center"/>
              <w:rPr>
                <w:rFonts w:ascii="Times New Roman" w:hAnsi="Times New Roman"/>
                <w:sz w:val="24"/>
              </w:rPr>
            </w:pPr>
            <w:r>
              <w:rPr>
                <w:rFonts w:ascii="Times New Roman" w:hAnsi="Times New Roman"/>
                <w:sz w:val="24"/>
              </w:rPr>
              <w:t>4.968</w:t>
            </w:r>
          </w:p>
        </w:tc>
        <w:tc>
          <w:tcPr>
            <w:tcW w:w="992" w:type="dxa"/>
            <w:tcBorders>
              <w:top w:val="single" w:sz="4" w:space="0" w:color="auto"/>
              <w:left w:val="single" w:sz="4" w:space="0" w:color="auto"/>
              <w:bottom w:val="single" w:sz="4" w:space="0" w:color="auto"/>
              <w:right w:val="single" w:sz="4" w:space="0" w:color="auto"/>
            </w:tcBorders>
            <w:vAlign w:val="center"/>
          </w:tcPr>
          <w:p w14:paraId="0F03AA8D" w14:textId="77777777" w:rsidR="00F71ABA" w:rsidRDefault="006133EA">
            <w:pPr>
              <w:jc w:val="center"/>
              <w:rPr>
                <w:rFonts w:ascii="Times New Roman" w:hAnsi="Times New Roman"/>
                <w:sz w:val="24"/>
              </w:rPr>
            </w:pPr>
            <w:r>
              <w:rPr>
                <w:rFonts w:ascii="Times New Roman" w:hAnsi="Times New Roman"/>
                <w:bCs/>
                <w:sz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1AB28BD6" w14:textId="77777777" w:rsidR="00F71ABA" w:rsidRDefault="006133EA">
            <w:pPr>
              <w:jc w:val="center"/>
              <w:rPr>
                <w:rFonts w:ascii="Times New Roman" w:hAnsi="Times New Roman"/>
                <w:sz w:val="24"/>
              </w:rPr>
            </w:pPr>
            <w:r>
              <w:rPr>
                <w:rFonts w:ascii="Times New Roman" w:hAnsi="Times New Roman"/>
                <w:sz w:val="24"/>
              </w:rPr>
              <w:t>1.242</w:t>
            </w:r>
          </w:p>
        </w:tc>
        <w:tc>
          <w:tcPr>
            <w:tcW w:w="1418" w:type="dxa"/>
            <w:tcBorders>
              <w:top w:val="single" w:sz="4" w:space="0" w:color="auto"/>
              <w:left w:val="single" w:sz="4" w:space="0" w:color="auto"/>
              <w:bottom w:val="single" w:sz="4" w:space="0" w:color="auto"/>
              <w:right w:val="single" w:sz="4" w:space="0" w:color="auto"/>
            </w:tcBorders>
            <w:vAlign w:val="center"/>
          </w:tcPr>
          <w:p w14:paraId="4EAB5573" w14:textId="77777777" w:rsidR="00F71ABA" w:rsidRDefault="006133EA">
            <w:pPr>
              <w:jc w:val="center"/>
              <w:rPr>
                <w:rFonts w:ascii="Times New Roman" w:hAnsi="Times New Roman"/>
                <w:b/>
                <w:sz w:val="24"/>
              </w:rPr>
            </w:pPr>
            <w:r>
              <w:rPr>
                <w:rFonts w:ascii="Times New Roman" w:hAnsi="Times New Roman"/>
                <w:b/>
                <w:sz w:val="24"/>
              </w:rPr>
              <w:t>6.210</w:t>
            </w:r>
          </w:p>
          <w:p w14:paraId="1DFA0C46" w14:textId="77777777" w:rsidR="00F71ABA" w:rsidRDefault="006133EA">
            <w:pPr>
              <w:jc w:val="center"/>
              <w:rPr>
                <w:rFonts w:ascii="Times New Roman" w:hAnsi="Times New Roman"/>
                <w:b/>
                <w:sz w:val="24"/>
              </w:rPr>
            </w:pPr>
            <w:r>
              <w:rPr>
                <w:rFonts w:ascii="Times New Roman" w:hAnsi="Times New Roman"/>
                <w:b/>
                <w:sz w:val="24"/>
              </w:rPr>
              <w:t>(90 triệu đồng/xã/</w:t>
            </w:r>
          </w:p>
          <w:p w14:paraId="1CB597B3" w14:textId="77777777" w:rsidR="00F71ABA" w:rsidRDefault="006133EA">
            <w:pPr>
              <w:jc w:val="center"/>
              <w:rPr>
                <w:rFonts w:ascii="Times New Roman" w:hAnsi="Times New Roman"/>
                <w:b/>
                <w:sz w:val="24"/>
              </w:rPr>
            </w:pPr>
            <w:r>
              <w:rPr>
                <w:rFonts w:ascii="Times New Roman" w:hAnsi="Times New Roman"/>
                <w:b/>
                <w:sz w:val="24"/>
              </w:rPr>
              <w:t>năm)</w:t>
            </w:r>
          </w:p>
        </w:tc>
      </w:tr>
      <w:tr w:rsidR="00F71ABA" w14:paraId="518C0BCD" w14:textId="77777777">
        <w:tc>
          <w:tcPr>
            <w:tcW w:w="703" w:type="dxa"/>
            <w:tcBorders>
              <w:top w:val="single" w:sz="4" w:space="0" w:color="auto"/>
              <w:left w:val="single" w:sz="4" w:space="0" w:color="auto"/>
              <w:bottom w:val="single" w:sz="4" w:space="0" w:color="auto"/>
              <w:right w:val="single" w:sz="4" w:space="0" w:color="auto"/>
            </w:tcBorders>
            <w:vAlign w:val="center"/>
          </w:tcPr>
          <w:p w14:paraId="1A1B074A" w14:textId="77777777" w:rsidR="00F71ABA" w:rsidRDefault="00F71ABA">
            <w:pPr>
              <w:jc w:val="center"/>
              <w:rPr>
                <w:rFonts w:ascii="Times New Roman" w:hAnsi="Times New Roman"/>
                <w:b/>
                <w:sz w:val="24"/>
              </w:rPr>
            </w:pPr>
          </w:p>
        </w:tc>
        <w:tc>
          <w:tcPr>
            <w:tcW w:w="2700" w:type="dxa"/>
            <w:tcBorders>
              <w:top w:val="single" w:sz="4" w:space="0" w:color="auto"/>
              <w:left w:val="single" w:sz="4" w:space="0" w:color="auto"/>
              <w:bottom w:val="single" w:sz="4" w:space="0" w:color="auto"/>
              <w:right w:val="single" w:sz="4" w:space="0" w:color="auto"/>
            </w:tcBorders>
            <w:vAlign w:val="center"/>
          </w:tcPr>
          <w:p w14:paraId="19F35968" w14:textId="77777777" w:rsidR="00F71ABA" w:rsidRDefault="006133EA">
            <w:pPr>
              <w:jc w:val="center"/>
              <w:rPr>
                <w:rFonts w:ascii="Times New Roman" w:hAnsi="Times New Roman"/>
                <w:b/>
                <w:sz w:val="24"/>
              </w:rPr>
            </w:pPr>
            <w:r>
              <w:rPr>
                <w:rFonts w:ascii="Times New Roman" w:hAnsi="Times New Roman"/>
                <w:b/>
                <w:sz w:val="24"/>
              </w:rPr>
              <w:t>Tổng</w:t>
            </w:r>
          </w:p>
        </w:tc>
        <w:tc>
          <w:tcPr>
            <w:tcW w:w="995" w:type="dxa"/>
            <w:tcBorders>
              <w:top w:val="single" w:sz="4" w:space="0" w:color="auto"/>
              <w:left w:val="single" w:sz="4" w:space="0" w:color="auto"/>
              <w:bottom w:val="single" w:sz="4" w:space="0" w:color="auto"/>
              <w:right w:val="single" w:sz="4" w:space="0" w:color="auto"/>
            </w:tcBorders>
            <w:vAlign w:val="center"/>
          </w:tcPr>
          <w:p w14:paraId="27B9B51D" w14:textId="77777777" w:rsidR="00F71ABA" w:rsidRDefault="006133EA">
            <w:pPr>
              <w:jc w:val="center"/>
              <w:rPr>
                <w:rFonts w:ascii="Times New Roman" w:hAnsi="Times New Roman"/>
                <w:b/>
                <w:sz w:val="24"/>
              </w:rPr>
            </w:pPr>
            <w:r>
              <w:rPr>
                <w:rFonts w:ascii="Times New Roman" w:hAnsi="Times New Roman"/>
                <w:b/>
                <w:sz w:val="24"/>
              </w:rPr>
              <w:t>439</w:t>
            </w:r>
          </w:p>
        </w:tc>
        <w:tc>
          <w:tcPr>
            <w:tcW w:w="993" w:type="dxa"/>
            <w:tcBorders>
              <w:top w:val="single" w:sz="4" w:space="0" w:color="auto"/>
              <w:left w:val="single" w:sz="4" w:space="0" w:color="auto"/>
              <w:bottom w:val="single" w:sz="4" w:space="0" w:color="auto"/>
              <w:right w:val="single" w:sz="4" w:space="0" w:color="auto"/>
            </w:tcBorders>
            <w:vAlign w:val="center"/>
          </w:tcPr>
          <w:p w14:paraId="1A65D435" w14:textId="77777777" w:rsidR="00F71ABA" w:rsidRDefault="00F71ABA">
            <w:pPr>
              <w:jc w:val="center"/>
              <w:rPr>
                <w:rFonts w:ascii="Times New Roman" w:hAnsi="Times New Roman"/>
                <w:b/>
                <w:sz w:val="24"/>
              </w:rPr>
            </w:pPr>
          </w:p>
        </w:tc>
        <w:tc>
          <w:tcPr>
            <w:tcW w:w="991" w:type="dxa"/>
            <w:tcBorders>
              <w:top w:val="single" w:sz="4" w:space="0" w:color="auto"/>
              <w:left w:val="single" w:sz="4" w:space="0" w:color="auto"/>
              <w:bottom w:val="single" w:sz="4" w:space="0" w:color="auto"/>
              <w:right w:val="single" w:sz="4" w:space="0" w:color="auto"/>
            </w:tcBorders>
            <w:vAlign w:val="center"/>
          </w:tcPr>
          <w:p w14:paraId="4F8AB159" w14:textId="77777777" w:rsidR="00F71ABA" w:rsidRDefault="006133EA">
            <w:pPr>
              <w:jc w:val="center"/>
              <w:rPr>
                <w:rFonts w:ascii="Times New Roman" w:hAnsi="Times New Roman"/>
                <w:b/>
                <w:sz w:val="24"/>
              </w:rPr>
            </w:pPr>
            <w:r>
              <w:rPr>
                <w:rFonts w:ascii="Times New Roman" w:hAnsi="Times New Roman"/>
                <w:b/>
                <w:sz w:val="24"/>
              </w:rPr>
              <w:t>5.568</w:t>
            </w:r>
          </w:p>
        </w:tc>
        <w:tc>
          <w:tcPr>
            <w:tcW w:w="992" w:type="dxa"/>
            <w:tcBorders>
              <w:top w:val="single" w:sz="4" w:space="0" w:color="auto"/>
              <w:left w:val="single" w:sz="4" w:space="0" w:color="auto"/>
              <w:bottom w:val="single" w:sz="4" w:space="0" w:color="auto"/>
              <w:right w:val="single" w:sz="4" w:space="0" w:color="auto"/>
            </w:tcBorders>
            <w:vAlign w:val="center"/>
          </w:tcPr>
          <w:p w14:paraId="16C270BC" w14:textId="77777777" w:rsidR="00F71ABA" w:rsidRDefault="00F71ABA">
            <w:pPr>
              <w:jc w:val="center"/>
              <w:rPr>
                <w:rFonts w:ascii="Times New Roman" w:hAnsi="Times New Roman"/>
                <w:b/>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C6BA820" w14:textId="77777777" w:rsidR="00F71ABA" w:rsidRDefault="006133EA">
            <w:pPr>
              <w:jc w:val="center"/>
              <w:rPr>
                <w:rFonts w:ascii="Times New Roman" w:hAnsi="Times New Roman"/>
                <w:b/>
                <w:sz w:val="24"/>
              </w:rPr>
            </w:pPr>
            <w:r>
              <w:rPr>
                <w:rFonts w:ascii="Times New Roman" w:hAnsi="Times New Roman"/>
                <w:b/>
                <w:sz w:val="24"/>
              </w:rPr>
              <w:t>1.317</w:t>
            </w:r>
          </w:p>
        </w:tc>
        <w:tc>
          <w:tcPr>
            <w:tcW w:w="1418" w:type="dxa"/>
            <w:tcBorders>
              <w:top w:val="single" w:sz="4" w:space="0" w:color="auto"/>
              <w:left w:val="single" w:sz="4" w:space="0" w:color="auto"/>
              <w:bottom w:val="single" w:sz="4" w:space="0" w:color="auto"/>
              <w:right w:val="single" w:sz="4" w:space="0" w:color="auto"/>
            </w:tcBorders>
            <w:vAlign w:val="center"/>
          </w:tcPr>
          <w:p w14:paraId="091DA693" w14:textId="77777777" w:rsidR="00F71ABA" w:rsidRDefault="006133EA">
            <w:pPr>
              <w:jc w:val="center"/>
              <w:rPr>
                <w:rFonts w:ascii="Times New Roman" w:hAnsi="Times New Roman"/>
                <w:b/>
                <w:sz w:val="24"/>
              </w:rPr>
            </w:pPr>
            <w:r>
              <w:rPr>
                <w:rFonts w:ascii="Times New Roman" w:hAnsi="Times New Roman"/>
                <w:b/>
                <w:sz w:val="24"/>
              </w:rPr>
              <w:t>6.885</w:t>
            </w:r>
          </w:p>
        </w:tc>
      </w:tr>
    </w:tbl>
    <w:p w14:paraId="04AD8C5F" w14:textId="77777777" w:rsidR="00F71ABA" w:rsidRDefault="006133EA">
      <w:pPr>
        <w:spacing w:before="60" w:line="360" w:lineRule="atLeast"/>
        <w:jc w:val="center"/>
        <w:rPr>
          <w:rFonts w:ascii="Times New Roman" w:hAnsi="Times New Roman"/>
        </w:rPr>
      </w:pPr>
      <w:r>
        <w:rPr>
          <w:rFonts w:ascii="Times New Roman" w:hAnsi="Times New Roman"/>
          <w:b/>
          <w:bCs/>
          <w:i/>
        </w:rPr>
        <w:t>(</w:t>
      </w:r>
      <w:bookmarkStart w:id="1" w:name="_Hlk216296001"/>
      <w:r>
        <w:rPr>
          <w:rFonts w:ascii="Times New Roman" w:hAnsi="Times New Roman"/>
          <w:b/>
          <w:bCs/>
          <w:i/>
        </w:rPr>
        <w:t>Sáu tỷ tám trăm tám mươi lăm triệu đồng</w:t>
      </w:r>
      <w:bookmarkEnd w:id="1"/>
      <w:r>
        <w:rPr>
          <w:rFonts w:ascii="Times New Roman" w:hAnsi="Times New Roman"/>
          <w:b/>
          <w:bCs/>
          <w:i/>
        </w:rPr>
        <w:t>)./.</w:t>
      </w:r>
    </w:p>
    <w:p w14:paraId="10EEC446" w14:textId="77777777" w:rsidR="00F71ABA" w:rsidRDefault="00F71ABA"/>
    <w:p w14:paraId="32EC67E7" w14:textId="77777777" w:rsidR="00F71ABA" w:rsidRDefault="00F71ABA">
      <w:pPr>
        <w:jc w:val="center"/>
        <w:rPr>
          <w:rFonts w:ascii="Times New Roman" w:hAnsi="Times New Roman"/>
          <w:b/>
          <w:szCs w:val="28"/>
        </w:rPr>
      </w:pPr>
    </w:p>
    <w:sectPr w:rsidR="00F71ABA">
      <w:headerReference w:type="even" r:id="rId12"/>
      <w:headerReference w:type="default" r:id="rId13"/>
      <w:footerReference w:type="even" r:id="rId14"/>
      <w:footerReference w:type="default" r:id="rId15"/>
      <w:pgSz w:w="11907" w:h="16840" w:code="9"/>
      <w:pgMar w:top="993" w:right="1134" w:bottom="1276" w:left="1701" w:header="567" w:footer="7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0C906" w14:textId="77777777" w:rsidR="006133EA" w:rsidRDefault="006133EA">
      <w:r>
        <w:separator/>
      </w:r>
    </w:p>
  </w:endnote>
  <w:endnote w:type="continuationSeparator" w:id="0">
    <w:p w14:paraId="305A8704" w14:textId="77777777" w:rsidR="006133EA" w:rsidRDefault="00613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77BF7" w14:textId="77777777" w:rsidR="00F71ABA" w:rsidRDefault="006133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0B7233" w14:textId="77777777" w:rsidR="00F71ABA" w:rsidRDefault="00F71AB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A1BFE" w14:textId="77777777" w:rsidR="00F71ABA" w:rsidRDefault="00F71ABA">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3D37C" w14:textId="77777777" w:rsidR="00F71ABA" w:rsidRDefault="006133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04F092" w14:textId="77777777" w:rsidR="00F71ABA" w:rsidRDefault="00F71ABA">
    <w:pPr>
      <w:pStyle w:val="Footer"/>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071D8" w14:textId="77777777" w:rsidR="00F71ABA" w:rsidRDefault="00F71ABA">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CA5AC" w14:textId="77777777" w:rsidR="006133EA" w:rsidRDefault="006133EA">
      <w:r>
        <w:separator/>
      </w:r>
    </w:p>
  </w:footnote>
  <w:footnote w:type="continuationSeparator" w:id="0">
    <w:p w14:paraId="3F11C562" w14:textId="77777777" w:rsidR="006133EA" w:rsidRDefault="006133EA">
      <w:r>
        <w:continuationSeparator/>
      </w:r>
    </w:p>
  </w:footnote>
  <w:footnote w:id="1">
    <w:p w14:paraId="0D51520A" w14:textId="77777777" w:rsidR="00F71ABA" w:rsidRDefault="006133EA">
      <w:pPr>
        <w:pStyle w:val="FootnoteText"/>
      </w:pPr>
      <w:r>
        <w:rPr>
          <w:rStyle w:val="FootnoteReference"/>
        </w:rPr>
        <w:footnoteRef/>
      </w:r>
      <w:r>
        <w:t xml:space="preserve"> </w:t>
      </w:r>
      <w:r>
        <w:rPr>
          <w:rFonts w:ascii="Times New Roman" w:hAnsi="Times New Roman"/>
        </w:rPr>
        <w:t xml:space="preserve">Thông báo Kết luận số 196/TB-UBND, ngày 14/4/2026 về việc Kết luận họp tập thể lãnh </w:t>
      </w:r>
      <w:r>
        <w:rPr>
          <w:rFonts w:ascii="Times New Roman" w:hAnsi="Times New Roman" w:hint="eastAsia"/>
        </w:rPr>
        <w:t>đ</w:t>
      </w:r>
      <w:r>
        <w:rPr>
          <w:rFonts w:ascii="Times New Roman" w:hAnsi="Times New Roman"/>
        </w:rPr>
        <w:t>ạo Ủy ban nhân dân tỉnh ngày 14 tháng 4 n</w:t>
      </w:r>
      <w:r>
        <w:rPr>
          <w:rFonts w:ascii="Times New Roman" w:hAnsi="Times New Roman" w:hint="eastAsia"/>
        </w:rPr>
        <w:t>ă</w:t>
      </w:r>
      <w:r>
        <w:rPr>
          <w:rFonts w:ascii="Times New Roman" w:hAnsi="Times New Roman"/>
        </w:rPr>
        <w:t>m 2026 .</w:t>
      </w:r>
    </w:p>
  </w:footnote>
  <w:footnote w:id="2">
    <w:p w14:paraId="03C4F1A6" w14:textId="77777777" w:rsidR="00F71ABA" w:rsidRDefault="006133EA">
      <w:pPr>
        <w:pStyle w:val="FootnoteText"/>
        <w:rPr>
          <w:rFonts w:ascii="Times New Roman" w:hAnsi="Times New Roman"/>
        </w:rPr>
      </w:pPr>
      <w:r>
        <w:rPr>
          <w:rStyle w:val="FootnoteReference"/>
          <w:rFonts w:ascii="Times New Roman" w:hAnsi="Times New Roman"/>
        </w:rPr>
        <w:footnoteRef/>
      </w:r>
      <w:r>
        <w:rPr>
          <w:rFonts w:ascii="Times New Roman" w:hAnsi="Times New Roman"/>
        </w:rPr>
        <w:t xml:space="preserve"> Thông báo Kết luận số 196/TB-UBND, ngày 14/4/2026 của UBND tỉnh.</w:t>
      </w:r>
    </w:p>
  </w:footnote>
  <w:footnote w:id="3">
    <w:p w14:paraId="357720A2" w14:textId="77777777" w:rsidR="00F71ABA" w:rsidRDefault="006133EA">
      <w:pPr>
        <w:pStyle w:val="FootnoteText"/>
        <w:rPr>
          <w:rFonts w:ascii="Calibri" w:hAnsi="Calibri" w:cs="Calibri"/>
        </w:rPr>
      </w:pPr>
      <w:r>
        <w:rPr>
          <w:rStyle w:val="FootnoteReference"/>
          <w:rFonts w:ascii="Times New Roman" w:hAnsi="Times New Roman"/>
        </w:rPr>
        <w:footnoteRef/>
      </w:r>
      <w:r>
        <w:rPr>
          <w:rFonts w:ascii="Times New Roman" w:hAnsi="Times New Roman"/>
        </w:rPr>
        <w:t xml:space="preserve"> Tờ trình số 202-TTr/ĐU ngày 23/4/2026 của Đảng ủy UBND tỉnh.</w:t>
      </w:r>
    </w:p>
  </w:footnote>
  <w:footnote w:id="4">
    <w:p w14:paraId="362BAA96" w14:textId="77777777" w:rsidR="00F71ABA" w:rsidRDefault="006133EA">
      <w:pPr>
        <w:pStyle w:val="FootnoteText"/>
        <w:rPr>
          <w:rFonts w:ascii="Times New Roman" w:hAnsi="Times New Roman"/>
        </w:rPr>
      </w:pPr>
      <w:r>
        <w:rPr>
          <w:rStyle w:val="FootnoteReference"/>
          <w:rFonts w:ascii="Times New Roman" w:hAnsi="Times New Roman"/>
        </w:rPr>
        <w:footnoteRef/>
      </w:r>
      <w:r>
        <w:rPr>
          <w:rFonts w:ascii="Times New Roman" w:hAnsi="Times New Roman"/>
        </w:rPr>
        <w:t xml:space="preserve"> </w:t>
      </w:r>
      <w:r>
        <w:rPr>
          <w:rFonts w:ascii="Times New Roman" w:hAnsi="Times New Roman"/>
          <w:iCs/>
          <w:szCs w:val="28"/>
          <w:lang w:val="nl-NL"/>
        </w:rPr>
        <w:t>Kết luận số 66</w:t>
      </w:r>
      <w:r>
        <w:rPr>
          <w:rFonts w:ascii="Times New Roman" w:hAnsi="Times New Roman"/>
        </w:rPr>
        <w:t>-KL/TU ngày 04/5/2026 của Ban Th</w:t>
      </w:r>
      <w:r>
        <w:rPr>
          <w:rFonts w:ascii="Times New Roman" w:hAnsi="Times New Roman" w:hint="eastAsia"/>
        </w:rPr>
        <w:t>ư</w:t>
      </w:r>
      <w:r>
        <w:rPr>
          <w:rFonts w:ascii="Times New Roman" w:hAnsi="Times New Roman"/>
        </w:rPr>
        <w:t>ờng vụ Tỉnh ủy tại hội nghị lần thứ 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798C" w14:textId="77777777" w:rsidR="00F71ABA" w:rsidRDefault="006133E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447AE47" w14:textId="77777777" w:rsidR="00F71ABA" w:rsidRDefault="00F71A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CAD6F" w14:textId="77777777" w:rsidR="00F71ABA" w:rsidRDefault="006133EA">
    <w:pPr>
      <w:pStyle w:val="Head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11</w:t>
    </w:r>
    <w:r>
      <w:rPr>
        <w:rStyle w:val="PageNumber"/>
        <w:rFonts w:ascii="Times New Roman" w:hAnsi="Times New Roman"/>
      </w:rPr>
      <w:fldChar w:fldCharType="end"/>
    </w:r>
  </w:p>
  <w:p w14:paraId="5C9659E2" w14:textId="77777777" w:rsidR="00F71ABA" w:rsidRDefault="00F71A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8DE1" w14:textId="77777777" w:rsidR="00F71ABA" w:rsidRDefault="006133E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F2EBAFF" w14:textId="77777777" w:rsidR="00F71ABA" w:rsidRDefault="00F71A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D5D2" w14:textId="77777777" w:rsidR="00F71ABA" w:rsidRDefault="006133EA">
    <w:pPr>
      <w:pStyle w:val="Head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13</w:t>
    </w:r>
    <w:r>
      <w:rPr>
        <w:rStyle w:val="PageNumber"/>
        <w:rFonts w:ascii="Times New Roman" w:hAnsi="Times New Roman"/>
      </w:rPr>
      <w:fldChar w:fldCharType="end"/>
    </w:r>
  </w:p>
  <w:p w14:paraId="3A55A651" w14:textId="77777777" w:rsidR="00F71ABA" w:rsidRDefault="00F71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1C73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B8B2A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B24DFE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486D5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6EE2C8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BE83E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DF409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A1421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2120D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1464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F0D8498E"/>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1" w15:restartNumberingAfterBreak="0">
    <w:nsid w:val="00000007"/>
    <w:multiLevelType w:val="multilevel"/>
    <w:tmpl w:val="C88E7C50"/>
    <w:lvl w:ilvl="0">
      <w:start w:val="3"/>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2" w15:restartNumberingAfterBreak="0">
    <w:nsid w:val="00000009"/>
    <w:multiLevelType w:val="multilevel"/>
    <w:tmpl w:val="92B2466E"/>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3" w15:restartNumberingAfterBreak="0">
    <w:nsid w:val="0000000B"/>
    <w:multiLevelType w:val="multilevel"/>
    <w:tmpl w:val="34249D1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4" w15:restartNumberingAfterBreak="0">
    <w:nsid w:val="0000000D"/>
    <w:multiLevelType w:val="multilevel"/>
    <w:tmpl w:val="8936487C"/>
    <w:lvl w:ilvl="0">
      <w:start w:val="2"/>
      <w:numFmt w:val="decimal"/>
      <w:lvlText w:val="2.%1."/>
      <w:lvlJc w:val="left"/>
      <w:rPr>
        <w:rFonts w:ascii="Times New Roman" w:hAnsi="Times New Roman" w:cs="Times New Roman"/>
        <w:b w:val="0"/>
        <w:bCs w:val="0"/>
        <w:i w:val="0"/>
        <w:iCs/>
        <w:smallCaps w:val="0"/>
        <w:strike w:val="0"/>
        <w:color w:val="000000"/>
        <w:spacing w:val="0"/>
        <w:w w:val="100"/>
        <w:position w:val="0"/>
        <w:sz w:val="26"/>
        <w:szCs w:val="26"/>
        <w:u w:val="none"/>
      </w:rPr>
    </w:lvl>
    <w:lvl w:ilvl="1">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2">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3">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4">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5">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6">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7">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8">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abstractNum>
  <w:abstractNum w:abstractNumId="15" w15:restartNumberingAfterBreak="0">
    <w:nsid w:val="0000000F"/>
    <w:multiLevelType w:val="multilevel"/>
    <w:tmpl w:val="0C2A04C2"/>
    <w:lvl w:ilvl="0">
      <w:start w:val="6"/>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6" w15:restartNumberingAfterBreak="0">
    <w:nsid w:val="00000011"/>
    <w:multiLevelType w:val="multilevel"/>
    <w:tmpl w:val="DE50309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7" w15:restartNumberingAfterBreak="0">
    <w:nsid w:val="05E679BD"/>
    <w:multiLevelType w:val="multilevel"/>
    <w:tmpl w:val="42D45196"/>
    <w:lvl w:ilvl="0">
      <w:start w:val="4"/>
      <w:numFmt w:val="decimal"/>
      <w:lvlText w:val="%1."/>
      <w:lvlJc w:val="left"/>
      <w:pPr>
        <w:ind w:left="720" w:hanging="360"/>
      </w:pPr>
      <w:rPr>
        <w:rFonts w:hint="default"/>
      </w:rPr>
    </w:lvl>
    <w:lvl w:ilvl="1">
      <w:start w:val="7"/>
      <w:numFmt w:val="decimal"/>
      <w:isLgl/>
      <w:lvlText w:val="%1.%2."/>
      <w:lvlJc w:val="left"/>
      <w:pPr>
        <w:ind w:left="1483" w:hanging="720"/>
      </w:pPr>
      <w:rPr>
        <w:rFonts w:hint="default"/>
      </w:rPr>
    </w:lvl>
    <w:lvl w:ilvl="2">
      <w:start w:val="1"/>
      <w:numFmt w:val="decimal"/>
      <w:isLgl/>
      <w:lvlText w:val="%1.%2.%3."/>
      <w:lvlJc w:val="left"/>
      <w:pPr>
        <w:ind w:left="1886" w:hanging="720"/>
      </w:pPr>
      <w:rPr>
        <w:rFonts w:hint="default"/>
      </w:rPr>
    </w:lvl>
    <w:lvl w:ilvl="3">
      <w:start w:val="1"/>
      <w:numFmt w:val="decimal"/>
      <w:isLgl/>
      <w:lvlText w:val="%1.%2.%3.%4."/>
      <w:lvlJc w:val="left"/>
      <w:pPr>
        <w:ind w:left="2649" w:hanging="1080"/>
      </w:pPr>
      <w:rPr>
        <w:rFonts w:hint="default"/>
      </w:rPr>
    </w:lvl>
    <w:lvl w:ilvl="4">
      <w:start w:val="1"/>
      <w:numFmt w:val="decimal"/>
      <w:isLgl/>
      <w:lvlText w:val="%1.%2.%3.%4.%5."/>
      <w:lvlJc w:val="left"/>
      <w:pPr>
        <w:ind w:left="3052" w:hanging="1080"/>
      </w:pPr>
      <w:rPr>
        <w:rFonts w:hint="default"/>
      </w:rPr>
    </w:lvl>
    <w:lvl w:ilvl="5">
      <w:start w:val="1"/>
      <w:numFmt w:val="decimal"/>
      <w:isLgl/>
      <w:lvlText w:val="%1.%2.%3.%4.%5.%6."/>
      <w:lvlJc w:val="left"/>
      <w:pPr>
        <w:ind w:left="3815" w:hanging="1440"/>
      </w:pPr>
      <w:rPr>
        <w:rFonts w:hint="default"/>
      </w:rPr>
    </w:lvl>
    <w:lvl w:ilvl="6">
      <w:start w:val="1"/>
      <w:numFmt w:val="decimal"/>
      <w:isLgl/>
      <w:lvlText w:val="%1.%2.%3.%4.%5.%6.%7."/>
      <w:lvlJc w:val="left"/>
      <w:pPr>
        <w:ind w:left="4578" w:hanging="1800"/>
      </w:pPr>
      <w:rPr>
        <w:rFonts w:hint="default"/>
      </w:rPr>
    </w:lvl>
    <w:lvl w:ilvl="7">
      <w:start w:val="1"/>
      <w:numFmt w:val="decimal"/>
      <w:isLgl/>
      <w:lvlText w:val="%1.%2.%3.%4.%5.%6.%7.%8."/>
      <w:lvlJc w:val="left"/>
      <w:pPr>
        <w:ind w:left="4981" w:hanging="1800"/>
      </w:pPr>
      <w:rPr>
        <w:rFonts w:hint="default"/>
      </w:rPr>
    </w:lvl>
    <w:lvl w:ilvl="8">
      <w:start w:val="1"/>
      <w:numFmt w:val="decimal"/>
      <w:isLgl/>
      <w:lvlText w:val="%1.%2.%3.%4.%5.%6.%7.%8.%9."/>
      <w:lvlJc w:val="left"/>
      <w:pPr>
        <w:ind w:left="5744" w:hanging="2160"/>
      </w:pPr>
      <w:rPr>
        <w:rFonts w:hint="default"/>
      </w:rPr>
    </w:lvl>
  </w:abstractNum>
  <w:abstractNum w:abstractNumId="18" w15:restartNumberingAfterBreak="0">
    <w:nsid w:val="07307DFE"/>
    <w:multiLevelType w:val="hybridMultilevel"/>
    <w:tmpl w:val="3920FC90"/>
    <w:lvl w:ilvl="0" w:tplc="F6D283A0">
      <w:start w:val="1"/>
      <w:numFmt w:val="upperRoman"/>
      <w:lvlText w:val="%1."/>
      <w:lvlJc w:val="left"/>
      <w:pPr>
        <w:ind w:left="1468" w:hanging="72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9" w15:restartNumberingAfterBreak="0">
    <w:nsid w:val="0B2F29B3"/>
    <w:multiLevelType w:val="hybridMultilevel"/>
    <w:tmpl w:val="A0BA9494"/>
    <w:lvl w:ilvl="0" w:tplc="8B12D9F2">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0" w15:restartNumberingAfterBreak="0">
    <w:nsid w:val="168531DE"/>
    <w:multiLevelType w:val="hybridMultilevel"/>
    <w:tmpl w:val="5BB21F3E"/>
    <w:lvl w:ilvl="0" w:tplc="6F2A2498">
      <w:start w:val="1"/>
      <w:numFmt w:val="upperRoman"/>
      <w:lvlText w:val="%1."/>
      <w:lvlJc w:val="left"/>
      <w:pPr>
        <w:ind w:left="2188" w:hanging="720"/>
      </w:pPr>
      <w:rPr>
        <w:rFonts w:hint="default"/>
      </w:rPr>
    </w:lvl>
    <w:lvl w:ilvl="1" w:tplc="04090019" w:tentative="1">
      <w:start w:val="1"/>
      <w:numFmt w:val="lowerLetter"/>
      <w:lvlText w:val="%2."/>
      <w:lvlJc w:val="left"/>
      <w:pPr>
        <w:ind w:left="2548" w:hanging="360"/>
      </w:pPr>
    </w:lvl>
    <w:lvl w:ilvl="2" w:tplc="0409001B" w:tentative="1">
      <w:start w:val="1"/>
      <w:numFmt w:val="lowerRoman"/>
      <w:lvlText w:val="%3."/>
      <w:lvlJc w:val="right"/>
      <w:pPr>
        <w:ind w:left="3268" w:hanging="180"/>
      </w:pPr>
    </w:lvl>
    <w:lvl w:ilvl="3" w:tplc="0409000F" w:tentative="1">
      <w:start w:val="1"/>
      <w:numFmt w:val="decimal"/>
      <w:lvlText w:val="%4."/>
      <w:lvlJc w:val="left"/>
      <w:pPr>
        <w:ind w:left="3988" w:hanging="360"/>
      </w:pPr>
    </w:lvl>
    <w:lvl w:ilvl="4" w:tplc="04090019" w:tentative="1">
      <w:start w:val="1"/>
      <w:numFmt w:val="lowerLetter"/>
      <w:lvlText w:val="%5."/>
      <w:lvlJc w:val="left"/>
      <w:pPr>
        <w:ind w:left="4708" w:hanging="360"/>
      </w:pPr>
    </w:lvl>
    <w:lvl w:ilvl="5" w:tplc="0409001B" w:tentative="1">
      <w:start w:val="1"/>
      <w:numFmt w:val="lowerRoman"/>
      <w:lvlText w:val="%6."/>
      <w:lvlJc w:val="right"/>
      <w:pPr>
        <w:ind w:left="5428" w:hanging="180"/>
      </w:pPr>
    </w:lvl>
    <w:lvl w:ilvl="6" w:tplc="0409000F" w:tentative="1">
      <w:start w:val="1"/>
      <w:numFmt w:val="decimal"/>
      <w:lvlText w:val="%7."/>
      <w:lvlJc w:val="left"/>
      <w:pPr>
        <w:ind w:left="6148" w:hanging="360"/>
      </w:pPr>
    </w:lvl>
    <w:lvl w:ilvl="7" w:tplc="04090019" w:tentative="1">
      <w:start w:val="1"/>
      <w:numFmt w:val="lowerLetter"/>
      <w:lvlText w:val="%8."/>
      <w:lvlJc w:val="left"/>
      <w:pPr>
        <w:ind w:left="6868" w:hanging="360"/>
      </w:pPr>
    </w:lvl>
    <w:lvl w:ilvl="8" w:tplc="0409001B" w:tentative="1">
      <w:start w:val="1"/>
      <w:numFmt w:val="lowerRoman"/>
      <w:lvlText w:val="%9."/>
      <w:lvlJc w:val="right"/>
      <w:pPr>
        <w:ind w:left="7588" w:hanging="180"/>
      </w:pPr>
    </w:lvl>
  </w:abstractNum>
  <w:abstractNum w:abstractNumId="21" w15:restartNumberingAfterBreak="0">
    <w:nsid w:val="17415472"/>
    <w:multiLevelType w:val="hybridMultilevel"/>
    <w:tmpl w:val="6A825B52"/>
    <w:lvl w:ilvl="0" w:tplc="505EBFE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229E4308"/>
    <w:multiLevelType w:val="hybridMultilevel"/>
    <w:tmpl w:val="62B2E198"/>
    <w:lvl w:ilvl="0" w:tplc="49106A44">
      <w:start w:val="1"/>
      <w:numFmt w:val="lowerLetter"/>
      <w:lvlText w:val="%1)"/>
      <w:lvlJc w:val="left"/>
      <w:pPr>
        <w:ind w:left="1080" w:hanging="360"/>
      </w:pPr>
      <w:rPr>
        <w:rFonts w:ascii="Times New Roman" w:eastAsia="Times New Roman" w:hAnsi="Times New Roman" w:cs="Times New Roman"/>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653084F"/>
    <w:multiLevelType w:val="multilevel"/>
    <w:tmpl w:val="01E61028"/>
    <w:lvl w:ilvl="0">
      <w:start w:val="4"/>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26913A58"/>
    <w:multiLevelType w:val="multilevel"/>
    <w:tmpl w:val="DBE0B094"/>
    <w:lvl w:ilvl="0">
      <w:start w:val="1"/>
      <w:numFmt w:val="decimal"/>
      <w:lvlText w:val="%1."/>
      <w:lvlJc w:val="left"/>
      <w:pPr>
        <w:ind w:left="1069" w:hanging="360"/>
      </w:pPr>
      <w:rPr>
        <w:rFonts w:hint="default"/>
      </w:rPr>
    </w:lvl>
    <w:lvl w:ilvl="1">
      <w:start w:val="2"/>
      <w:numFmt w:val="decimal"/>
      <w:isLgl/>
      <w:lvlText w:val="%1.%2."/>
      <w:lvlJc w:val="left"/>
      <w:pPr>
        <w:ind w:left="1468" w:hanging="720"/>
      </w:pPr>
      <w:rPr>
        <w:rFonts w:hint="default"/>
      </w:rPr>
    </w:lvl>
    <w:lvl w:ilvl="2">
      <w:start w:val="1"/>
      <w:numFmt w:val="decimal"/>
      <w:isLgl/>
      <w:lvlText w:val="%1.%2.%3."/>
      <w:lvlJc w:val="left"/>
      <w:pPr>
        <w:ind w:left="1507" w:hanging="720"/>
      </w:pPr>
      <w:rPr>
        <w:rFonts w:hint="default"/>
      </w:rPr>
    </w:lvl>
    <w:lvl w:ilvl="3">
      <w:start w:val="1"/>
      <w:numFmt w:val="decimal"/>
      <w:isLgl/>
      <w:lvlText w:val="%1.%2.%3.%4."/>
      <w:lvlJc w:val="left"/>
      <w:pPr>
        <w:ind w:left="1906" w:hanging="1080"/>
      </w:pPr>
      <w:rPr>
        <w:rFonts w:hint="default"/>
      </w:rPr>
    </w:lvl>
    <w:lvl w:ilvl="4">
      <w:start w:val="1"/>
      <w:numFmt w:val="decimal"/>
      <w:isLgl/>
      <w:lvlText w:val="%1.%2.%3.%4.%5."/>
      <w:lvlJc w:val="left"/>
      <w:pPr>
        <w:ind w:left="1945" w:hanging="1080"/>
      </w:pPr>
      <w:rPr>
        <w:rFonts w:hint="default"/>
      </w:rPr>
    </w:lvl>
    <w:lvl w:ilvl="5">
      <w:start w:val="1"/>
      <w:numFmt w:val="decimal"/>
      <w:isLgl/>
      <w:lvlText w:val="%1.%2.%3.%4.%5.%6."/>
      <w:lvlJc w:val="left"/>
      <w:pPr>
        <w:ind w:left="2344" w:hanging="1440"/>
      </w:pPr>
      <w:rPr>
        <w:rFonts w:hint="default"/>
      </w:rPr>
    </w:lvl>
    <w:lvl w:ilvl="6">
      <w:start w:val="1"/>
      <w:numFmt w:val="decimal"/>
      <w:isLgl/>
      <w:lvlText w:val="%1.%2.%3.%4.%5.%6.%7."/>
      <w:lvlJc w:val="left"/>
      <w:pPr>
        <w:ind w:left="2743" w:hanging="1800"/>
      </w:pPr>
      <w:rPr>
        <w:rFonts w:hint="default"/>
      </w:rPr>
    </w:lvl>
    <w:lvl w:ilvl="7">
      <w:start w:val="1"/>
      <w:numFmt w:val="decimal"/>
      <w:isLgl/>
      <w:lvlText w:val="%1.%2.%3.%4.%5.%6.%7.%8."/>
      <w:lvlJc w:val="left"/>
      <w:pPr>
        <w:ind w:left="2782" w:hanging="1800"/>
      </w:pPr>
      <w:rPr>
        <w:rFonts w:hint="default"/>
      </w:rPr>
    </w:lvl>
    <w:lvl w:ilvl="8">
      <w:start w:val="1"/>
      <w:numFmt w:val="decimal"/>
      <w:isLgl/>
      <w:lvlText w:val="%1.%2.%3.%4.%5.%6.%7.%8.%9."/>
      <w:lvlJc w:val="left"/>
      <w:pPr>
        <w:ind w:left="3181" w:hanging="2160"/>
      </w:pPr>
      <w:rPr>
        <w:rFonts w:hint="default"/>
      </w:rPr>
    </w:lvl>
  </w:abstractNum>
  <w:abstractNum w:abstractNumId="25" w15:restartNumberingAfterBreak="0">
    <w:nsid w:val="28B27E93"/>
    <w:multiLevelType w:val="hybridMultilevel"/>
    <w:tmpl w:val="0ABE91A4"/>
    <w:lvl w:ilvl="0" w:tplc="2AC4EDA2">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2AA960AD"/>
    <w:multiLevelType w:val="hybridMultilevel"/>
    <w:tmpl w:val="D854A1DE"/>
    <w:lvl w:ilvl="0" w:tplc="6F5EFA88">
      <w:numFmt w:val="bullet"/>
      <w:lvlText w:val="-"/>
      <w:lvlJc w:val="left"/>
      <w:pPr>
        <w:ind w:left="107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BF55F9"/>
    <w:multiLevelType w:val="hybridMultilevel"/>
    <w:tmpl w:val="6CD0093C"/>
    <w:lvl w:ilvl="0" w:tplc="5226CE50">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8" w15:restartNumberingAfterBreak="0">
    <w:nsid w:val="2F9E05EE"/>
    <w:multiLevelType w:val="hybridMultilevel"/>
    <w:tmpl w:val="27DEC28E"/>
    <w:lvl w:ilvl="0" w:tplc="3E166208">
      <w:start w:val="1"/>
      <w:numFmt w:val="upperLetter"/>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9" w15:restartNumberingAfterBreak="0">
    <w:nsid w:val="30CB1B20"/>
    <w:multiLevelType w:val="hybridMultilevel"/>
    <w:tmpl w:val="CAC6BD0C"/>
    <w:lvl w:ilvl="0" w:tplc="F500C080">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38D03295"/>
    <w:multiLevelType w:val="hybridMultilevel"/>
    <w:tmpl w:val="981E5D14"/>
    <w:lvl w:ilvl="0" w:tplc="D6726A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B003A5B"/>
    <w:multiLevelType w:val="hybridMultilevel"/>
    <w:tmpl w:val="CB366F88"/>
    <w:lvl w:ilvl="0" w:tplc="CBBA3752">
      <w:start w:val="4"/>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3E42380F"/>
    <w:multiLevelType w:val="multilevel"/>
    <w:tmpl w:val="57E0A806"/>
    <w:lvl w:ilvl="0">
      <w:start w:val="2"/>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15:restartNumberingAfterBreak="0">
    <w:nsid w:val="40E37583"/>
    <w:multiLevelType w:val="hybridMultilevel"/>
    <w:tmpl w:val="9E129CCC"/>
    <w:lvl w:ilvl="0" w:tplc="3E0238E2">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46F90D74"/>
    <w:multiLevelType w:val="hybridMultilevel"/>
    <w:tmpl w:val="4BE63226"/>
    <w:lvl w:ilvl="0" w:tplc="2F285C74">
      <w:start w:val="1"/>
      <w:numFmt w:val="upperLetter"/>
      <w:lvlText w:val="%1."/>
      <w:lvlJc w:val="left"/>
      <w:pPr>
        <w:ind w:left="1070" w:hanging="360"/>
      </w:pPr>
      <w:rPr>
        <w:rFonts w:hint="default"/>
        <w:color w:val="000000"/>
        <w:sz w:val="26"/>
        <w:szCs w:val="26"/>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5" w15:restartNumberingAfterBreak="0">
    <w:nsid w:val="4D7A0343"/>
    <w:multiLevelType w:val="hybridMultilevel"/>
    <w:tmpl w:val="F32A358E"/>
    <w:lvl w:ilvl="0" w:tplc="076CF40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51E20128"/>
    <w:multiLevelType w:val="multilevel"/>
    <w:tmpl w:val="F07EA192"/>
    <w:lvl w:ilvl="0">
      <w:start w:val="82"/>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2E02D57"/>
    <w:multiLevelType w:val="multilevel"/>
    <w:tmpl w:val="292A9950"/>
    <w:lvl w:ilvl="0">
      <w:start w:val="4"/>
      <w:numFmt w:val="decimal"/>
      <w:lvlText w:val="%1"/>
      <w:lvlJc w:val="left"/>
      <w:pPr>
        <w:ind w:left="375" w:hanging="375"/>
      </w:pPr>
      <w:rPr>
        <w:rFonts w:hint="default"/>
      </w:rPr>
    </w:lvl>
    <w:lvl w:ilvl="1">
      <w:start w:val="8"/>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61ED0B90"/>
    <w:multiLevelType w:val="hybridMultilevel"/>
    <w:tmpl w:val="6C52FB70"/>
    <w:lvl w:ilvl="0" w:tplc="AD46C6B4">
      <w:start w:val="2"/>
      <w:numFmt w:val="bullet"/>
      <w:lvlText w:val="-"/>
      <w:lvlJc w:val="left"/>
      <w:pPr>
        <w:ind w:left="1108" w:hanging="360"/>
      </w:pPr>
      <w:rPr>
        <w:rFonts w:ascii="Times New Roman" w:eastAsia="Times New Roman" w:hAnsi="Times New Roman" w:cs="Times New Roman"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39" w15:restartNumberingAfterBreak="0">
    <w:nsid w:val="62F77783"/>
    <w:multiLevelType w:val="multilevel"/>
    <w:tmpl w:val="15CEDB7E"/>
    <w:lvl w:ilvl="0">
      <w:start w:val="82"/>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3FB4E9F"/>
    <w:multiLevelType w:val="hybridMultilevel"/>
    <w:tmpl w:val="21A07DB6"/>
    <w:lvl w:ilvl="0" w:tplc="1E143CBA">
      <w:start w:val="2"/>
      <w:numFmt w:val="upp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1" w15:restartNumberingAfterBreak="0">
    <w:nsid w:val="696C19FD"/>
    <w:multiLevelType w:val="hybridMultilevel"/>
    <w:tmpl w:val="BD3C38C4"/>
    <w:lvl w:ilvl="0" w:tplc="D1A2B8D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2742EF6"/>
    <w:multiLevelType w:val="hybridMultilevel"/>
    <w:tmpl w:val="7918EB5C"/>
    <w:lvl w:ilvl="0" w:tplc="04090017">
      <w:start w:val="1"/>
      <w:numFmt w:val="lowerLetter"/>
      <w:lvlText w:val="%1)"/>
      <w:lvlJc w:val="left"/>
      <w:pPr>
        <w:ind w:left="234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3" w15:restartNumberingAfterBreak="0">
    <w:nsid w:val="75993384"/>
    <w:multiLevelType w:val="hybridMultilevel"/>
    <w:tmpl w:val="590A638E"/>
    <w:lvl w:ilvl="0" w:tplc="1ECE3C1C">
      <w:start w:val="1"/>
      <w:numFmt w:val="upperRoman"/>
      <w:lvlText w:val="%1."/>
      <w:lvlJc w:val="left"/>
      <w:pPr>
        <w:ind w:left="1468" w:hanging="72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44" w15:restartNumberingAfterBreak="0">
    <w:nsid w:val="76C95FC0"/>
    <w:multiLevelType w:val="multilevel"/>
    <w:tmpl w:val="455AEAB6"/>
    <w:lvl w:ilvl="0">
      <w:start w:val="82"/>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9E04A92"/>
    <w:multiLevelType w:val="hybridMultilevel"/>
    <w:tmpl w:val="34700916"/>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730815270">
    <w:abstractNumId w:val="9"/>
  </w:num>
  <w:num w:numId="2" w16cid:durableId="359168356">
    <w:abstractNumId w:val="7"/>
  </w:num>
  <w:num w:numId="3" w16cid:durableId="1810049971">
    <w:abstractNumId w:val="6"/>
  </w:num>
  <w:num w:numId="4" w16cid:durableId="627471739">
    <w:abstractNumId w:val="5"/>
  </w:num>
  <w:num w:numId="5" w16cid:durableId="1410955874">
    <w:abstractNumId w:val="4"/>
  </w:num>
  <w:num w:numId="6" w16cid:durableId="2010712291">
    <w:abstractNumId w:val="8"/>
  </w:num>
  <w:num w:numId="7" w16cid:durableId="395206506">
    <w:abstractNumId w:val="3"/>
  </w:num>
  <w:num w:numId="8" w16cid:durableId="1302417963">
    <w:abstractNumId w:val="2"/>
  </w:num>
  <w:num w:numId="9" w16cid:durableId="577708827">
    <w:abstractNumId w:val="1"/>
  </w:num>
  <w:num w:numId="10" w16cid:durableId="1457798686">
    <w:abstractNumId w:val="0"/>
  </w:num>
  <w:num w:numId="11" w16cid:durableId="426775647">
    <w:abstractNumId w:val="10"/>
  </w:num>
  <w:num w:numId="12" w16cid:durableId="516651569">
    <w:abstractNumId w:val="11"/>
  </w:num>
  <w:num w:numId="13" w16cid:durableId="1147624922">
    <w:abstractNumId w:val="12"/>
  </w:num>
  <w:num w:numId="14" w16cid:durableId="493879345">
    <w:abstractNumId w:val="13"/>
  </w:num>
  <w:num w:numId="15" w16cid:durableId="477377548">
    <w:abstractNumId w:val="14"/>
  </w:num>
  <w:num w:numId="16" w16cid:durableId="1858157101">
    <w:abstractNumId w:val="15"/>
  </w:num>
  <w:num w:numId="17" w16cid:durableId="1931425509">
    <w:abstractNumId w:val="16"/>
  </w:num>
  <w:num w:numId="18" w16cid:durableId="299770901">
    <w:abstractNumId w:val="22"/>
  </w:num>
  <w:num w:numId="19" w16cid:durableId="1668945903">
    <w:abstractNumId w:val="41"/>
  </w:num>
  <w:num w:numId="20" w16cid:durableId="2123842235">
    <w:abstractNumId w:val="34"/>
  </w:num>
  <w:num w:numId="21" w16cid:durableId="1255671197">
    <w:abstractNumId w:val="38"/>
  </w:num>
  <w:num w:numId="22" w16cid:durableId="1043142378">
    <w:abstractNumId w:val="39"/>
  </w:num>
  <w:num w:numId="23" w16cid:durableId="350453483">
    <w:abstractNumId w:val="36"/>
  </w:num>
  <w:num w:numId="24" w16cid:durableId="1323436185">
    <w:abstractNumId w:val="44"/>
  </w:num>
  <w:num w:numId="25" w16cid:durableId="1161844837">
    <w:abstractNumId w:val="35"/>
  </w:num>
  <w:num w:numId="26" w16cid:durableId="1069038618">
    <w:abstractNumId w:val="17"/>
  </w:num>
  <w:num w:numId="27" w16cid:durableId="1692760998">
    <w:abstractNumId w:val="23"/>
  </w:num>
  <w:num w:numId="28" w16cid:durableId="301426639">
    <w:abstractNumId w:val="28"/>
  </w:num>
  <w:num w:numId="29" w16cid:durableId="1143498315">
    <w:abstractNumId w:val="43"/>
  </w:num>
  <w:num w:numId="30" w16cid:durableId="363795857">
    <w:abstractNumId w:val="27"/>
  </w:num>
  <w:num w:numId="31" w16cid:durableId="488250965">
    <w:abstractNumId w:val="26"/>
  </w:num>
  <w:num w:numId="32" w16cid:durableId="1366056105">
    <w:abstractNumId w:val="30"/>
  </w:num>
  <w:num w:numId="33" w16cid:durableId="181210223">
    <w:abstractNumId w:val="18"/>
  </w:num>
  <w:num w:numId="34" w16cid:durableId="1124154493">
    <w:abstractNumId w:val="20"/>
  </w:num>
  <w:num w:numId="35" w16cid:durableId="182591890">
    <w:abstractNumId w:val="37"/>
  </w:num>
  <w:num w:numId="36" w16cid:durableId="1190489131">
    <w:abstractNumId w:val="45"/>
  </w:num>
  <w:num w:numId="37" w16cid:durableId="388770719">
    <w:abstractNumId w:val="32"/>
  </w:num>
  <w:num w:numId="38" w16cid:durableId="2084059323">
    <w:abstractNumId w:val="24"/>
  </w:num>
  <w:num w:numId="39" w16cid:durableId="610281251">
    <w:abstractNumId w:val="42"/>
  </w:num>
  <w:num w:numId="40" w16cid:durableId="1682976800">
    <w:abstractNumId w:val="31"/>
  </w:num>
  <w:num w:numId="41" w16cid:durableId="774519006">
    <w:abstractNumId w:val="33"/>
  </w:num>
  <w:num w:numId="42" w16cid:durableId="929581449">
    <w:abstractNumId w:val="19"/>
  </w:num>
  <w:num w:numId="43" w16cid:durableId="19913217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85649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874696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266832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009101">
    <w:abstractNumId w:val="40"/>
  </w:num>
  <w:num w:numId="48" w16cid:durableId="823132623">
    <w:abstractNumId w:val="25"/>
  </w:num>
  <w:num w:numId="49" w16cid:durableId="341931283">
    <w:abstractNumId w:val="29"/>
  </w:num>
  <w:num w:numId="50" w16cid:durableId="9910977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720"/>
  <w:drawingGridHorizontalSpacing w:val="14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ABA"/>
    <w:rsid w:val="006133EA"/>
    <w:rsid w:val="009B1E0E"/>
    <w:rsid w:val="00D31F27"/>
    <w:rsid w:val="00F71AB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63B78"/>
  <w15:docId w15:val="{02180F17-B951-4C02-A74B-C68BAC471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8"/>
      <w:szCs w:val="24"/>
      <w:lang w:val="en-US" w:eastAsia="en-US"/>
    </w:rPr>
  </w:style>
  <w:style w:type="paragraph" w:styleId="Heading1">
    <w:name w:val="heading 1"/>
    <w:basedOn w:val="Normal"/>
    <w:next w:val="Normal"/>
    <w:link w:val="Heading1Char"/>
    <w:qFormat/>
    <w:pPr>
      <w:keepNext/>
      <w:jc w:val="center"/>
      <w:outlineLvl w:val="0"/>
    </w:pPr>
    <w:rPr>
      <w:b/>
      <w:szCs w:val="20"/>
    </w:rPr>
  </w:style>
  <w:style w:type="paragraph" w:styleId="Heading2">
    <w:name w:val="heading 2"/>
    <w:basedOn w:val="Normal"/>
    <w:next w:val="Normal"/>
    <w:link w:val="Heading2Char"/>
    <w:qFormat/>
    <w:pPr>
      <w:keepNext/>
      <w:jc w:val="center"/>
      <w:outlineLvl w:val="1"/>
    </w:pPr>
    <w:rPr>
      <w:i/>
      <w:szCs w:val="2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VnTime" w:hAnsi=".VnTime"/>
      <w:sz w:val="28"/>
      <w:szCs w:val="24"/>
      <w:lang w:val="en-US" w:eastAsia="en-US"/>
    </w:rPr>
  </w:style>
  <w:style w:type="character" w:styleId="Emphasis">
    <w:name w:val="Emphasis"/>
    <w:qFormat/>
    <w:rPr>
      <w:i/>
      <w:iCs/>
    </w:rPr>
  </w:style>
  <w:style w:type="character" w:customStyle="1" w:styleId="Vnbnnidung">
    <w:name w:val="Văn bản nội dung_"/>
    <w:link w:val="Vnbnnidung0"/>
    <w:uiPriority w:val="99"/>
    <w:rPr>
      <w:sz w:val="26"/>
      <w:szCs w:val="26"/>
      <w:shd w:val="clear" w:color="auto" w:fill="FFFFFF"/>
    </w:rPr>
  </w:style>
  <w:style w:type="character" w:customStyle="1" w:styleId="Vnbnnidung2">
    <w:name w:val="Văn bản nội dung (2)_"/>
    <w:link w:val="Vnbnnidung20"/>
    <w:uiPriority w:val="99"/>
    <w:rPr>
      <w:shd w:val="clear" w:color="auto" w:fill="FFFFFF"/>
    </w:rPr>
  </w:style>
  <w:style w:type="paragraph" w:customStyle="1" w:styleId="Vnbnnidung0">
    <w:name w:val="Văn bản nội dung"/>
    <w:basedOn w:val="Normal"/>
    <w:link w:val="Vnbnnidung"/>
    <w:uiPriority w:val="99"/>
    <w:pPr>
      <w:widowControl w:val="0"/>
      <w:shd w:val="clear" w:color="auto" w:fill="FFFFFF"/>
      <w:spacing w:after="40" w:line="259" w:lineRule="auto"/>
      <w:ind w:firstLine="400"/>
    </w:pPr>
    <w:rPr>
      <w:rFonts w:ascii="Times New Roman" w:hAnsi="Times New Roman"/>
      <w:sz w:val="26"/>
      <w:szCs w:val="26"/>
    </w:rPr>
  </w:style>
  <w:style w:type="paragraph" w:customStyle="1" w:styleId="Vnbnnidung20">
    <w:name w:val="Văn bản nội dung (2)"/>
    <w:basedOn w:val="Normal"/>
    <w:link w:val="Vnbnnidung2"/>
    <w:uiPriority w:val="99"/>
    <w:pPr>
      <w:widowControl w:val="0"/>
      <w:shd w:val="clear" w:color="auto" w:fill="FFFFFF"/>
      <w:spacing w:after="20" w:line="271" w:lineRule="auto"/>
    </w:pPr>
    <w:rPr>
      <w:rFonts w:ascii="Times New Roman" w:hAnsi="Times New Roman"/>
      <w:sz w:val="20"/>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a">
    <w:name w:val="???????? ?????_"/>
    <w:link w:val="1"/>
    <w:uiPriority w:val="99"/>
    <w:locked/>
    <w:rPr>
      <w:shd w:val="clear" w:color="auto" w:fill="FFFFFF"/>
    </w:rPr>
  </w:style>
  <w:style w:type="paragraph" w:customStyle="1" w:styleId="1">
    <w:name w:val="???????? ?????1"/>
    <w:basedOn w:val="Normal"/>
    <w:link w:val="a"/>
    <w:uiPriority w:val="99"/>
    <w:pPr>
      <w:widowControl w:val="0"/>
      <w:shd w:val="clear" w:color="auto" w:fill="FFFFFF"/>
      <w:spacing w:line="274" w:lineRule="exact"/>
    </w:pPr>
    <w:rPr>
      <w:rFonts w:ascii="Times New Roman" w:hAnsi="Times New Roman"/>
      <w:sz w:val="20"/>
      <w:szCs w:val="20"/>
    </w:rPr>
  </w:style>
  <w:style w:type="character" w:customStyle="1" w:styleId="3">
    <w:name w:val="???????? ????? (3)_"/>
    <w:link w:val="30"/>
    <w:uiPriority w:val="99"/>
    <w:locked/>
    <w:rPr>
      <w:b/>
      <w:bCs/>
      <w:sz w:val="26"/>
      <w:szCs w:val="26"/>
      <w:shd w:val="clear" w:color="auto" w:fill="FFFFFF"/>
    </w:rPr>
  </w:style>
  <w:style w:type="paragraph" w:customStyle="1" w:styleId="30">
    <w:name w:val="???????? ????? (3)"/>
    <w:basedOn w:val="Normal"/>
    <w:link w:val="3"/>
    <w:uiPriority w:val="99"/>
    <w:pPr>
      <w:widowControl w:val="0"/>
      <w:shd w:val="clear" w:color="auto" w:fill="FFFFFF"/>
      <w:spacing w:line="317" w:lineRule="exact"/>
      <w:jc w:val="center"/>
    </w:pPr>
    <w:rPr>
      <w:rFonts w:ascii="Times New Roman" w:hAnsi="Times New Roman"/>
      <w:b/>
      <w:bCs/>
      <w:sz w:val="26"/>
      <w:szCs w:val="26"/>
    </w:rPr>
  </w:style>
  <w:style w:type="paragraph" w:styleId="ListParagraph">
    <w:name w:val="List Paragraph"/>
    <w:basedOn w:val="Normal"/>
    <w:uiPriority w:val="34"/>
    <w:qFormat/>
    <w:pPr>
      <w:ind w:left="720"/>
    </w:pPr>
  </w:style>
  <w:style w:type="paragraph" w:styleId="NormalWeb">
    <w:name w:val="Normal (Web)"/>
    <w:aliases w:val="Normal (Web) Char"/>
    <w:basedOn w:val="Normal"/>
    <w:link w:val="NormalWebChar1"/>
    <w:uiPriority w:val="99"/>
    <w:pPr>
      <w:spacing w:before="100" w:beforeAutospacing="1" w:after="100" w:afterAutospacing="1"/>
    </w:pPr>
    <w:rPr>
      <w:rFonts w:ascii="Times New Roman" w:hAnsi="Times New Roman"/>
      <w:sz w:val="24"/>
    </w:rPr>
  </w:style>
  <w:style w:type="character" w:customStyle="1" w:styleId="NormalWebChar1">
    <w:name w:val="Normal (Web) Char1"/>
    <w:aliases w:val="Normal (Web) Char Char"/>
    <w:link w:val="NormalWeb"/>
    <w:rPr>
      <w:sz w:val="24"/>
      <w:szCs w:val="24"/>
    </w:rPr>
  </w:style>
  <w:style w:type="character" w:customStyle="1" w:styleId="HeaderChar">
    <w:name w:val="Header Char"/>
    <w:link w:val="Header"/>
    <w:uiPriority w:val="99"/>
    <w:rPr>
      <w:rFonts w:ascii=".VnTime" w:hAnsi=".VnTime"/>
      <w:sz w:val="28"/>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next w:val="Normal"/>
    <w:autoRedefine/>
    <w:semiHidden/>
    <w:pPr>
      <w:spacing w:after="160" w:line="240" w:lineRule="exact"/>
    </w:pPr>
    <w:rPr>
      <w:rFonts w:ascii="Times New Roman" w:hAnsi="Times New Roman"/>
      <w:szCs w:val="22"/>
    </w:rPr>
  </w:style>
  <w:style w:type="numbering" w:customStyle="1" w:styleId="NoList1">
    <w:name w:val="No List1"/>
    <w:next w:val="NoList"/>
    <w:semiHidden/>
  </w:style>
  <w:style w:type="character" w:customStyle="1" w:styleId="Heading1Char">
    <w:name w:val="Heading 1 Char"/>
    <w:link w:val="Heading1"/>
    <w:rPr>
      <w:rFonts w:ascii=".VnTime" w:hAnsi=".VnTime"/>
      <w:b/>
      <w:sz w:val="28"/>
    </w:rPr>
  </w:style>
  <w:style w:type="character" w:customStyle="1" w:styleId="Heading2Char">
    <w:name w:val="Heading 2 Char"/>
    <w:link w:val="Heading2"/>
    <w:rPr>
      <w:rFonts w:ascii=".VnTime" w:hAnsi=".VnTime"/>
      <w:i/>
      <w:sz w:val="28"/>
    </w:rPr>
  </w:style>
  <w:style w:type="numbering" w:customStyle="1" w:styleId="NoList11">
    <w:name w:val="No List11"/>
    <w:next w:val="NoList"/>
    <w:semiHidden/>
  </w:style>
  <w:style w:type="numbering" w:customStyle="1" w:styleId="NoList2">
    <w:name w:val="No List2"/>
    <w:next w:val="NoList"/>
    <w:semiHidden/>
  </w:style>
  <w:style w:type="numbering" w:customStyle="1" w:styleId="NoList3">
    <w:name w:val="No List3"/>
    <w:next w:val="NoList"/>
    <w:semiHidden/>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rFonts w:ascii=".VnTime" w:hAnsi=".VnTime"/>
      <w:lang w:val="en-US"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VnTime" w:hAnsi=".VnTime"/>
      <w:b/>
      <w:bCs/>
      <w:lang w:val="en-US" w:eastAsia="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
    <w:basedOn w:val="Normal"/>
    <w:link w:val="FootnoteTextChar"/>
    <w:uiPriority w:val="99"/>
    <w:semiHidden/>
    <w:unhideWhenUsed/>
    <w:qFormat/>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
    <w:basedOn w:val="DefaultParagraphFont"/>
    <w:link w:val="FootnoteText"/>
    <w:uiPriority w:val="99"/>
    <w:semiHidden/>
    <w:rPr>
      <w:rFonts w:ascii=".VnTime" w:hAnsi=".VnTime"/>
      <w:lang w:val="en-US" w:eastAsia="en-US"/>
    </w:rPr>
  </w:style>
  <w:style w:type="character" w:styleId="FootnoteReference">
    <w:name w:val="footnote reference"/>
    <w:aliases w:val="Footnote Char Char Char Char,Footnote text Char Char Char Char,ftref Char Char Char Char,BearingPoint Char Char Char Char,16 Point Char Char Char Char,Superscript 6 Point Char Char Char Char,fr Char Char Char Char,Footnote text,ftref"/>
    <w:basedOn w:val="DefaultParagraphFont"/>
    <w:link w:val="FootnoteCharCharChar"/>
    <w:uiPriority w:val="99"/>
    <w:unhideWhenUsed/>
    <w:qFormat/>
    <w:rPr>
      <w:vertAlign w:val="superscript"/>
    </w:rPr>
  </w:style>
  <w:style w:type="character" w:styleId="Hyperlink">
    <w:name w:val="Hyperlink"/>
    <w:basedOn w:val="DefaultParagraphFont"/>
    <w:unhideWhenUsed/>
    <w:rPr>
      <w:color w:val="0000FF"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odyText">
    <w:name w:val="Body Text"/>
    <w:basedOn w:val="Normal"/>
    <w:link w:val="BodyTextChar"/>
    <w:qFormat/>
    <w:pPr>
      <w:widowControl w:val="0"/>
      <w:autoSpaceDE w:val="0"/>
      <w:autoSpaceDN w:val="0"/>
      <w:ind w:left="334" w:firstLine="695"/>
      <w:jc w:val="both"/>
    </w:pPr>
    <w:rPr>
      <w:rFonts w:ascii="Times New Roman" w:hAnsi="Times New Roman"/>
      <w:szCs w:val="28"/>
    </w:rPr>
  </w:style>
  <w:style w:type="character" w:customStyle="1" w:styleId="BodyTextChar">
    <w:name w:val="Body Text Char"/>
    <w:basedOn w:val="DefaultParagraphFont"/>
    <w:link w:val="BodyText"/>
    <w:rPr>
      <w:sz w:val="28"/>
      <w:szCs w:val="28"/>
      <w:lang w:val="en-US" w:eastAsia="en-US"/>
    </w:rPr>
  </w:style>
  <w:style w:type="character" w:customStyle="1" w:styleId="Footnote">
    <w:name w:val="Footnote_"/>
    <w:link w:val="Footnote0"/>
    <w:rPr>
      <w:b/>
      <w:bCs/>
      <w:i/>
      <w:iCs/>
      <w:shd w:val="clear" w:color="auto" w:fill="FFFFFF"/>
    </w:rPr>
  </w:style>
  <w:style w:type="character" w:customStyle="1" w:styleId="Footnote105pt">
    <w:name w:val="Footnote + 10.5 pt"/>
    <w:aliases w:val="Not Italic"/>
    <w:rPr>
      <w:rFonts w:eastAsia="Times New Roman" w:cs="Times New Roman"/>
      <w:b/>
      <w:bCs/>
      <w:i/>
      <w:iCs/>
      <w:color w:val="000000"/>
      <w:spacing w:val="0"/>
      <w:w w:val="100"/>
      <w:position w:val="0"/>
      <w:sz w:val="21"/>
      <w:szCs w:val="21"/>
      <w:shd w:val="clear" w:color="auto" w:fill="FFFFFF"/>
      <w:lang w:val="vi-VN" w:eastAsia="vi-VN" w:bidi="vi-VN"/>
    </w:rPr>
  </w:style>
  <w:style w:type="paragraph" w:customStyle="1" w:styleId="Footnote0">
    <w:name w:val="Footnote"/>
    <w:basedOn w:val="Normal"/>
    <w:link w:val="Footnote"/>
    <w:pPr>
      <w:widowControl w:val="0"/>
      <w:shd w:val="clear" w:color="auto" w:fill="FFFFFF"/>
      <w:spacing w:line="250" w:lineRule="exact"/>
      <w:jc w:val="both"/>
    </w:pPr>
    <w:rPr>
      <w:rFonts w:ascii="Times New Roman" w:hAnsi="Times New Roman"/>
      <w:b/>
      <w:bCs/>
      <w:i/>
      <w:iCs/>
      <w:sz w:val="20"/>
      <w:szCs w:val="20"/>
      <w:lang w:val="en-GB" w:eastAsia="en-GB"/>
    </w:rPr>
  </w:style>
  <w:style w:type="paragraph" w:customStyle="1" w:styleId="FootnoteCharCharChar">
    <w:name w:val="Footnote Char Char Char"/>
    <w:aliases w:val="Footnote text Char Char Char,ftref Char Char Char,BearingPoint Char Char Char,16 Point Char Char Char,Superscript 6 Point Char Char Char,fr Char Char Char,Footnote Text1 Char Char Char,f Char1 Char Char,4_G Char Char Char"/>
    <w:basedOn w:val="Normal"/>
    <w:link w:val="FootnoteReference"/>
    <w:uiPriority w:val="99"/>
    <w:qFormat/>
    <w:pPr>
      <w:spacing w:before="100" w:line="240" w:lineRule="exact"/>
    </w:pPr>
    <w:rPr>
      <w:rFonts w:ascii="Times New Roman" w:hAnsi="Times New Roman"/>
      <w:sz w:val="20"/>
      <w:szCs w:val="20"/>
      <w:vertAlign w:val="superscript"/>
      <w:lang w:val="en-GB" w:eastAsia="en-GB"/>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pPr>
      <w:keepNext/>
      <w:spacing w:after="160" w:line="240" w:lineRule="exact"/>
    </w:pPr>
    <w:rPr>
      <w:rFonts w:asciiTheme="minorHAnsi" w:eastAsiaTheme="minorHAnsi" w:hAnsiTheme="minorHAnsi" w:cstheme="minorBidi"/>
      <w:kern w:val="2"/>
      <w:sz w:val="22"/>
      <w:szCs w:val="22"/>
      <w:vertAlign w:val="superscript"/>
      <w14:ligatures w14:val="standardContextual"/>
    </w:rPr>
  </w:style>
  <w:style w:type="character" w:customStyle="1" w:styleId="BodyTextChar1">
    <w:name w:val="Body Text Char1"/>
    <w:uiPriority w:val="99"/>
    <w:rPr>
      <w:sz w:val="26"/>
      <w:szCs w:val="26"/>
      <w:shd w:val="clear" w:color="auto" w:fill="FFFFFF"/>
    </w:rPr>
  </w:style>
  <w:style w:type="character" w:customStyle="1" w:styleId="Heading4Char">
    <w:name w:val="Heading 4 Char"/>
    <w:basedOn w:val="DefaultParagraphFont"/>
    <w:link w:val="Heading4"/>
    <w:semiHidden/>
    <w:rPr>
      <w:rFonts w:asciiTheme="majorHAnsi" w:eastAsiaTheme="majorEastAsia" w:hAnsiTheme="majorHAnsi" w:cstheme="majorBidi"/>
      <w:i/>
      <w:iCs/>
      <w:color w:val="365F91" w:themeColor="accent1" w:themeShade="BF"/>
      <w:sz w:val="28"/>
      <w:szCs w:val="24"/>
      <w:lang w:val="en-US" w:eastAsia="en-US"/>
    </w:rPr>
  </w:style>
  <w:style w:type="paragraph" w:styleId="Revision">
    <w:name w:val="Revision"/>
    <w:hidden/>
    <w:uiPriority w:val="99"/>
    <w:semiHidden/>
    <w:rPr>
      <w:rFonts w:ascii=".VnTime" w:hAnsi=".VnTime"/>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138785">
      <w:bodyDiv w:val="1"/>
      <w:marLeft w:val="0"/>
      <w:marRight w:val="0"/>
      <w:marTop w:val="0"/>
      <w:marBottom w:val="0"/>
      <w:divBdr>
        <w:top w:val="none" w:sz="0" w:space="0" w:color="auto"/>
        <w:left w:val="none" w:sz="0" w:space="0" w:color="auto"/>
        <w:bottom w:val="none" w:sz="0" w:space="0" w:color="auto"/>
        <w:right w:val="none" w:sz="0" w:space="0" w:color="auto"/>
      </w:divBdr>
    </w:div>
    <w:div w:id="537160604">
      <w:bodyDiv w:val="1"/>
      <w:marLeft w:val="0"/>
      <w:marRight w:val="0"/>
      <w:marTop w:val="0"/>
      <w:marBottom w:val="0"/>
      <w:divBdr>
        <w:top w:val="none" w:sz="0" w:space="0" w:color="auto"/>
        <w:left w:val="none" w:sz="0" w:space="0" w:color="auto"/>
        <w:bottom w:val="none" w:sz="0" w:space="0" w:color="auto"/>
        <w:right w:val="none" w:sz="0" w:space="0" w:color="auto"/>
      </w:divBdr>
    </w:div>
    <w:div w:id="597176372">
      <w:bodyDiv w:val="1"/>
      <w:marLeft w:val="0"/>
      <w:marRight w:val="0"/>
      <w:marTop w:val="0"/>
      <w:marBottom w:val="0"/>
      <w:divBdr>
        <w:top w:val="none" w:sz="0" w:space="0" w:color="auto"/>
        <w:left w:val="none" w:sz="0" w:space="0" w:color="auto"/>
        <w:bottom w:val="none" w:sz="0" w:space="0" w:color="auto"/>
        <w:right w:val="none" w:sz="0" w:space="0" w:color="auto"/>
      </w:divBdr>
    </w:div>
    <w:div w:id="1039429233">
      <w:bodyDiv w:val="1"/>
      <w:marLeft w:val="0"/>
      <w:marRight w:val="0"/>
      <w:marTop w:val="0"/>
      <w:marBottom w:val="0"/>
      <w:divBdr>
        <w:top w:val="none" w:sz="0" w:space="0" w:color="auto"/>
        <w:left w:val="none" w:sz="0" w:space="0" w:color="auto"/>
        <w:bottom w:val="none" w:sz="0" w:space="0" w:color="auto"/>
        <w:right w:val="none" w:sz="0" w:space="0" w:color="auto"/>
      </w:divBdr>
    </w:div>
    <w:div w:id="1221596788">
      <w:bodyDiv w:val="1"/>
      <w:marLeft w:val="0"/>
      <w:marRight w:val="0"/>
      <w:marTop w:val="0"/>
      <w:marBottom w:val="0"/>
      <w:divBdr>
        <w:top w:val="none" w:sz="0" w:space="0" w:color="auto"/>
        <w:left w:val="none" w:sz="0" w:space="0" w:color="auto"/>
        <w:bottom w:val="none" w:sz="0" w:space="0" w:color="auto"/>
        <w:right w:val="none" w:sz="0" w:space="0" w:color="auto"/>
      </w:divBdr>
    </w:div>
    <w:div w:id="1309700920">
      <w:bodyDiv w:val="1"/>
      <w:marLeft w:val="0"/>
      <w:marRight w:val="0"/>
      <w:marTop w:val="0"/>
      <w:marBottom w:val="0"/>
      <w:divBdr>
        <w:top w:val="none" w:sz="0" w:space="0" w:color="auto"/>
        <w:left w:val="none" w:sz="0" w:space="0" w:color="auto"/>
        <w:bottom w:val="none" w:sz="0" w:space="0" w:color="auto"/>
        <w:right w:val="none" w:sz="0" w:space="0" w:color="auto"/>
      </w:divBdr>
    </w:div>
    <w:div w:id="1539902060">
      <w:bodyDiv w:val="1"/>
      <w:marLeft w:val="0"/>
      <w:marRight w:val="0"/>
      <w:marTop w:val="0"/>
      <w:marBottom w:val="0"/>
      <w:divBdr>
        <w:top w:val="none" w:sz="0" w:space="0" w:color="auto"/>
        <w:left w:val="none" w:sz="0" w:space="0" w:color="auto"/>
        <w:bottom w:val="none" w:sz="0" w:space="0" w:color="auto"/>
        <w:right w:val="none" w:sz="0" w:space="0" w:color="auto"/>
      </w:divBdr>
    </w:div>
    <w:div w:id="1712270620">
      <w:bodyDiv w:val="1"/>
      <w:marLeft w:val="0"/>
      <w:marRight w:val="0"/>
      <w:marTop w:val="0"/>
      <w:marBottom w:val="0"/>
      <w:divBdr>
        <w:top w:val="none" w:sz="0" w:space="0" w:color="auto"/>
        <w:left w:val="none" w:sz="0" w:space="0" w:color="auto"/>
        <w:bottom w:val="none" w:sz="0" w:space="0" w:color="auto"/>
        <w:right w:val="none" w:sz="0" w:space="0" w:color="auto"/>
      </w:divBdr>
    </w:div>
    <w:div w:id="2048290172">
      <w:bodyDiv w:val="1"/>
      <w:marLeft w:val="0"/>
      <w:marRight w:val="0"/>
      <w:marTop w:val="0"/>
      <w:marBottom w:val="0"/>
      <w:divBdr>
        <w:top w:val="none" w:sz="0" w:space="0" w:color="auto"/>
        <w:left w:val="none" w:sz="0" w:space="0" w:color="auto"/>
        <w:bottom w:val="none" w:sz="0" w:space="0" w:color="auto"/>
        <w:right w:val="none" w:sz="0" w:space="0" w:color="auto"/>
      </w:divBdr>
    </w:div>
    <w:div w:id="208425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B8DDE-9745-4C4A-B348-7D3E3D8A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3969</Words>
  <Characters>22624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HCC</vt:lpstr>
    </vt:vector>
  </TitlesOfParts>
  <Company>- ETH0 -</Company>
  <LinksUpToDate>false</LinksUpToDate>
  <CharactersWithSpaces>26540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HCC</dc:title>
  <dc:creator>HCC1</dc:creator>
  <cp:lastModifiedBy>Hoang Tung Phong</cp:lastModifiedBy>
  <cp:revision>2</cp:revision>
  <cp:lastPrinted>2026-02-24T10:32:00Z</cp:lastPrinted>
  <dcterms:created xsi:type="dcterms:W3CDTF">2026-05-08T07:38:00Z</dcterms:created>
  <dcterms:modified xsi:type="dcterms:W3CDTF">2026-05-08T07:38:00Z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54197ea7-6a8d-43a7-80f7-e0fd478e4a70</vt:lpwstr>
  </property>
</Properties>
</file>