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3" w:type="dxa"/>
        <w:tblCellSpacing w:w="0" w:type="dxa"/>
        <w:tblInd w:w="-147" w:type="dxa"/>
        <w:shd w:val="clear" w:color="auto" w:fill="FFFFFF"/>
        <w:tblCellMar>
          <w:left w:w="0" w:type="dxa"/>
          <w:right w:w="0" w:type="dxa"/>
        </w:tblCellMar>
        <w:tblLook w:val="04A0" w:firstRow="1" w:lastRow="0" w:firstColumn="1" w:lastColumn="0" w:noHBand="0" w:noVBand="1"/>
      </w:tblPr>
      <w:tblGrid>
        <w:gridCol w:w="3261"/>
        <w:gridCol w:w="6492"/>
      </w:tblGrid>
      <w:tr w:rsidR="00CF368C" w14:paraId="48316D6F" w14:textId="77777777" w:rsidTr="00AE4F74">
        <w:trPr>
          <w:trHeight w:val="533"/>
          <w:tblCellSpacing w:w="0" w:type="dxa"/>
        </w:trPr>
        <w:tc>
          <w:tcPr>
            <w:tcW w:w="3261" w:type="dxa"/>
            <w:shd w:val="clear" w:color="auto" w:fill="FFFFFF"/>
            <w:tcMar>
              <w:top w:w="0" w:type="dxa"/>
              <w:left w:w="108" w:type="dxa"/>
              <w:bottom w:w="0" w:type="dxa"/>
              <w:right w:w="108" w:type="dxa"/>
            </w:tcMar>
            <w:hideMark/>
          </w:tcPr>
          <w:bookmarkStart w:id="0" w:name="_GoBack"/>
          <w:bookmarkEnd w:id="0"/>
          <w:p w14:paraId="6A60A92A" w14:textId="77777777" w:rsidR="00CF368C" w:rsidRDefault="007662A0">
            <w:pPr>
              <w:jc w:val="center"/>
              <w:rPr>
                <w:b/>
                <w:sz w:val="26"/>
                <w:szCs w:val="26"/>
              </w:rPr>
            </w:pPr>
            <w:r>
              <w:rPr>
                <w:noProof/>
                <w:lang w:val="en-GB" w:eastAsia="en-GB"/>
              </w:rPr>
              <mc:AlternateContent>
                <mc:Choice Requires="wps">
                  <w:drawing>
                    <wp:anchor distT="4294967295" distB="4294967295" distL="114300" distR="114300" simplePos="0" relativeHeight="251663872" behindDoc="0" locked="0" layoutInCell="1" allowOverlap="1" wp14:anchorId="77A8F02D" wp14:editId="46744A7C">
                      <wp:simplePos x="0" y="0"/>
                      <wp:positionH relativeFrom="column">
                        <wp:posOffset>621360</wp:posOffset>
                      </wp:positionH>
                      <wp:positionV relativeFrom="paragraph">
                        <wp:posOffset>413385</wp:posOffset>
                      </wp:positionV>
                      <wp:extent cx="665480" cy="0"/>
                      <wp:effectExtent l="0" t="0" r="20320" b="19050"/>
                      <wp:wrapNone/>
                      <wp:docPr id="303020554" name="Straight Connector 3030205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4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BF1C91" id="Straight Connector 303020554"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8.95pt,32.55pt" to="101.3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" strokecolor="windowText" strokeweight=".5pt">
                      <v:stroke joinstyle="miter"/>
                      <o:lock v:ext="edit" shapetype="f"/>
                    </v:line>
                  </w:pict>
                </mc:Fallback>
              </mc:AlternateContent>
            </w:r>
            <w:r>
              <w:rPr>
                <w:b/>
                <w:sz w:val="26"/>
                <w:szCs w:val="26"/>
              </w:rPr>
              <w:t>ỦY BAN NHÂN DÂN</w:t>
            </w:r>
            <w:r>
              <w:rPr>
                <w:b/>
                <w:sz w:val="26"/>
                <w:szCs w:val="26"/>
              </w:rPr>
              <w:br/>
              <w:t>TỈNH HÀ TĨNH</w:t>
            </w:r>
          </w:p>
        </w:tc>
        <w:tc>
          <w:tcPr>
            <w:tcW w:w="6492" w:type="dxa"/>
            <w:shd w:val="clear" w:color="auto" w:fill="FFFFFF"/>
            <w:tcMar>
              <w:top w:w="0" w:type="dxa"/>
              <w:left w:w="108" w:type="dxa"/>
              <w:bottom w:w="0" w:type="dxa"/>
              <w:right w:w="108" w:type="dxa"/>
            </w:tcMar>
            <w:hideMark/>
          </w:tcPr>
          <w:p w14:paraId="1946B243" w14:textId="77777777" w:rsidR="00CF368C" w:rsidRDefault="007662A0">
            <w:pPr>
              <w:spacing w:after="240"/>
              <w:jc w:val="center"/>
              <w:rPr>
                <w:sz w:val="26"/>
                <w:szCs w:val="26"/>
              </w:rPr>
            </w:pPr>
            <w:r>
              <w:rPr>
                <w:noProof/>
                <w:lang w:val="en-GB" w:eastAsia="en-GB"/>
              </w:rPr>
              <mc:AlternateContent>
                <mc:Choice Requires="wps">
                  <w:drawing>
                    <wp:anchor distT="4294967295" distB="4294967295" distL="114300" distR="114300" simplePos="0" relativeHeight="251664896" behindDoc="0" locked="0" layoutInCell="1" allowOverlap="1" wp14:anchorId="1B81B28B" wp14:editId="616A44AF">
                      <wp:simplePos x="0" y="0"/>
                      <wp:positionH relativeFrom="column">
                        <wp:posOffset>957910</wp:posOffset>
                      </wp:positionH>
                      <wp:positionV relativeFrom="paragraph">
                        <wp:posOffset>420370</wp:posOffset>
                      </wp:positionV>
                      <wp:extent cx="2062886" cy="0"/>
                      <wp:effectExtent l="0" t="0" r="13970" b="19050"/>
                      <wp:wrapNone/>
                      <wp:docPr id="88243613" name="Straight Connector 882436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288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72BF66" id="Straight Connector 88243613"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5.45pt,33.1pt" to="237.9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" strokecolor="windowText" strokeweight=".5pt">
                      <v:stroke joinstyle="miter"/>
                      <o:lock v:ext="edit" shapetype="f"/>
                    </v:line>
                  </w:pict>
                </mc:Fallback>
              </mc:AlternateContent>
            </w:r>
            <w:r>
              <w:rPr>
                <w:b/>
                <w:bCs/>
                <w:sz w:val="26"/>
                <w:szCs w:val="26"/>
                <w:lang w:val="vi-VN"/>
              </w:rPr>
              <w:t>CỘNG HÒA XÃ HỘI CHỦ NGHĨA VIỆT NAM</w:t>
            </w:r>
            <w:r>
              <w:rPr>
                <w:b/>
                <w:bCs/>
                <w:sz w:val="26"/>
                <w:szCs w:val="26"/>
              </w:rPr>
              <w:br/>
            </w:r>
            <w:r>
              <w:rPr>
                <w:b/>
                <w:bCs/>
                <w:lang w:val="vi-VN"/>
              </w:rPr>
              <w:t>Độc lập - Tự do - Hạnh phúc</w:t>
            </w:r>
          </w:p>
        </w:tc>
      </w:tr>
      <w:tr w:rsidR="00CF368C" w14:paraId="2CDE09E4" w14:textId="77777777" w:rsidTr="00AE4F74">
        <w:trPr>
          <w:trHeight w:val="55"/>
          <w:tblCellSpacing w:w="0" w:type="dxa"/>
        </w:trPr>
        <w:tc>
          <w:tcPr>
            <w:tcW w:w="3261" w:type="dxa"/>
            <w:shd w:val="clear" w:color="auto" w:fill="FFFFFF"/>
            <w:tcMar>
              <w:top w:w="0" w:type="dxa"/>
              <w:left w:w="108" w:type="dxa"/>
              <w:bottom w:w="0" w:type="dxa"/>
              <w:right w:w="108" w:type="dxa"/>
            </w:tcMar>
            <w:hideMark/>
          </w:tcPr>
          <w:p w14:paraId="2B4024E6" w14:textId="23509FC1" w:rsidR="00CF368C" w:rsidRDefault="007662A0" w:rsidP="00AE4F74">
            <w:pPr>
              <w:jc w:val="center"/>
              <w:rPr>
                <w:b/>
                <w:sz w:val="26"/>
                <w:szCs w:val="26"/>
              </w:rPr>
            </w:pPr>
            <w:r w:rsidRPr="00AE4F74">
              <w:rPr>
                <w:szCs w:val="26"/>
              </w:rPr>
              <w:t>Số:        /TTr-UBND</w:t>
            </w:r>
          </w:p>
        </w:tc>
        <w:tc>
          <w:tcPr>
            <w:tcW w:w="6492" w:type="dxa"/>
            <w:shd w:val="clear" w:color="auto" w:fill="FFFFFF"/>
            <w:tcMar>
              <w:top w:w="0" w:type="dxa"/>
              <w:left w:w="108" w:type="dxa"/>
              <w:bottom w:w="0" w:type="dxa"/>
              <w:right w:w="108" w:type="dxa"/>
            </w:tcMar>
            <w:hideMark/>
          </w:tcPr>
          <w:p w14:paraId="56D462C5" w14:textId="4F289A8B" w:rsidR="00CF368C" w:rsidRDefault="007662A0">
            <w:pPr>
              <w:jc w:val="center"/>
              <w:rPr>
                <w:szCs w:val="28"/>
              </w:rPr>
            </w:pPr>
            <w:r>
              <w:rPr>
                <w:i/>
                <w:iCs/>
                <w:sz w:val="26"/>
                <w:szCs w:val="26"/>
              </w:rPr>
              <w:t xml:space="preserve">       </w:t>
            </w:r>
            <w:r>
              <w:rPr>
                <w:i/>
                <w:iCs/>
                <w:szCs w:val="28"/>
              </w:rPr>
              <w:t xml:space="preserve">Hà Tĩnh, </w:t>
            </w:r>
            <w:r>
              <w:rPr>
                <w:i/>
                <w:iCs/>
                <w:szCs w:val="28"/>
                <w:lang w:val="vi-VN"/>
              </w:rPr>
              <w:t>ngày</w:t>
            </w:r>
            <w:r>
              <w:rPr>
                <w:i/>
                <w:iCs/>
                <w:szCs w:val="28"/>
              </w:rPr>
              <w:t xml:space="preserve">       </w:t>
            </w:r>
            <w:r>
              <w:rPr>
                <w:i/>
                <w:iCs/>
                <w:szCs w:val="28"/>
                <w:lang w:val="vi-VN"/>
              </w:rPr>
              <w:t>tháng</w:t>
            </w:r>
            <w:r>
              <w:rPr>
                <w:i/>
                <w:iCs/>
                <w:szCs w:val="28"/>
              </w:rPr>
              <w:t xml:space="preserve">      </w:t>
            </w:r>
            <w:r>
              <w:rPr>
                <w:i/>
                <w:iCs/>
                <w:szCs w:val="28"/>
                <w:lang w:val="vi-VN"/>
              </w:rPr>
              <w:t xml:space="preserve"> năm 20</w:t>
            </w:r>
            <w:r w:rsidR="00952D76">
              <w:rPr>
                <w:i/>
                <w:iCs/>
                <w:szCs w:val="28"/>
              </w:rPr>
              <w:t>26</w:t>
            </w:r>
          </w:p>
        </w:tc>
      </w:tr>
    </w:tbl>
    <w:p w14:paraId="5D2E4000" w14:textId="63687231" w:rsidR="00CF368C" w:rsidRDefault="00CF368C">
      <w:pPr>
        <w:shd w:val="clear" w:color="auto" w:fill="FFFFFF"/>
        <w:spacing w:before="60" w:after="60"/>
        <w:jc w:val="center"/>
        <w:rPr>
          <w:b/>
          <w:bCs/>
        </w:rPr>
      </w:pPr>
    </w:p>
    <w:p w14:paraId="5F8EA950" w14:textId="77777777" w:rsidR="00AE4F74" w:rsidRDefault="007662A0" w:rsidP="00AE4F74">
      <w:pPr>
        <w:shd w:val="clear" w:color="auto" w:fill="FFFFFF"/>
        <w:spacing w:after="0" w:line="240" w:lineRule="auto"/>
        <w:jc w:val="center"/>
        <w:rPr>
          <w:b/>
          <w:szCs w:val="28"/>
        </w:rPr>
      </w:pPr>
      <w:r>
        <w:rPr>
          <w:b/>
          <w:bCs/>
          <w:spacing w:val="-2"/>
          <w:szCs w:val="28"/>
        </w:rPr>
        <w:t>TỜ TRÌNH</w:t>
      </w:r>
      <w:r>
        <w:rPr>
          <w:b/>
          <w:spacing w:val="-2"/>
          <w:szCs w:val="28"/>
        </w:rPr>
        <w:br/>
      </w:r>
      <w:r>
        <w:rPr>
          <w:b/>
          <w:bCs/>
          <w:spacing w:val="-4"/>
          <w:szCs w:val="28"/>
        </w:rPr>
        <w:t xml:space="preserve">Về việc ban hành Nghị quyết </w:t>
      </w:r>
      <w:r>
        <w:rPr>
          <w:b/>
          <w:szCs w:val="28"/>
        </w:rPr>
        <w:t xml:space="preserve">bãi bỏ Nghị quyết số </w:t>
      </w:r>
      <w:r w:rsidR="00952D76">
        <w:rPr>
          <w:b/>
          <w:szCs w:val="28"/>
        </w:rPr>
        <w:t>181</w:t>
      </w:r>
      <w:r>
        <w:rPr>
          <w:b/>
          <w:szCs w:val="28"/>
        </w:rPr>
        <w:t xml:space="preserve">/NQ-HĐND của </w:t>
      </w:r>
      <w:r w:rsidR="00AE4F74">
        <w:rPr>
          <w:b/>
          <w:szCs w:val="28"/>
        </w:rPr>
        <w:t xml:space="preserve">HĐND </w:t>
      </w:r>
      <w:r>
        <w:rPr>
          <w:b/>
          <w:szCs w:val="28"/>
        </w:rPr>
        <w:t xml:space="preserve">tỉnh về danh mục dịch vụ sự nghiệp công sử dụng ngân sách </w:t>
      </w:r>
    </w:p>
    <w:p w14:paraId="525A277A" w14:textId="7F02494F" w:rsidR="00CF368C" w:rsidRDefault="007662A0" w:rsidP="00AE4F74">
      <w:pPr>
        <w:shd w:val="clear" w:color="auto" w:fill="FFFFFF"/>
        <w:spacing w:after="0" w:line="240" w:lineRule="auto"/>
        <w:jc w:val="center"/>
        <w:rPr>
          <w:b/>
          <w:bCs/>
          <w:spacing w:val="-2"/>
          <w:szCs w:val="28"/>
        </w:rPr>
      </w:pPr>
      <w:r>
        <w:rPr>
          <w:b/>
          <w:szCs w:val="28"/>
        </w:rPr>
        <w:t xml:space="preserve">nhà nước thuộc lĩnh vực </w:t>
      </w:r>
      <w:r w:rsidR="00952D76">
        <w:rPr>
          <w:b/>
          <w:szCs w:val="28"/>
        </w:rPr>
        <w:t xml:space="preserve">Công </w:t>
      </w:r>
      <w:r w:rsidR="00E16BEC">
        <w:rPr>
          <w:b/>
          <w:szCs w:val="28"/>
        </w:rPr>
        <w:t>T</w:t>
      </w:r>
      <w:r w:rsidR="00952D76">
        <w:rPr>
          <w:b/>
          <w:szCs w:val="28"/>
        </w:rPr>
        <w:t xml:space="preserve">hương </w:t>
      </w:r>
      <w:r>
        <w:rPr>
          <w:b/>
          <w:szCs w:val="28"/>
        </w:rPr>
        <w:t>trên địa bàn tỉnh</w:t>
      </w:r>
    </w:p>
    <w:p w14:paraId="67A9473D" w14:textId="77777777" w:rsidR="00CF368C" w:rsidRDefault="007662A0">
      <w:pPr>
        <w:pStyle w:val="BodyTextIndent"/>
        <w:spacing w:before="120" w:after="60"/>
        <w:jc w:val="center"/>
        <w:rPr>
          <w:bCs/>
          <w:i w:val="0"/>
          <w:iCs w:val="0"/>
          <w:position w:val="-2"/>
        </w:rPr>
      </w:pPr>
      <w:r>
        <w:rPr>
          <w:noProof/>
          <w:spacing w:val="-2"/>
          <w:lang w:val="en-GB" w:eastAsia="en-GB"/>
        </w:rPr>
        <mc:AlternateContent>
          <mc:Choice Requires="wps">
            <w:drawing>
              <wp:anchor distT="4294967295" distB="4294967295" distL="114300" distR="114300" simplePos="0" relativeHeight="251662848" behindDoc="0" locked="0" layoutInCell="1" allowOverlap="1" wp14:anchorId="7AF9D9D4" wp14:editId="679FC2B2">
                <wp:simplePos x="0" y="0"/>
                <wp:positionH relativeFrom="column">
                  <wp:posOffset>2322195</wp:posOffset>
                </wp:positionH>
                <wp:positionV relativeFrom="paragraph">
                  <wp:posOffset>50470</wp:posOffset>
                </wp:positionV>
                <wp:extent cx="1136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36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4E714D" id="Straight Connector 5" o:spid="_x0000_s1026" style="position:absolute;flip:y;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2.85pt,3.95pt" to="272.3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" strokecolor="windowText" strokeweight=".5pt">
                <v:stroke joinstyle="miter"/>
                <o:lock v:ext="edit" shapetype="f"/>
              </v:line>
            </w:pict>
          </mc:Fallback>
        </mc:AlternateContent>
      </w:r>
    </w:p>
    <w:p w14:paraId="641ED9C8" w14:textId="77777777" w:rsidR="00CF368C" w:rsidRDefault="007662A0" w:rsidP="00AE4F74">
      <w:pPr>
        <w:pStyle w:val="BodyTextIndent"/>
        <w:spacing w:before="120" w:after="60"/>
        <w:ind w:firstLine="0"/>
        <w:jc w:val="center"/>
        <w:rPr>
          <w:bCs/>
          <w:i w:val="0"/>
          <w:iCs w:val="0"/>
          <w:position w:val="-2"/>
        </w:rPr>
      </w:pPr>
      <w:r>
        <w:rPr>
          <w:bCs/>
          <w:i w:val="0"/>
          <w:iCs w:val="0"/>
          <w:position w:val="-2"/>
        </w:rPr>
        <w:t>Kính gửi: Hội đồng nhân dân tỉnh</w:t>
      </w:r>
    </w:p>
    <w:p w14:paraId="0E95B9B5" w14:textId="77777777" w:rsidR="00CF368C" w:rsidRDefault="00CF368C">
      <w:pPr>
        <w:pStyle w:val="BodyTextIndent"/>
        <w:spacing w:before="120" w:after="60"/>
        <w:jc w:val="center"/>
        <w:rPr>
          <w:bCs/>
          <w:i w:val="0"/>
          <w:iCs w:val="0"/>
          <w:position w:val="-2"/>
          <w:lang w:val="vi-VN"/>
        </w:rPr>
      </w:pPr>
    </w:p>
    <w:p w14:paraId="127D5745" w14:textId="77777777" w:rsidR="00063276" w:rsidRPr="00405A4C" w:rsidRDefault="00063276" w:rsidP="00630CF6">
      <w:pPr>
        <w:spacing w:after="120" w:line="240" w:lineRule="auto"/>
        <w:ind w:firstLine="680"/>
        <w:jc w:val="both"/>
        <w:rPr>
          <w:i/>
          <w:lang w:val="vi-VN"/>
        </w:rPr>
      </w:pPr>
      <w:r w:rsidRPr="00405A4C">
        <w:rPr>
          <w:i/>
          <w:iCs/>
          <w:lang w:val="vi-VN"/>
        </w:rPr>
        <w:t>Căn cứ Luật Tổ chức chính quyền địa phương</w:t>
      </w:r>
      <w:r w:rsidRPr="00405A4C">
        <w:rPr>
          <w:i/>
          <w:lang w:val="vi-VN"/>
        </w:rPr>
        <w:t xml:space="preserve"> ngày 16/6/2025;</w:t>
      </w:r>
    </w:p>
    <w:p w14:paraId="6D89BC8B" w14:textId="072E5BF8" w:rsidR="00063276" w:rsidRPr="00405A4C" w:rsidRDefault="00063276" w:rsidP="00630CF6">
      <w:pPr>
        <w:spacing w:after="120" w:line="240" w:lineRule="auto"/>
        <w:ind w:firstLine="680"/>
        <w:jc w:val="both"/>
        <w:rPr>
          <w:i/>
          <w:lang w:val="vi-VN"/>
        </w:rPr>
      </w:pPr>
      <w:r w:rsidRPr="00405A4C">
        <w:rPr>
          <w:rStyle w:val="fontstyle01"/>
          <w:i/>
          <w:lang w:val="vi-VN"/>
        </w:rPr>
        <w:t xml:space="preserve">Căn cứ các Nghị định của Chính phủ: </w:t>
      </w:r>
      <w:r w:rsidRPr="00405A4C">
        <w:rPr>
          <w:i/>
          <w:lang w:val="vi-VN"/>
        </w:rPr>
        <w:t>số 32/2019</w:t>
      </w:r>
      <w:r w:rsidR="00630CF6" w:rsidRPr="00405A4C">
        <w:rPr>
          <w:i/>
          <w:lang w:val="vi-VN"/>
        </w:rPr>
        <w:t>/NĐ-CP</w:t>
      </w:r>
      <w:r w:rsidRPr="00405A4C">
        <w:rPr>
          <w:i/>
          <w:lang w:val="vi-VN"/>
        </w:rPr>
        <w:t xml:space="preserve"> ngày 10/4/2019 quy định giao nhiệm vụ, đặt hàng hoặc đấu thầu cung cấp sản phẩm, dịch vụ công sử dụng ngân sách nhà nước từ nguồn kinh phí chi thường xuyên; số 60/2021/NĐ-CP ngày 21/6/2021 quy định cơ chế tự chủ tài chính của đơn vị sự nghiệp công lập; số 111/2025/NĐ-CP ngày 22/5/2025</w:t>
      </w:r>
      <w:r>
        <w:rPr>
          <w:i/>
          <w:lang w:val="vi-VN"/>
        </w:rPr>
        <w:t xml:space="preserve"> sửa đổi, bổ sung một số điều của Nghị định </w:t>
      </w:r>
      <w:r w:rsidRPr="00405A4C">
        <w:rPr>
          <w:i/>
          <w:lang w:val="vi-VN"/>
        </w:rPr>
        <w:t xml:space="preserve">số 60/2021/NĐ-CP; </w:t>
      </w:r>
    </w:p>
    <w:p w14:paraId="58130F77" w14:textId="77777777" w:rsidR="00063276" w:rsidRPr="00405A4C" w:rsidRDefault="00063276" w:rsidP="00630CF6">
      <w:pPr>
        <w:spacing w:after="120" w:line="240" w:lineRule="auto"/>
        <w:ind w:firstLine="680"/>
        <w:jc w:val="both"/>
        <w:rPr>
          <w:i/>
          <w:lang w:val="vi-VN"/>
        </w:rPr>
      </w:pPr>
      <w:r w:rsidRPr="00405A4C">
        <w:rPr>
          <w:i/>
          <w:lang w:val="vi-VN"/>
        </w:rPr>
        <w:t xml:space="preserve">Căn cứ Quyết định số 573/QĐ-TTg ngày 25/4/2017 của Thủ tướng Chính phủ ban hành danh mục dịch vụ công sử dụng ngân sách nhà nước thuộc lĩnh vực quản lý của Bộ Công Thương; </w:t>
      </w:r>
    </w:p>
    <w:p w14:paraId="2D11DA5B" w14:textId="0F6BD5F9" w:rsidR="00CF368C" w:rsidRPr="00405A4C" w:rsidRDefault="0019438D" w:rsidP="00630CF6">
      <w:pPr>
        <w:widowControl w:val="0"/>
        <w:spacing w:after="120" w:line="240" w:lineRule="auto"/>
        <w:ind w:firstLine="680"/>
        <w:jc w:val="both"/>
        <w:rPr>
          <w:rFonts w:cs="Times New Roman"/>
          <w:szCs w:val="28"/>
          <w:shd w:val="clear" w:color="auto" w:fill="FFFFFF"/>
          <w:lang w:val="vi-VN"/>
        </w:rPr>
      </w:pPr>
      <w:r w:rsidRPr="00405A4C">
        <w:rPr>
          <w:rFonts w:cs="Times New Roman"/>
          <w:szCs w:val="28"/>
          <w:shd w:val="clear" w:color="auto" w:fill="FFFFFF"/>
          <w:lang w:val="vi-VN"/>
        </w:rPr>
        <w:t xml:space="preserve">Theo </w:t>
      </w:r>
      <w:r w:rsidR="007662A0" w:rsidRPr="00405A4C">
        <w:rPr>
          <w:rFonts w:cs="Times New Roman"/>
          <w:szCs w:val="28"/>
          <w:shd w:val="clear" w:color="auto" w:fill="FFFFFF"/>
          <w:lang w:val="vi-VN"/>
        </w:rPr>
        <w:t xml:space="preserve">đề nghị của </w:t>
      </w:r>
      <w:r w:rsidR="00426BA9" w:rsidRPr="00405A4C">
        <w:rPr>
          <w:rFonts w:cs="Times New Roman"/>
          <w:szCs w:val="28"/>
          <w:shd w:val="clear" w:color="auto" w:fill="FFFFFF"/>
          <w:lang w:val="vi-VN"/>
        </w:rPr>
        <w:t xml:space="preserve">Sở Công </w:t>
      </w:r>
      <w:r w:rsidR="00AF6EDF" w:rsidRPr="00405A4C">
        <w:rPr>
          <w:rFonts w:cs="Times New Roman"/>
          <w:szCs w:val="28"/>
          <w:shd w:val="clear" w:color="auto" w:fill="FFFFFF"/>
          <w:lang w:val="vi-VN"/>
        </w:rPr>
        <w:t>T</w:t>
      </w:r>
      <w:r w:rsidR="00426BA9" w:rsidRPr="00405A4C">
        <w:rPr>
          <w:rFonts w:cs="Times New Roman"/>
          <w:szCs w:val="28"/>
          <w:shd w:val="clear" w:color="auto" w:fill="FFFFFF"/>
          <w:lang w:val="vi-VN"/>
        </w:rPr>
        <w:t xml:space="preserve">hương </w:t>
      </w:r>
      <w:r w:rsidR="007662A0" w:rsidRPr="00405A4C">
        <w:rPr>
          <w:rFonts w:cs="Times New Roman"/>
          <w:szCs w:val="28"/>
          <w:shd w:val="clear" w:color="auto" w:fill="FFFFFF"/>
          <w:lang w:val="vi-VN"/>
        </w:rPr>
        <w:t xml:space="preserve">tại </w:t>
      </w:r>
      <w:r w:rsidR="00F6536B" w:rsidRPr="00405A4C">
        <w:rPr>
          <w:rFonts w:cs="Times New Roman"/>
          <w:szCs w:val="28"/>
          <w:shd w:val="clear" w:color="auto" w:fill="FFFFFF"/>
          <w:lang w:val="vi-VN"/>
        </w:rPr>
        <w:t>Tờ trình</w:t>
      </w:r>
      <w:r w:rsidR="007662A0" w:rsidRPr="00405A4C">
        <w:rPr>
          <w:rFonts w:cs="Times New Roman"/>
          <w:szCs w:val="28"/>
          <w:shd w:val="clear" w:color="auto" w:fill="FFFFFF"/>
          <w:lang w:val="vi-VN"/>
        </w:rPr>
        <w:t xml:space="preserve"> số</w:t>
      </w:r>
      <w:r w:rsidR="00426BA9" w:rsidRPr="00405A4C">
        <w:rPr>
          <w:rFonts w:cs="Times New Roman"/>
          <w:szCs w:val="28"/>
          <w:shd w:val="clear" w:color="auto" w:fill="FFFFFF"/>
          <w:lang w:val="vi-VN"/>
        </w:rPr>
        <w:t xml:space="preserve"> </w:t>
      </w:r>
      <w:r w:rsidRPr="00405A4C">
        <w:rPr>
          <w:rFonts w:cs="Times New Roman"/>
          <w:szCs w:val="28"/>
          <w:shd w:val="clear" w:color="auto" w:fill="FFFFFF"/>
          <w:lang w:val="vi-VN"/>
        </w:rPr>
        <w:t>30</w:t>
      </w:r>
      <w:r w:rsidR="00426BA9" w:rsidRPr="00405A4C">
        <w:rPr>
          <w:rFonts w:cs="Times New Roman"/>
          <w:szCs w:val="28"/>
          <w:shd w:val="clear" w:color="auto" w:fill="FFFFFF"/>
          <w:lang w:val="vi-VN"/>
        </w:rPr>
        <w:t>/</w:t>
      </w:r>
      <w:r w:rsidR="00F6536B" w:rsidRPr="00405A4C">
        <w:rPr>
          <w:rFonts w:cs="Times New Roman"/>
          <w:szCs w:val="28"/>
          <w:shd w:val="clear" w:color="auto" w:fill="FFFFFF"/>
          <w:lang w:val="vi-VN"/>
        </w:rPr>
        <w:t>TTr-</w:t>
      </w:r>
      <w:r w:rsidR="00426BA9" w:rsidRPr="00405A4C">
        <w:rPr>
          <w:rFonts w:cs="Times New Roman"/>
          <w:szCs w:val="28"/>
          <w:shd w:val="clear" w:color="auto" w:fill="FFFFFF"/>
          <w:lang w:val="vi-VN"/>
        </w:rPr>
        <w:t xml:space="preserve">SCT ngày </w:t>
      </w:r>
      <w:r w:rsidRPr="00405A4C">
        <w:rPr>
          <w:rFonts w:cs="Times New Roman"/>
          <w:szCs w:val="28"/>
          <w:shd w:val="clear" w:color="auto" w:fill="FFFFFF"/>
          <w:lang w:val="vi-VN"/>
        </w:rPr>
        <w:t>25/5</w:t>
      </w:r>
      <w:r w:rsidR="00426BA9" w:rsidRPr="00405A4C">
        <w:rPr>
          <w:rFonts w:cs="Times New Roman"/>
          <w:szCs w:val="28"/>
          <w:shd w:val="clear" w:color="auto" w:fill="FFFFFF"/>
          <w:lang w:val="vi-VN"/>
        </w:rPr>
        <w:t>/2026</w:t>
      </w:r>
      <w:r w:rsidR="007662A0" w:rsidRPr="00405A4C">
        <w:rPr>
          <w:rFonts w:cs="Times New Roman"/>
          <w:szCs w:val="28"/>
          <w:shd w:val="clear" w:color="auto" w:fill="FFFFFF"/>
          <w:lang w:val="vi-VN"/>
        </w:rPr>
        <w:t xml:space="preserve"> </w:t>
      </w:r>
      <w:r w:rsidRPr="00405A4C">
        <w:rPr>
          <w:rFonts w:cs="Times New Roman"/>
          <w:szCs w:val="28"/>
          <w:shd w:val="clear" w:color="auto" w:fill="FFFFFF"/>
          <w:lang w:val="vi-VN"/>
        </w:rPr>
        <w:t>(sau khi tổng hợp ý kiến các đơn vị, địa phương liên quan); ý kiến thống nhất của các Thành viên UBND tỉnh (bằng Phiếu biểu quyết); UBND</w:t>
      </w:r>
      <w:r w:rsidR="007662A0" w:rsidRPr="00405A4C">
        <w:rPr>
          <w:rFonts w:cs="Times New Roman"/>
          <w:szCs w:val="28"/>
          <w:shd w:val="clear" w:color="auto" w:fill="FFFFFF"/>
          <w:lang w:val="vi-VN"/>
        </w:rPr>
        <w:t xml:space="preserve"> tỉnh </w:t>
      </w:r>
      <w:r w:rsidRPr="00405A4C">
        <w:rPr>
          <w:rFonts w:cs="Times New Roman"/>
          <w:szCs w:val="28"/>
          <w:shd w:val="clear" w:color="auto" w:fill="FFFFFF"/>
          <w:lang w:val="vi-VN"/>
        </w:rPr>
        <w:t>trình HĐND</w:t>
      </w:r>
      <w:r w:rsidR="00217F92" w:rsidRPr="00405A4C">
        <w:rPr>
          <w:rFonts w:cs="Times New Roman"/>
          <w:szCs w:val="28"/>
          <w:shd w:val="clear" w:color="auto" w:fill="FFFFFF"/>
          <w:lang w:val="vi-VN"/>
        </w:rPr>
        <w:t xml:space="preserve"> </w:t>
      </w:r>
      <w:r w:rsidR="007662A0" w:rsidRPr="00405A4C">
        <w:rPr>
          <w:rFonts w:cs="Times New Roman"/>
          <w:szCs w:val="28"/>
          <w:shd w:val="clear" w:color="auto" w:fill="FFFFFF"/>
          <w:lang w:val="vi-VN"/>
        </w:rPr>
        <w:t xml:space="preserve">tỉnh </w:t>
      </w:r>
      <w:r w:rsidR="007662A0" w:rsidRPr="00405A4C">
        <w:rPr>
          <w:bCs/>
          <w:szCs w:val="28"/>
          <w:lang w:val="vi-VN"/>
        </w:rPr>
        <w:t xml:space="preserve">Nghị quyết bãi bỏ </w:t>
      </w:r>
      <w:r w:rsidR="007662A0" w:rsidRPr="00405A4C">
        <w:rPr>
          <w:rStyle w:val="fontstyle01"/>
          <w:lang w:val="vi-VN"/>
        </w:rPr>
        <w:t>Nghị quyết số</w:t>
      </w:r>
      <w:r w:rsidR="00426BA9" w:rsidRPr="00405A4C">
        <w:rPr>
          <w:rStyle w:val="fontstyle01"/>
          <w:lang w:val="vi-VN"/>
        </w:rPr>
        <w:t xml:space="preserve"> 181</w:t>
      </w:r>
      <w:r w:rsidR="007662A0" w:rsidRPr="00405A4C">
        <w:rPr>
          <w:rStyle w:val="fontstyle01"/>
          <w:lang w:val="vi-VN"/>
        </w:rPr>
        <w:t xml:space="preserve">/NQ-HĐND ngày </w:t>
      </w:r>
      <w:r w:rsidR="00426BA9" w:rsidRPr="00405A4C">
        <w:rPr>
          <w:rStyle w:val="fontstyle01"/>
          <w:lang w:val="vi-VN"/>
        </w:rPr>
        <w:t>1</w:t>
      </w:r>
      <w:r w:rsidR="00426BA9" w:rsidRPr="00405A4C">
        <w:rPr>
          <w:szCs w:val="28"/>
          <w:lang w:val="vi-VN"/>
        </w:rPr>
        <w:t>8/7/2024</w:t>
      </w:r>
      <w:r w:rsidR="007662A0" w:rsidRPr="00405A4C">
        <w:rPr>
          <w:szCs w:val="28"/>
          <w:lang w:val="vi-VN"/>
        </w:rPr>
        <w:t xml:space="preserve"> của </w:t>
      </w:r>
      <w:r w:rsidRPr="00405A4C">
        <w:rPr>
          <w:rFonts w:cs="Times New Roman"/>
          <w:szCs w:val="28"/>
          <w:shd w:val="clear" w:color="auto" w:fill="FFFFFF"/>
          <w:lang w:val="vi-VN"/>
        </w:rPr>
        <w:t>HĐND</w:t>
      </w:r>
      <w:r w:rsidR="007662A0" w:rsidRPr="00405A4C">
        <w:rPr>
          <w:szCs w:val="28"/>
          <w:lang w:val="vi-VN"/>
        </w:rPr>
        <w:t xml:space="preserve"> tỉnh ban hành</w:t>
      </w:r>
      <w:r w:rsidR="007662A0" w:rsidRPr="00405A4C">
        <w:rPr>
          <w:rStyle w:val="fontstyle01"/>
          <w:lang w:val="vi-VN"/>
        </w:rPr>
        <w:t xml:space="preserve"> </w:t>
      </w:r>
      <w:r w:rsidRPr="00405A4C">
        <w:rPr>
          <w:rStyle w:val="fontstyle01"/>
          <w:lang w:val="vi-VN"/>
        </w:rPr>
        <w:t>d</w:t>
      </w:r>
      <w:r w:rsidR="007662A0" w:rsidRPr="00405A4C">
        <w:rPr>
          <w:rStyle w:val="fontstyle01"/>
          <w:lang w:val="vi-VN"/>
        </w:rPr>
        <w:t>anh mục dịch vụ sự nghiệp công sử dụng ngân sách Nhà nước thuộc lĩnh vự</w:t>
      </w:r>
      <w:r w:rsidR="00426BA9" w:rsidRPr="00405A4C">
        <w:rPr>
          <w:rStyle w:val="fontstyle01"/>
          <w:lang w:val="vi-VN"/>
        </w:rPr>
        <w:t xml:space="preserve">c Công </w:t>
      </w:r>
      <w:r w:rsidRPr="00405A4C">
        <w:rPr>
          <w:rStyle w:val="fontstyle01"/>
          <w:lang w:val="vi-VN"/>
        </w:rPr>
        <w:t>T</w:t>
      </w:r>
      <w:r w:rsidR="00426BA9" w:rsidRPr="00405A4C">
        <w:rPr>
          <w:rStyle w:val="fontstyle01"/>
          <w:lang w:val="vi-VN"/>
        </w:rPr>
        <w:t>hương</w:t>
      </w:r>
      <w:r w:rsidR="007662A0" w:rsidRPr="00405A4C">
        <w:rPr>
          <w:rStyle w:val="fontstyle01"/>
          <w:lang w:val="vi-VN"/>
        </w:rPr>
        <w:t xml:space="preserve"> trên địa bàn tỉnh</w:t>
      </w:r>
      <w:r w:rsidR="007662A0" w:rsidRPr="00405A4C">
        <w:rPr>
          <w:bCs/>
          <w:szCs w:val="28"/>
          <w:lang w:val="vi-VN"/>
        </w:rPr>
        <w:t>.</w:t>
      </w:r>
    </w:p>
    <w:p w14:paraId="20F2950D" w14:textId="77777777" w:rsidR="00CF368C" w:rsidRPr="00405A4C" w:rsidRDefault="007662A0" w:rsidP="00630CF6">
      <w:pPr>
        <w:widowControl w:val="0"/>
        <w:spacing w:after="120" w:line="240" w:lineRule="auto"/>
        <w:ind w:firstLine="680"/>
        <w:jc w:val="both"/>
        <w:rPr>
          <w:b/>
          <w:lang w:val="vi-VN"/>
        </w:rPr>
      </w:pPr>
      <w:r w:rsidRPr="00405A4C">
        <w:rPr>
          <w:b/>
          <w:lang w:val="vi-VN"/>
        </w:rPr>
        <w:t>I. SỰ CẦN THIẾT BAN HÀNH NGHỊ QUYẾT</w:t>
      </w:r>
    </w:p>
    <w:p w14:paraId="0CDBE16E" w14:textId="15741778" w:rsidR="00E15A1C" w:rsidRPr="00405A4C" w:rsidRDefault="007662A0" w:rsidP="00630CF6">
      <w:pPr>
        <w:tabs>
          <w:tab w:val="left" w:pos="1134"/>
        </w:tabs>
        <w:spacing w:after="120" w:line="240" w:lineRule="auto"/>
        <w:ind w:firstLine="680"/>
        <w:jc w:val="both"/>
        <w:rPr>
          <w:iCs/>
          <w:szCs w:val="28"/>
          <w:lang w:val="vi-VN"/>
        </w:rPr>
      </w:pPr>
      <w:r w:rsidRPr="00405A4C">
        <w:rPr>
          <w:szCs w:val="28"/>
          <w:lang w:val="vi-VN"/>
        </w:rPr>
        <w:t>Căn cứ Nghị định số 111/2025/NĐ-CP ngày 22/5/2025</w:t>
      </w:r>
      <w:r>
        <w:rPr>
          <w:szCs w:val="28"/>
          <w:lang w:val="vi-VN"/>
        </w:rPr>
        <w:t xml:space="preserve"> </w:t>
      </w:r>
      <w:r w:rsidR="00A22E92" w:rsidRPr="00405A4C">
        <w:rPr>
          <w:szCs w:val="28"/>
          <w:lang w:val="vi-VN"/>
        </w:rPr>
        <w:t xml:space="preserve">của Chính phủ </w:t>
      </w:r>
      <w:r>
        <w:rPr>
          <w:szCs w:val="28"/>
          <w:lang w:val="vi-VN"/>
        </w:rPr>
        <w:t xml:space="preserve">về việc sửa đổi, bổ sung một số điều của Nghị định </w:t>
      </w:r>
      <w:r w:rsidRPr="00405A4C">
        <w:rPr>
          <w:szCs w:val="28"/>
          <w:lang w:val="vi-VN"/>
        </w:rPr>
        <w:t xml:space="preserve">số 60/2021/NĐ-CP ngày 21/6/2021 </w:t>
      </w:r>
      <w:r w:rsidR="00A22E92" w:rsidRPr="00405A4C">
        <w:rPr>
          <w:szCs w:val="28"/>
          <w:lang w:val="vi-VN"/>
        </w:rPr>
        <w:t xml:space="preserve">của Chính phủ </w:t>
      </w:r>
      <w:r w:rsidRPr="00405A4C">
        <w:rPr>
          <w:szCs w:val="28"/>
          <w:lang w:val="vi-VN"/>
        </w:rPr>
        <w:t>quy định cơ chế tự chủ tài chính của đơn vị sự nghiệp công lậ</w:t>
      </w:r>
      <w:r w:rsidR="00A22E92" w:rsidRPr="00405A4C">
        <w:rPr>
          <w:szCs w:val="28"/>
          <w:lang w:val="vi-VN"/>
        </w:rPr>
        <w:t>p;</w:t>
      </w:r>
      <w:r w:rsidRPr="00405A4C">
        <w:rPr>
          <w:szCs w:val="28"/>
          <w:lang w:val="vi-VN"/>
        </w:rPr>
        <w:t xml:space="preserve"> t</w:t>
      </w:r>
      <w:r>
        <w:rPr>
          <w:szCs w:val="28"/>
          <w:lang w:val="vi-VN"/>
        </w:rPr>
        <w:t>rong</w:t>
      </w:r>
      <w:r w:rsidRPr="00405A4C">
        <w:rPr>
          <w:szCs w:val="28"/>
          <w:lang w:val="vi-VN"/>
        </w:rPr>
        <w:t xml:space="preserve"> đó, tại điểm b khoản 2 Điều 1 Nghị định số 111/2025/NĐ-CP </w:t>
      </w:r>
      <w:r>
        <w:rPr>
          <w:szCs w:val="28"/>
          <w:lang w:val="vi-VN"/>
        </w:rPr>
        <w:t xml:space="preserve">sửa đổi, bổ sung điểm b khoản 3 Điều 4 Nghị định </w:t>
      </w:r>
      <w:r w:rsidRPr="00405A4C">
        <w:rPr>
          <w:szCs w:val="28"/>
          <w:lang w:val="vi-VN"/>
        </w:rPr>
        <w:t>số 60/2021/NĐ-CP</w:t>
      </w:r>
      <w:r>
        <w:rPr>
          <w:szCs w:val="28"/>
          <w:lang w:val="vi-VN"/>
        </w:rPr>
        <w:t xml:space="preserve"> </w:t>
      </w:r>
      <w:r w:rsidRPr="00405A4C">
        <w:rPr>
          <w:szCs w:val="28"/>
          <w:lang w:val="vi-VN"/>
        </w:rPr>
        <w:t xml:space="preserve">quy định </w:t>
      </w:r>
      <w:r w:rsidRPr="00405A4C">
        <w:rPr>
          <w:i/>
          <w:szCs w:val="28"/>
          <w:lang w:val="vi-VN"/>
        </w:rPr>
        <w:t>“</w:t>
      </w:r>
      <w:r w:rsidRPr="00405A4C">
        <w:rPr>
          <w:i/>
          <w:szCs w:val="28"/>
          <w:shd w:val="clear" w:color="auto" w:fill="FFFFFF"/>
          <w:lang w:val="vi-VN"/>
        </w:rPr>
        <w:t>Ngoài các danh mục dịch vụ sự nghiệp công ban hành theo quy định tại khoản 2 Điều 4 Nghị định này; cơ quan chuyên môn thuộc Ủy ban nhân dân cấp tỉnh báo cáo Ủy ban nhân dân cấp tỉnh sửa đổi, bổ sung hoặc ban hành danh mục dịch vụ sự nghiệp công sử dụng ngân sách nhà nước theo phân cấp thuộc phạm vi quản lý của địa phương và phù hợp với khả năng ngân sách của địa phương trong phạm vi dự toán được Hội đồng nhân dân tỉnh thông qua, gửi Bộ Tài chính và các bộ quản lý ngành, lĩnh vực để giám sát trong quá trình thực hiện”</w:t>
      </w:r>
      <w:r w:rsidR="00AF6EDF" w:rsidRPr="00405A4C">
        <w:rPr>
          <w:iCs/>
          <w:szCs w:val="28"/>
          <w:shd w:val="clear" w:color="auto" w:fill="FFFFFF"/>
          <w:lang w:val="vi-VN"/>
        </w:rPr>
        <w:t>.</w:t>
      </w:r>
      <w:r w:rsidRPr="00405A4C">
        <w:rPr>
          <w:szCs w:val="28"/>
          <w:shd w:val="clear" w:color="auto" w:fill="FFFFFF"/>
          <w:lang w:val="vi-VN"/>
        </w:rPr>
        <w:t xml:space="preserve"> </w:t>
      </w:r>
      <w:r w:rsidR="00E74848" w:rsidRPr="00405A4C">
        <w:rPr>
          <w:szCs w:val="28"/>
          <w:shd w:val="clear" w:color="auto" w:fill="FFFFFF"/>
          <w:lang w:val="vi-VN"/>
        </w:rPr>
        <w:lastRenderedPageBreak/>
        <w:t>Theo đó, c</w:t>
      </w:r>
      <w:r w:rsidRPr="00405A4C">
        <w:rPr>
          <w:szCs w:val="28"/>
          <w:shd w:val="clear" w:color="auto" w:fill="FFFFFF"/>
          <w:lang w:val="vi-VN"/>
        </w:rPr>
        <w:t xml:space="preserve">ơ quan có thẩm quyền </w:t>
      </w:r>
      <w:r w:rsidRPr="00405A4C">
        <w:rPr>
          <w:iCs/>
          <w:szCs w:val="28"/>
          <w:lang w:val="vi-VN"/>
        </w:rPr>
        <w:t xml:space="preserve">sửa đổi, bổ sung hoặc ban hành danh mục dịch vụ sự nghiệp công sử dụng ngân sách nhà nước thuộc phạm vi quản lý của địa phương là </w:t>
      </w:r>
      <w:r w:rsidR="00A22E92" w:rsidRPr="00405A4C">
        <w:rPr>
          <w:iCs/>
          <w:szCs w:val="28"/>
          <w:lang w:val="vi-VN"/>
        </w:rPr>
        <w:t>UBND</w:t>
      </w:r>
      <w:r w:rsidR="00E15A1C" w:rsidRPr="00405A4C">
        <w:rPr>
          <w:iCs/>
          <w:szCs w:val="28"/>
          <w:lang w:val="vi-VN"/>
        </w:rPr>
        <w:t xml:space="preserve"> </w:t>
      </w:r>
      <w:r w:rsidRPr="00405A4C">
        <w:rPr>
          <w:iCs/>
          <w:szCs w:val="28"/>
          <w:lang w:val="vi-VN"/>
        </w:rPr>
        <w:t xml:space="preserve">tỉnh. </w:t>
      </w:r>
    </w:p>
    <w:p w14:paraId="154CCBD9" w14:textId="1DD04F7E" w:rsidR="00CF368C" w:rsidRPr="00405A4C" w:rsidRDefault="007662A0" w:rsidP="00630CF6">
      <w:pPr>
        <w:tabs>
          <w:tab w:val="left" w:pos="1134"/>
        </w:tabs>
        <w:spacing w:after="120" w:line="240" w:lineRule="auto"/>
        <w:ind w:firstLine="680"/>
        <w:jc w:val="both"/>
        <w:rPr>
          <w:iCs/>
          <w:szCs w:val="28"/>
          <w:lang w:val="vi-VN"/>
        </w:rPr>
      </w:pPr>
      <w:r w:rsidRPr="00405A4C">
        <w:rPr>
          <w:iCs/>
          <w:szCs w:val="28"/>
          <w:lang w:val="vi-VN"/>
        </w:rPr>
        <w:t xml:space="preserve">Do đó, việc ban hành Nghị quyết bãi bỏ </w:t>
      </w:r>
      <w:r w:rsidRPr="00405A4C">
        <w:rPr>
          <w:rStyle w:val="fontstyle01"/>
          <w:lang w:val="vi-VN"/>
        </w:rPr>
        <w:t>Nghị quyết số</w:t>
      </w:r>
      <w:r w:rsidR="00680C52" w:rsidRPr="00405A4C">
        <w:rPr>
          <w:rStyle w:val="fontstyle01"/>
          <w:lang w:val="vi-VN"/>
        </w:rPr>
        <w:t xml:space="preserve"> 181</w:t>
      </w:r>
      <w:r w:rsidRPr="00405A4C">
        <w:rPr>
          <w:rStyle w:val="fontstyle01"/>
          <w:lang w:val="vi-VN"/>
        </w:rPr>
        <w:t xml:space="preserve">/NQ-HĐND ngày </w:t>
      </w:r>
      <w:r w:rsidR="00680C52" w:rsidRPr="00405A4C">
        <w:rPr>
          <w:rStyle w:val="fontstyle01"/>
          <w:lang w:val="vi-VN"/>
        </w:rPr>
        <w:t>1</w:t>
      </w:r>
      <w:r w:rsidR="00680C52" w:rsidRPr="00405A4C">
        <w:rPr>
          <w:szCs w:val="28"/>
          <w:lang w:val="vi-VN"/>
        </w:rPr>
        <w:t>8/7/2024</w:t>
      </w:r>
      <w:r w:rsidRPr="00405A4C">
        <w:rPr>
          <w:szCs w:val="28"/>
          <w:lang w:val="vi-VN"/>
        </w:rPr>
        <w:t xml:space="preserve"> của </w:t>
      </w:r>
      <w:r w:rsidR="00E15A1C" w:rsidRPr="00405A4C">
        <w:rPr>
          <w:szCs w:val="28"/>
          <w:lang w:val="vi-VN"/>
        </w:rPr>
        <w:t>HĐND</w:t>
      </w:r>
      <w:r w:rsidR="00217F92" w:rsidRPr="00405A4C">
        <w:rPr>
          <w:szCs w:val="28"/>
          <w:lang w:val="vi-VN"/>
        </w:rPr>
        <w:t xml:space="preserve"> </w:t>
      </w:r>
      <w:r w:rsidRPr="00405A4C">
        <w:rPr>
          <w:szCs w:val="28"/>
          <w:lang w:val="vi-VN"/>
        </w:rPr>
        <w:t>tỉnh ban hành</w:t>
      </w:r>
      <w:r w:rsidRPr="00405A4C">
        <w:rPr>
          <w:rStyle w:val="fontstyle01"/>
          <w:lang w:val="vi-VN"/>
        </w:rPr>
        <w:t xml:space="preserve"> </w:t>
      </w:r>
      <w:r w:rsidR="00E15A1C" w:rsidRPr="00405A4C">
        <w:rPr>
          <w:rStyle w:val="fontstyle01"/>
          <w:lang w:val="vi-VN"/>
        </w:rPr>
        <w:t>d</w:t>
      </w:r>
      <w:r w:rsidRPr="00405A4C">
        <w:rPr>
          <w:rStyle w:val="fontstyle01"/>
          <w:lang w:val="vi-VN"/>
        </w:rPr>
        <w:t xml:space="preserve">anh mục dịch vụ sự nghiệp công sử dụng ngân sách </w:t>
      </w:r>
      <w:r w:rsidR="00405A4C" w:rsidRPr="00070B3A">
        <w:rPr>
          <w:rStyle w:val="fontstyle01"/>
          <w:lang w:val="vi-VN"/>
        </w:rPr>
        <w:t>n</w:t>
      </w:r>
      <w:r w:rsidRPr="00405A4C">
        <w:rPr>
          <w:rStyle w:val="fontstyle01"/>
          <w:lang w:val="vi-VN"/>
        </w:rPr>
        <w:t xml:space="preserve">hà nước thuộc lĩnh vực </w:t>
      </w:r>
      <w:r w:rsidR="00680C52" w:rsidRPr="00405A4C">
        <w:rPr>
          <w:rStyle w:val="fontstyle01"/>
          <w:lang w:val="vi-VN"/>
        </w:rPr>
        <w:t xml:space="preserve">Công </w:t>
      </w:r>
      <w:r w:rsidR="00E15A1C" w:rsidRPr="00405A4C">
        <w:rPr>
          <w:rStyle w:val="fontstyle01"/>
          <w:lang w:val="vi-VN"/>
        </w:rPr>
        <w:t>T</w:t>
      </w:r>
      <w:r w:rsidR="00680C52" w:rsidRPr="00405A4C">
        <w:rPr>
          <w:rStyle w:val="fontstyle01"/>
          <w:lang w:val="vi-VN"/>
        </w:rPr>
        <w:t xml:space="preserve">hương </w:t>
      </w:r>
      <w:r w:rsidRPr="00405A4C">
        <w:rPr>
          <w:rStyle w:val="fontstyle01"/>
          <w:lang w:val="vi-VN"/>
        </w:rPr>
        <w:t xml:space="preserve">trên địa bàn tỉnh Hà Tĩnh là cần thiết và phù hợp với quy định tại </w:t>
      </w:r>
      <w:r w:rsidRPr="00405A4C">
        <w:rPr>
          <w:szCs w:val="28"/>
          <w:lang w:val="vi-VN"/>
        </w:rPr>
        <w:t>Nghị định số 111/2025/NĐ-CP</w:t>
      </w:r>
      <w:r w:rsidR="00AF6EDF" w:rsidRPr="00405A4C">
        <w:rPr>
          <w:rStyle w:val="fontstyle01"/>
          <w:lang w:val="vi-VN"/>
        </w:rPr>
        <w:t xml:space="preserve"> của Chính phủ.</w:t>
      </w:r>
    </w:p>
    <w:p w14:paraId="3E34F92E"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
        </w:rPr>
      </w:pPr>
      <w:r>
        <w:rPr>
          <w:b/>
        </w:rPr>
        <w:t>II. MỤC ĐÍCH, YÊU CẦU</w:t>
      </w:r>
    </w:p>
    <w:p w14:paraId="11484024"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
        </w:rPr>
      </w:pPr>
      <w:r>
        <w:rPr>
          <w:b/>
        </w:rPr>
        <w:t>1. Mục đích</w:t>
      </w:r>
    </w:p>
    <w:p w14:paraId="1BD1642C" w14:textId="504202A2"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rPr>
          <w:iCs/>
          <w:szCs w:val="28"/>
        </w:rPr>
        <w:t xml:space="preserve">Bãi bỏ </w:t>
      </w:r>
      <w:r>
        <w:rPr>
          <w:rStyle w:val="fontstyle01"/>
        </w:rPr>
        <w:t>Nghị quyết số</w:t>
      </w:r>
      <w:r w:rsidR="0060138B">
        <w:rPr>
          <w:rStyle w:val="fontstyle01"/>
        </w:rPr>
        <w:t xml:space="preserve"> 181</w:t>
      </w:r>
      <w:r>
        <w:rPr>
          <w:rStyle w:val="fontstyle01"/>
        </w:rPr>
        <w:t xml:space="preserve">/NQ-HĐND ngày </w:t>
      </w:r>
      <w:r w:rsidR="0060138B">
        <w:rPr>
          <w:rStyle w:val="fontstyle01"/>
        </w:rPr>
        <w:t>1</w:t>
      </w:r>
      <w:r w:rsidR="0060138B">
        <w:rPr>
          <w:szCs w:val="28"/>
        </w:rPr>
        <w:t>8/7/2024</w:t>
      </w:r>
      <w:r>
        <w:rPr>
          <w:szCs w:val="28"/>
        </w:rPr>
        <w:t xml:space="preserve"> của HĐND tỉnh ban hành</w:t>
      </w:r>
      <w:r>
        <w:rPr>
          <w:rStyle w:val="fontstyle01"/>
        </w:rPr>
        <w:t xml:space="preserve"> </w:t>
      </w:r>
      <w:r w:rsidR="00E15A1C">
        <w:rPr>
          <w:rStyle w:val="fontstyle01"/>
        </w:rPr>
        <w:t>d</w:t>
      </w:r>
      <w:r>
        <w:rPr>
          <w:rStyle w:val="fontstyle01"/>
        </w:rPr>
        <w:t xml:space="preserve">anh mục dịch vụ sự nghiệp công sử dụng ngân sách Nhà nước thuộc lĩnh vực </w:t>
      </w:r>
      <w:r w:rsidR="0060138B">
        <w:rPr>
          <w:rStyle w:val="fontstyle01"/>
        </w:rPr>
        <w:t xml:space="preserve">Công </w:t>
      </w:r>
      <w:r w:rsidR="00E15A1C">
        <w:rPr>
          <w:rStyle w:val="fontstyle01"/>
        </w:rPr>
        <w:t>T</w:t>
      </w:r>
      <w:r w:rsidR="0060138B">
        <w:rPr>
          <w:rStyle w:val="fontstyle01"/>
        </w:rPr>
        <w:t xml:space="preserve">hương </w:t>
      </w:r>
      <w:r>
        <w:rPr>
          <w:rStyle w:val="fontstyle01"/>
        </w:rPr>
        <w:t>trên địa bàn tỉnh</w:t>
      </w:r>
      <w:r w:rsidR="00AF6EDF">
        <w:rPr>
          <w:rStyle w:val="fontstyle01"/>
        </w:rPr>
        <w:t>.</w:t>
      </w:r>
    </w:p>
    <w:p w14:paraId="4AFC9D36"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
        </w:rPr>
      </w:pPr>
      <w:r>
        <w:rPr>
          <w:b/>
        </w:rPr>
        <w:t>2. Yêu cầu</w:t>
      </w:r>
    </w:p>
    <w:p w14:paraId="12B175CE" w14:textId="69FFB823" w:rsidR="00CF368C" w:rsidRDefault="00235A34"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pPr>
      <w:r>
        <w:t>P</w:t>
      </w:r>
      <w:r w:rsidR="007662A0">
        <w:t>hù hợp với các quy định của pháp luật và tình hình thực tiễn của đị</w:t>
      </w:r>
      <w:r>
        <w:t>a phương; đ</w:t>
      </w:r>
      <w:r w:rsidR="007662A0">
        <w:t>ảm bảo yêu cầu về tuân thủ đúng thẩm quyền, hình thức, trình tự thủ tục xây dựng, ban hành văn bản.</w:t>
      </w:r>
    </w:p>
    <w:p w14:paraId="3D0122D3"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Fonts w:cs="Times New Roman"/>
          <w:b/>
        </w:rPr>
      </w:pPr>
      <w:r>
        <w:rPr>
          <w:rFonts w:cs="Times New Roman"/>
          <w:b/>
        </w:rPr>
        <w:t xml:space="preserve">III. PHẠM VI ĐIỀU CHỈNH, ĐỐI TƯỢNG ÁP DỤNG </w:t>
      </w:r>
      <w:r>
        <w:rPr>
          <w:b/>
        </w:rPr>
        <w:t>VÀ NỘI DUNG CƠ BẢN CỦA NGHỊ QUYẾT</w:t>
      </w:r>
    </w:p>
    <w:p w14:paraId="6FA1BAF6"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Fonts w:cs="Times New Roman"/>
          <w:b/>
        </w:rPr>
      </w:pPr>
      <w:r>
        <w:rPr>
          <w:rFonts w:cs="Times New Roman"/>
          <w:b/>
        </w:rPr>
        <w:t>1. Phạm vi điều chỉnh</w:t>
      </w:r>
    </w:p>
    <w:p w14:paraId="2A8E660E" w14:textId="7AC54E36"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rPr>
          <w:szCs w:val="28"/>
        </w:rPr>
        <w:t xml:space="preserve">Nghị quyết </w:t>
      </w:r>
      <w:r>
        <w:t xml:space="preserve">bãi bỏ </w:t>
      </w:r>
      <w:r>
        <w:rPr>
          <w:rStyle w:val="fontstyle01"/>
        </w:rPr>
        <w:t>Nghị quyết số</w:t>
      </w:r>
      <w:r w:rsidR="00052B18">
        <w:rPr>
          <w:rStyle w:val="fontstyle01"/>
        </w:rPr>
        <w:t xml:space="preserve"> 181</w:t>
      </w:r>
      <w:r>
        <w:rPr>
          <w:rStyle w:val="fontstyle01"/>
        </w:rPr>
        <w:t xml:space="preserve">/NQ-HĐND ngày </w:t>
      </w:r>
      <w:r w:rsidR="00052B18">
        <w:rPr>
          <w:rStyle w:val="fontstyle01"/>
        </w:rPr>
        <w:t>1</w:t>
      </w:r>
      <w:r w:rsidR="00052B18">
        <w:rPr>
          <w:szCs w:val="28"/>
        </w:rPr>
        <w:t>8/7/2024</w:t>
      </w:r>
      <w:r>
        <w:rPr>
          <w:szCs w:val="28"/>
        </w:rPr>
        <w:t xml:space="preserve"> của </w:t>
      </w:r>
      <w:r w:rsidR="00F67E2A">
        <w:rPr>
          <w:szCs w:val="28"/>
        </w:rPr>
        <w:t>HĐND</w:t>
      </w:r>
      <w:r w:rsidR="00AF6EDF">
        <w:rPr>
          <w:szCs w:val="28"/>
        </w:rPr>
        <w:t xml:space="preserve"> </w:t>
      </w:r>
      <w:r>
        <w:rPr>
          <w:szCs w:val="28"/>
        </w:rPr>
        <w:t>tỉnh ban hành</w:t>
      </w:r>
      <w:r w:rsidR="00F67E2A">
        <w:rPr>
          <w:rStyle w:val="fontstyle01"/>
        </w:rPr>
        <w:t xml:space="preserve"> d</w:t>
      </w:r>
      <w:r>
        <w:rPr>
          <w:rStyle w:val="fontstyle01"/>
        </w:rPr>
        <w:t xml:space="preserve">anh mục dịch vụ sự nghiệp công sử dụng ngân sách Nhà nước thuộc lĩnh vực </w:t>
      </w:r>
      <w:r w:rsidR="00052B18">
        <w:rPr>
          <w:rStyle w:val="fontstyle01"/>
        </w:rPr>
        <w:t xml:space="preserve">Công </w:t>
      </w:r>
      <w:r w:rsidR="00F67E2A">
        <w:rPr>
          <w:rStyle w:val="fontstyle01"/>
        </w:rPr>
        <w:t>T</w:t>
      </w:r>
      <w:r w:rsidR="00052B18">
        <w:rPr>
          <w:rStyle w:val="fontstyle01"/>
        </w:rPr>
        <w:t xml:space="preserve">hương </w:t>
      </w:r>
      <w:r>
        <w:rPr>
          <w:rStyle w:val="fontstyle01"/>
        </w:rPr>
        <w:t>trên địa bàn tỉnh.</w:t>
      </w:r>
    </w:p>
    <w:p w14:paraId="33EDF623"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
        </w:rPr>
      </w:pPr>
      <w:r w:rsidRPr="00B009CA">
        <w:rPr>
          <w:b/>
        </w:rPr>
        <w:t>2. Đối tượng áp dụng</w:t>
      </w:r>
    </w:p>
    <w:p w14:paraId="4B086864"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rPr>
          <w:rStyle w:val="fontstyle01"/>
        </w:rPr>
        <w:t>- Ủy ban nhân dân tỉnh, cơ quan được giao nhiệm vụ, đặt hàng, đấu thầu cung cấp sản phẩm, dịch vụ sự nghiệp công sử dụng ngân sách nhà nước từ nguồn kinh phí chi thường xuyên.</w:t>
      </w:r>
    </w:p>
    <w:p w14:paraId="1C99AFB4"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rPr>
          <w:rStyle w:val="fontstyle01"/>
        </w:rPr>
        <w:t>- Đơn vị sự nghiệp công lập do cơ quan có thẩm quyền của Nhà nước</w:t>
      </w:r>
      <w:r>
        <w:rPr>
          <w:color w:val="000000"/>
          <w:szCs w:val="28"/>
        </w:rPr>
        <w:br/>
      </w:r>
      <w:r>
        <w:rPr>
          <w:rStyle w:val="fontstyle01"/>
        </w:rPr>
        <w:t>thành lập theo quy định của pháp luật, có tư cách pháp nhân, cung cấp dịch vụ sự nghiệp công, phục vụ quản lý nhà nước.</w:t>
      </w:r>
    </w:p>
    <w:p w14:paraId="4EF64B08"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rPr>
          <w:rStyle w:val="fontstyle01"/>
        </w:rPr>
        <w:t>- Nhà cung cấp dịch vụ sự nghiệp công khác (không phải đơn vị sự nghiệp</w:t>
      </w:r>
      <w:r>
        <w:rPr>
          <w:color w:val="000000"/>
          <w:szCs w:val="28"/>
        </w:rPr>
        <w:br/>
      </w:r>
      <w:r>
        <w:rPr>
          <w:rStyle w:val="fontstyle01"/>
        </w:rPr>
        <w:t>công lập) có tư cách pháp nhân, đăng ký kinh doanh theo quy định của pháp luật, có chức năng cung ứng sản phẩm, dịch vụ công phù hợp với yêu cầu cung cấp sản phẩm, dịch vụ công của Nhà nước; các cơ quan, tổ chức có liên quan đến việc tổ chức thực hiện và cung cấp sản phẩm, dịch vụ công.</w:t>
      </w:r>
      <w:r>
        <w:t xml:space="preserve"> </w:t>
      </w:r>
    </w:p>
    <w:p w14:paraId="59A9460D"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
        </w:rPr>
      </w:pPr>
      <w:r>
        <w:rPr>
          <w:b/>
          <w:lang w:val="es-ES"/>
        </w:rPr>
        <w:t xml:space="preserve">3. </w:t>
      </w:r>
      <w:r>
        <w:rPr>
          <w:b/>
        </w:rPr>
        <w:t>Nội dung cơ bản của Nghị quyết</w:t>
      </w:r>
    </w:p>
    <w:p w14:paraId="4DF139E3" w14:textId="72171ACA"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rPr>
          <w:iCs/>
          <w:szCs w:val="28"/>
        </w:rPr>
        <w:t xml:space="preserve">Nghị quyết </w:t>
      </w:r>
      <w:r w:rsidR="00F67E2A">
        <w:rPr>
          <w:iCs/>
          <w:szCs w:val="28"/>
        </w:rPr>
        <w:t>b</w:t>
      </w:r>
      <w:r>
        <w:rPr>
          <w:iCs/>
          <w:szCs w:val="28"/>
        </w:rPr>
        <w:t xml:space="preserve">ãi bỏ </w:t>
      </w:r>
      <w:r>
        <w:rPr>
          <w:rStyle w:val="fontstyle01"/>
        </w:rPr>
        <w:t>Nghị quyết số</w:t>
      </w:r>
      <w:r w:rsidR="00E76D1F">
        <w:rPr>
          <w:rStyle w:val="fontstyle01"/>
        </w:rPr>
        <w:t xml:space="preserve"> 181</w:t>
      </w:r>
      <w:r>
        <w:rPr>
          <w:rStyle w:val="fontstyle01"/>
        </w:rPr>
        <w:t xml:space="preserve">/NQ-HĐND ngày </w:t>
      </w:r>
      <w:r w:rsidR="00E76D1F">
        <w:rPr>
          <w:rStyle w:val="fontstyle01"/>
        </w:rPr>
        <w:t>1</w:t>
      </w:r>
      <w:r w:rsidR="00E76D1F">
        <w:rPr>
          <w:szCs w:val="28"/>
        </w:rPr>
        <w:t>8/7/2024</w:t>
      </w:r>
      <w:r>
        <w:rPr>
          <w:szCs w:val="28"/>
        </w:rPr>
        <w:t xml:space="preserve"> của </w:t>
      </w:r>
      <w:r w:rsidR="00F67E2A">
        <w:rPr>
          <w:szCs w:val="28"/>
        </w:rPr>
        <w:t>HĐND</w:t>
      </w:r>
      <w:r>
        <w:rPr>
          <w:szCs w:val="28"/>
        </w:rPr>
        <w:t xml:space="preserve"> tỉnh ban hành</w:t>
      </w:r>
      <w:r>
        <w:rPr>
          <w:rStyle w:val="fontstyle01"/>
        </w:rPr>
        <w:t xml:space="preserve"> </w:t>
      </w:r>
      <w:r w:rsidR="00F67E2A">
        <w:rPr>
          <w:rStyle w:val="fontstyle01"/>
        </w:rPr>
        <w:t>d</w:t>
      </w:r>
      <w:r>
        <w:rPr>
          <w:rStyle w:val="fontstyle01"/>
        </w:rPr>
        <w:t xml:space="preserve">anh mục dịch vụ sự nghiệp công sử dụng ngân sách Nhà nước thuộc lĩnh vực </w:t>
      </w:r>
      <w:r w:rsidR="00E76D1F">
        <w:rPr>
          <w:rStyle w:val="fontstyle01"/>
        </w:rPr>
        <w:t xml:space="preserve">Công </w:t>
      </w:r>
      <w:r w:rsidR="00F67E2A">
        <w:rPr>
          <w:rStyle w:val="fontstyle01"/>
        </w:rPr>
        <w:t>T</w:t>
      </w:r>
      <w:r w:rsidR="00E76D1F">
        <w:rPr>
          <w:rStyle w:val="fontstyle01"/>
        </w:rPr>
        <w:t xml:space="preserve">hương </w:t>
      </w:r>
      <w:r>
        <w:rPr>
          <w:rStyle w:val="fontstyle01"/>
        </w:rPr>
        <w:t>trên địa bàn tỉnh</w:t>
      </w:r>
      <w:r w:rsidR="00F67E2A">
        <w:rPr>
          <w:rStyle w:val="fontstyle01"/>
        </w:rPr>
        <w:t>,</w:t>
      </w:r>
      <w:r w:rsidR="0040546E">
        <w:rPr>
          <w:rStyle w:val="fontstyle01"/>
        </w:rPr>
        <w:t xml:space="preserve"> phù hợp với quy định về </w:t>
      </w:r>
      <w:r w:rsidR="0040546E">
        <w:rPr>
          <w:rStyle w:val="fontstyle01"/>
        </w:rPr>
        <w:lastRenderedPageBreak/>
        <w:t xml:space="preserve">phân cấp, phân quyền theo </w:t>
      </w:r>
      <w:r w:rsidR="0040546E">
        <w:rPr>
          <w:szCs w:val="28"/>
        </w:rPr>
        <w:t>Nghị định số 111/2025/NĐ-CP ngày 22/5/2025</w:t>
      </w:r>
      <w:r w:rsidR="0040546E">
        <w:rPr>
          <w:szCs w:val="28"/>
          <w:lang w:val="vi-VN"/>
        </w:rPr>
        <w:t xml:space="preserve"> </w:t>
      </w:r>
      <w:r w:rsidR="0040546E">
        <w:rPr>
          <w:szCs w:val="28"/>
        </w:rPr>
        <w:t xml:space="preserve">của Chính phủ và </w:t>
      </w:r>
      <w:r w:rsidR="00E27874">
        <w:rPr>
          <w:szCs w:val="28"/>
        </w:rPr>
        <w:t>c</w:t>
      </w:r>
      <w:r w:rsidR="00E27874" w:rsidRPr="00E27874">
        <w:rPr>
          <w:szCs w:val="28"/>
        </w:rPr>
        <w:t>ác</w:t>
      </w:r>
      <w:r w:rsidR="00E27874">
        <w:rPr>
          <w:szCs w:val="28"/>
        </w:rPr>
        <w:t xml:space="preserve"> </w:t>
      </w:r>
      <w:r w:rsidR="0040546E">
        <w:rPr>
          <w:szCs w:val="28"/>
        </w:rPr>
        <w:t>quy định liên quan.</w:t>
      </w:r>
    </w:p>
    <w:p w14:paraId="3A469926" w14:textId="7777777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
        </w:rPr>
      </w:pPr>
      <w:r>
        <w:rPr>
          <w:b/>
        </w:rPr>
        <w:t>4. Về tổ chức thực hiện</w:t>
      </w:r>
    </w:p>
    <w:p w14:paraId="416E1EEC" w14:textId="46489E47" w:rsidR="00CF368C" w:rsidRDefault="007662A0" w:rsidP="00630CF6">
      <w:pPr>
        <w:widowControl w:val="0"/>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rStyle w:val="fontstyle01"/>
        </w:rPr>
      </w:pPr>
      <w:r>
        <w:t xml:space="preserve"> </w:t>
      </w:r>
      <w:r w:rsidR="00F67E2A">
        <w:rPr>
          <w:szCs w:val="28"/>
        </w:rPr>
        <w:t xml:space="preserve">HĐND </w:t>
      </w:r>
      <w:r>
        <w:rPr>
          <w:szCs w:val="28"/>
        </w:rPr>
        <w:t xml:space="preserve">tỉnh giao </w:t>
      </w:r>
      <w:r w:rsidR="00F67E2A">
        <w:rPr>
          <w:szCs w:val="28"/>
        </w:rPr>
        <w:t xml:space="preserve">UBND </w:t>
      </w:r>
      <w:r>
        <w:rPr>
          <w:szCs w:val="28"/>
        </w:rPr>
        <w:t>tỉnh tổ chức triển khai thực</w:t>
      </w:r>
      <w:r w:rsidR="00F67E2A">
        <w:rPr>
          <w:szCs w:val="28"/>
        </w:rPr>
        <w:t xml:space="preserve"> </w:t>
      </w:r>
      <w:r>
        <w:rPr>
          <w:szCs w:val="28"/>
        </w:rPr>
        <w:t xml:space="preserve">hiện Nghị quyết và báo cáo </w:t>
      </w:r>
      <w:r w:rsidR="00F67E2A">
        <w:rPr>
          <w:szCs w:val="28"/>
        </w:rPr>
        <w:t xml:space="preserve">HĐND </w:t>
      </w:r>
      <w:r>
        <w:rPr>
          <w:szCs w:val="28"/>
        </w:rPr>
        <w:t xml:space="preserve">tỉnh </w:t>
      </w:r>
      <w:r w:rsidR="00F67E2A">
        <w:rPr>
          <w:szCs w:val="28"/>
        </w:rPr>
        <w:t xml:space="preserve">kết quả thực hiện </w:t>
      </w:r>
      <w:r>
        <w:rPr>
          <w:szCs w:val="28"/>
        </w:rPr>
        <w:t xml:space="preserve">theo quy định. </w:t>
      </w:r>
    </w:p>
    <w:p w14:paraId="38A50E97" w14:textId="72F611C2" w:rsidR="00CF368C" w:rsidRDefault="008C5D02" w:rsidP="00630CF6">
      <w:pPr>
        <w:pBdr>
          <w:top w:val="dotted" w:sz="4" w:space="0" w:color="FFFFFF"/>
          <w:left w:val="dotted" w:sz="4" w:space="0" w:color="FFFFFF"/>
          <w:bottom w:val="dotted" w:sz="4" w:space="22" w:color="FFFFFF"/>
          <w:right w:val="dotted" w:sz="4" w:space="0" w:color="FFFFFF"/>
        </w:pBdr>
        <w:shd w:val="clear" w:color="auto" w:fill="FFFFFF"/>
        <w:spacing w:after="120" w:line="240" w:lineRule="auto"/>
        <w:ind w:firstLine="680"/>
        <w:jc w:val="both"/>
        <w:rPr>
          <w:bCs/>
        </w:rPr>
      </w:pPr>
      <w:r>
        <w:rPr>
          <w:bCs/>
        </w:rPr>
        <w:t>UBND</w:t>
      </w:r>
      <w:r w:rsidR="007662A0">
        <w:rPr>
          <w:bCs/>
        </w:rPr>
        <w:t xml:space="preserve"> tỉnh kính trình </w:t>
      </w:r>
      <w:r>
        <w:rPr>
          <w:bCs/>
        </w:rPr>
        <w:t>HĐND</w:t>
      </w:r>
      <w:r w:rsidR="007662A0">
        <w:rPr>
          <w:bCs/>
        </w:rPr>
        <w:t xml:space="preserve"> tỉnh xem xét, quyết định./</w:t>
      </w:r>
    </w:p>
    <w:tbl>
      <w:tblPr>
        <w:tblW w:w="0" w:type="auto"/>
        <w:tblLook w:val="04A0" w:firstRow="1" w:lastRow="0" w:firstColumn="1" w:lastColumn="0" w:noHBand="0" w:noVBand="1"/>
      </w:tblPr>
      <w:tblGrid>
        <w:gridCol w:w="4531"/>
        <w:gridCol w:w="4531"/>
      </w:tblGrid>
      <w:tr w:rsidR="00CF368C" w14:paraId="385A9A47" w14:textId="77777777">
        <w:tc>
          <w:tcPr>
            <w:tcW w:w="4531" w:type="dxa"/>
          </w:tcPr>
          <w:p w14:paraId="2F2D7BF1" w14:textId="77777777" w:rsidR="00CF368C" w:rsidRDefault="007662A0">
            <w:pPr>
              <w:spacing w:after="0" w:line="240" w:lineRule="auto"/>
              <w:jc w:val="both"/>
              <w:rPr>
                <w:b/>
                <w:i/>
                <w:iCs/>
                <w:sz w:val="24"/>
                <w:szCs w:val="24"/>
              </w:rPr>
            </w:pPr>
            <w:r>
              <w:rPr>
                <w:b/>
                <w:i/>
                <w:iCs/>
                <w:sz w:val="24"/>
                <w:szCs w:val="24"/>
              </w:rPr>
              <w:t>Nơi nhận:</w:t>
            </w:r>
          </w:p>
          <w:p w14:paraId="7EF89228" w14:textId="77777777" w:rsidR="00CF368C" w:rsidRDefault="007662A0">
            <w:pPr>
              <w:spacing w:after="0" w:line="240" w:lineRule="auto"/>
              <w:jc w:val="both"/>
              <w:rPr>
                <w:bCs/>
                <w:sz w:val="22"/>
              </w:rPr>
            </w:pPr>
            <w:r>
              <w:rPr>
                <w:bCs/>
                <w:sz w:val="22"/>
              </w:rPr>
              <w:t>- Như trên;</w:t>
            </w:r>
          </w:p>
          <w:p w14:paraId="210BFEEC" w14:textId="71457BB4" w:rsidR="00CF368C" w:rsidRDefault="007662A0">
            <w:pPr>
              <w:spacing w:after="0" w:line="240" w:lineRule="auto"/>
              <w:jc w:val="both"/>
              <w:rPr>
                <w:bCs/>
                <w:sz w:val="22"/>
              </w:rPr>
            </w:pPr>
            <w:r>
              <w:rPr>
                <w:bCs/>
                <w:sz w:val="22"/>
              </w:rPr>
              <w:t xml:space="preserve">- </w:t>
            </w:r>
            <w:r w:rsidR="008315BE">
              <w:rPr>
                <w:bCs/>
                <w:sz w:val="22"/>
              </w:rPr>
              <w:t>TTTU, TT HĐND tỉnh</w:t>
            </w:r>
            <w:r>
              <w:rPr>
                <w:bCs/>
                <w:sz w:val="22"/>
              </w:rPr>
              <w:t xml:space="preserve"> (b/c);</w:t>
            </w:r>
          </w:p>
          <w:p w14:paraId="643F56E9" w14:textId="77777777" w:rsidR="00CF368C" w:rsidRDefault="007662A0">
            <w:pPr>
              <w:spacing w:after="0" w:line="240" w:lineRule="auto"/>
              <w:jc w:val="both"/>
              <w:rPr>
                <w:bCs/>
                <w:sz w:val="22"/>
              </w:rPr>
            </w:pPr>
            <w:r>
              <w:rPr>
                <w:bCs/>
                <w:sz w:val="22"/>
              </w:rPr>
              <w:t>- Chủ tịch, các PCT UBND tỉnh;</w:t>
            </w:r>
          </w:p>
          <w:p w14:paraId="6CF604CE" w14:textId="37AF38F0" w:rsidR="00CF368C" w:rsidRDefault="007662A0">
            <w:pPr>
              <w:spacing w:after="0" w:line="240" w:lineRule="auto"/>
              <w:jc w:val="both"/>
              <w:rPr>
                <w:bCs/>
                <w:sz w:val="22"/>
              </w:rPr>
            </w:pPr>
            <w:r>
              <w:rPr>
                <w:bCs/>
                <w:sz w:val="22"/>
              </w:rPr>
              <w:t xml:space="preserve">- </w:t>
            </w:r>
            <w:r w:rsidR="008315BE">
              <w:rPr>
                <w:bCs/>
                <w:sz w:val="22"/>
              </w:rPr>
              <w:t xml:space="preserve">Các </w:t>
            </w:r>
            <w:r>
              <w:rPr>
                <w:bCs/>
                <w:sz w:val="22"/>
              </w:rPr>
              <w:t>Ban HĐND tỉnh;</w:t>
            </w:r>
          </w:p>
          <w:p w14:paraId="35233CB6" w14:textId="0FFC6B91" w:rsidR="00CF368C" w:rsidRDefault="007662A0">
            <w:pPr>
              <w:spacing w:after="0" w:line="240" w:lineRule="auto"/>
              <w:jc w:val="both"/>
              <w:rPr>
                <w:bCs/>
                <w:sz w:val="22"/>
              </w:rPr>
            </w:pPr>
            <w:r>
              <w:rPr>
                <w:bCs/>
                <w:sz w:val="22"/>
              </w:rPr>
              <w:t>- Sở</w:t>
            </w:r>
            <w:r w:rsidR="00090A14">
              <w:rPr>
                <w:bCs/>
                <w:sz w:val="22"/>
              </w:rPr>
              <w:t xml:space="preserve"> Công </w:t>
            </w:r>
            <w:r w:rsidR="00E27874">
              <w:rPr>
                <w:bCs/>
                <w:sz w:val="22"/>
              </w:rPr>
              <w:t>T</w:t>
            </w:r>
            <w:r w:rsidR="00090A14">
              <w:rPr>
                <w:bCs/>
                <w:sz w:val="22"/>
              </w:rPr>
              <w:t>hương</w:t>
            </w:r>
            <w:r>
              <w:rPr>
                <w:bCs/>
                <w:sz w:val="22"/>
              </w:rPr>
              <w:t>;</w:t>
            </w:r>
          </w:p>
          <w:p w14:paraId="23DCDEEC" w14:textId="668D041B" w:rsidR="00CF368C" w:rsidRDefault="003C50AC">
            <w:pPr>
              <w:spacing w:after="0" w:line="240" w:lineRule="auto"/>
              <w:jc w:val="both"/>
              <w:rPr>
                <w:bCs/>
                <w:sz w:val="22"/>
              </w:rPr>
            </w:pPr>
            <w:r>
              <w:rPr>
                <w:bCs/>
                <w:sz w:val="22"/>
              </w:rPr>
              <w:t>- C</w:t>
            </w:r>
            <w:r w:rsidR="007662A0">
              <w:rPr>
                <w:bCs/>
                <w:sz w:val="22"/>
              </w:rPr>
              <w:t>VP, P</w:t>
            </w:r>
            <w:r>
              <w:rPr>
                <w:bCs/>
                <w:sz w:val="22"/>
              </w:rPr>
              <w:t xml:space="preserve">hó </w:t>
            </w:r>
            <w:r w:rsidR="007662A0">
              <w:rPr>
                <w:bCs/>
                <w:sz w:val="22"/>
              </w:rPr>
              <w:t xml:space="preserve">CVP </w:t>
            </w:r>
            <w:r>
              <w:rPr>
                <w:bCs/>
                <w:sz w:val="22"/>
              </w:rPr>
              <w:t>theo dõi lĩnh vực</w:t>
            </w:r>
            <w:r w:rsidR="007662A0">
              <w:rPr>
                <w:bCs/>
                <w:sz w:val="22"/>
              </w:rPr>
              <w:t>;</w:t>
            </w:r>
          </w:p>
          <w:p w14:paraId="6B60BE2D" w14:textId="77777777" w:rsidR="00CF368C" w:rsidRDefault="007662A0">
            <w:pPr>
              <w:spacing w:after="0" w:line="240" w:lineRule="auto"/>
              <w:jc w:val="both"/>
              <w:rPr>
                <w:bCs/>
                <w:sz w:val="22"/>
              </w:rPr>
            </w:pPr>
            <w:r>
              <w:rPr>
                <w:bCs/>
                <w:sz w:val="22"/>
              </w:rPr>
              <w:t>- Trung tâm CB-TH tỉnh;</w:t>
            </w:r>
          </w:p>
          <w:p w14:paraId="796CB842" w14:textId="4EF60E07" w:rsidR="00CF368C" w:rsidRDefault="001B6ABC">
            <w:pPr>
              <w:spacing w:after="0" w:line="240" w:lineRule="auto"/>
              <w:jc w:val="both"/>
              <w:rPr>
                <w:bCs/>
              </w:rPr>
            </w:pPr>
            <w:r>
              <w:rPr>
                <w:bCs/>
                <w:sz w:val="22"/>
              </w:rPr>
              <w:t>- Lưu: VT, KT, KT</w:t>
            </w:r>
            <w:r>
              <w:rPr>
                <w:bCs/>
                <w:sz w:val="22"/>
                <w:vertAlign w:val="subscript"/>
              </w:rPr>
              <w:t>2</w:t>
            </w:r>
            <w:r w:rsidR="007662A0">
              <w:rPr>
                <w:bCs/>
                <w:sz w:val="22"/>
              </w:rPr>
              <w:t>.</w:t>
            </w:r>
          </w:p>
        </w:tc>
        <w:tc>
          <w:tcPr>
            <w:tcW w:w="4531" w:type="dxa"/>
          </w:tcPr>
          <w:p w14:paraId="5AE5BC2D" w14:textId="77777777" w:rsidR="00CF368C" w:rsidRDefault="007662A0">
            <w:pPr>
              <w:spacing w:after="0" w:line="240" w:lineRule="auto"/>
              <w:jc w:val="center"/>
              <w:rPr>
                <w:b/>
              </w:rPr>
            </w:pPr>
            <w:r>
              <w:rPr>
                <w:b/>
                <w:sz w:val="26"/>
                <w:szCs w:val="26"/>
              </w:rPr>
              <w:t>TM. ỦY BAN NHÂN DÂN</w:t>
            </w:r>
            <w:r>
              <w:rPr>
                <w:b/>
                <w:sz w:val="26"/>
                <w:szCs w:val="26"/>
              </w:rPr>
              <w:br/>
              <w:t>KT. CHỦ TỊCH</w:t>
            </w:r>
            <w:r>
              <w:rPr>
                <w:b/>
                <w:sz w:val="26"/>
                <w:szCs w:val="26"/>
              </w:rPr>
              <w:br/>
              <w:t>PHÓ CHỦ TỊCH</w:t>
            </w:r>
          </w:p>
          <w:p w14:paraId="3A710275" w14:textId="77777777" w:rsidR="00CF368C" w:rsidRDefault="00CF368C">
            <w:pPr>
              <w:spacing w:after="0" w:line="240" w:lineRule="auto"/>
              <w:jc w:val="center"/>
              <w:rPr>
                <w:b/>
              </w:rPr>
            </w:pPr>
          </w:p>
          <w:p w14:paraId="1C7822DD" w14:textId="77777777" w:rsidR="00CF368C" w:rsidRDefault="00CF368C">
            <w:pPr>
              <w:spacing w:after="0" w:line="240" w:lineRule="auto"/>
              <w:jc w:val="center"/>
              <w:rPr>
                <w:b/>
              </w:rPr>
            </w:pPr>
          </w:p>
          <w:p w14:paraId="7867513B" w14:textId="77777777" w:rsidR="003D5A2B" w:rsidRPr="002A4DDC" w:rsidRDefault="003D5A2B">
            <w:pPr>
              <w:spacing w:after="0" w:line="240" w:lineRule="auto"/>
              <w:jc w:val="center"/>
              <w:rPr>
                <w:b/>
                <w:sz w:val="56"/>
              </w:rPr>
            </w:pPr>
          </w:p>
          <w:p w14:paraId="47DE4264" w14:textId="77777777" w:rsidR="00CF368C" w:rsidRDefault="00CF368C">
            <w:pPr>
              <w:spacing w:after="0" w:line="240" w:lineRule="auto"/>
              <w:jc w:val="center"/>
              <w:rPr>
                <w:b/>
              </w:rPr>
            </w:pPr>
          </w:p>
          <w:p w14:paraId="34A5C275" w14:textId="26A739F6" w:rsidR="00CF368C" w:rsidRDefault="003D5A2B">
            <w:pPr>
              <w:spacing w:after="0" w:line="240" w:lineRule="auto"/>
              <w:jc w:val="center"/>
              <w:rPr>
                <w:b/>
              </w:rPr>
            </w:pPr>
            <w:r>
              <w:rPr>
                <w:b/>
              </w:rPr>
              <w:t>Trần  Báu  Hà</w:t>
            </w:r>
          </w:p>
          <w:p w14:paraId="5621CAF5" w14:textId="77777777" w:rsidR="00CF368C" w:rsidRDefault="00CF368C">
            <w:pPr>
              <w:spacing w:after="0" w:line="240" w:lineRule="auto"/>
              <w:jc w:val="center"/>
              <w:rPr>
                <w:b/>
              </w:rPr>
            </w:pPr>
          </w:p>
          <w:p w14:paraId="23EF8F56" w14:textId="77777777" w:rsidR="00CF368C" w:rsidRDefault="00CF368C" w:rsidP="00026A2C">
            <w:pPr>
              <w:spacing w:after="0" w:line="240" w:lineRule="auto"/>
              <w:jc w:val="center"/>
              <w:rPr>
                <w:b/>
              </w:rPr>
            </w:pPr>
          </w:p>
        </w:tc>
      </w:tr>
    </w:tbl>
    <w:p w14:paraId="06DD6CF0" w14:textId="77777777" w:rsidR="00CF368C" w:rsidRDefault="00CF368C">
      <w:pPr>
        <w:pBdr>
          <w:top w:val="dotted" w:sz="4" w:space="0" w:color="FFFFFF"/>
          <w:left w:val="dotted" w:sz="4" w:space="0" w:color="FFFFFF"/>
          <w:bottom w:val="dotted" w:sz="4" w:space="22" w:color="FFFFFF"/>
          <w:right w:val="dotted" w:sz="4" w:space="0" w:color="FFFFFF"/>
        </w:pBdr>
        <w:shd w:val="clear" w:color="auto" w:fill="FFFFFF"/>
        <w:spacing w:after="120"/>
        <w:jc w:val="both"/>
        <w:rPr>
          <w:bCs/>
        </w:rPr>
      </w:pPr>
    </w:p>
    <w:sectPr w:rsidR="00CF368C" w:rsidSect="00D93B95">
      <w:headerReference w:type="even" r:id="rId9"/>
      <w:headerReference w:type="default" r:id="rId10"/>
      <w:headerReference w:type="first" r:id="rId11"/>
      <w:pgSz w:w="11907" w:h="16840"/>
      <w:pgMar w:top="851"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4B537" w14:textId="77777777" w:rsidR="00EC08C2" w:rsidRDefault="00EC08C2">
      <w:pPr>
        <w:spacing w:after="0" w:line="240" w:lineRule="auto"/>
      </w:pPr>
      <w:r>
        <w:separator/>
      </w:r>
    </w:p>
  </w:endnote>
  <w:endnote w:type="continuationSeparator" w:id="0">
    <w:p w14:paraId="60BDF4D3" w14:textId="77777777" w:rsidR="00EC08C2" w:rsidRDefault="00EC0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DD8F2" w14:textId="77777777" w:rsidR="00EC08C2" w:rsidRDefault="00EC08C2">
      <w:pPr>
        <w:spacing w:after="0" w:line="240" w:lineRule="auto"/>
      </w:pPr>
      <w:r>
        <w:separator/>
      </w:r>
    </w:p>
  </w:footnote>
  <w:footnote w:type="continuationSeparator" w:id="0">
    <w:p w14:paraId="5107C5E6" w14:textId="77777777" w:rsidR="00EC08C2" w:rsidRDefault="00EC08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49CE9" w14:textId="77777777" w:rsidR="00CF368C" w:rsidRDefault="00CF368C">
    <w:pPr>
      <w:pStyle w:val="Header"/>
      <w:jc w:val="center"/>
    </w:pPr>
  </w:p>
  <w:p w14:paraId="44846BD7" w14:textId="77777777" w:rsidR="00CF368C" w:rsidRDefault="00CF36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11286"/>
      <w:docPartObj>
        <w:docPartGallery w:val="Page Numbers (Top of Page)"/>
        <w:docPartUnique/>
      </w:docPartObj>
    </w:sdtPr>
    <w:sdtEndPr>
      <w:rPr>
        <w:noProof/>
        <w:sz w:val="24"/>
        <w:szCs w:val="24"/>
      </w:rPr>
    </w:sdtEndPr>
    <w:sdtContent>
      <w:p w14:paraId="3FE48B76" w14:textId="77777777" w:rsidR="002E1777" w:rsidRDefault="007662A0">
        <w:pPr>
          <w:pStyle w:val="Header"/>
          <w:jc w:val="center"/>
          <w:rPr>
            <w:noProof/>
            <w:sz w:val="24"/>
            <w:szCs w:val="24"/>
          </w:rPr>
        </w:pPr>
        <w:r w:rsidRPr="00A22E92">
          <w:rPr>
            <w:sz w:val="24"/>
            <w:szCs w:val="24"/>
          </w:rPr>
          <w:fldChar w:fldCharType="begin"/>
        </w:r>
        <w:r w:rsidRPr="00A22E92">
          <w:rPr>
            <w:sz w:val="24"/>
            <w:szCs w:val="24"/>
          </w:rPr>
          <w:instrText xml:space="preserve"> PAGE   \* MERGEFORMAT </w:instrText>
        </w:r>
        <w:r w:rsidRPr="00A22E92">
          <w:rPr>
            <w:sz w:val="24"/>
            <w:szCs w:val="24"/>
          </w:rPr>
          <w:fldChar w:fldCharType="separate"/>
        </w:r>
        <w:r w:rsidR="00070B3A">
          <w:rPr>
            <w:noProof/>
            <w:sz w:val="24"/>
            <w:szCs w:val="24"/>
          </w:rPr>
          <w:t>3</w:t>
        </w:r>
        <w:r w:rsidRPr="00A22E92">
          <w:rPr>
            <w:noProof/>
            <w:sz w:val="24"/>
            <w:szCs w:val="24"/>
          </w:rPr>
          <w:fldChar w:fldCharType="end"/>
        </w:r>
      </w:p>
      <w:p w14:paraId="0C52C504" w14:textId="3DC6F473" w:rsidR="00CF368C" w:rsidRPr="00A22E92" w:rsidRDefault="00EC08C2">
        <w:pPr>
          <w:pStyle w:val="Header"/>
          <w:jc w:val="center"/>
          <w:rPr>
            <w:sz w:val="24"/>
            <w:szCs w:val="24"/>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797811"/>
      <w:docPartObj>
        <w:docPartGallery w:val="Page Numbers (Top of Page)"/>
        <w:docPartUnique/>
      </w:docPartObj>
    </w:sdtPr>
    <w:sdtEndPr>
      <w:rPr>
        <w:noProof/>
      </w:rPr>
    </w:sdtEndPr>
    <w:sdtContent>
      <w:p w14:paraId="2C41DF0E" w14:textId="77777777" w:rsidR="00CF368C" w:rsidRDefault="00EC08C2">
        <w:pPr>
          <w:pStyle w:val="Head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2D52"/>
    <w:multiLevelType w:val="hybridMultilevel"/>
    <w:tmpl w:val="1C16FED2"/>
    <w:lvl w:ilvl="0" w:tplc="C3902558">
      <w:start w:val="1"/>
      <w:numFmt w:val="bullet"/>
      <w:lvlText w:val="-"/>
      <w:lvlJc w:val="left"/>
      <w:pPr>
        <w:ind w:left="7270" w:hanging="360"/>
      </w:pPr>
      <w:rPr>
        <w:rFonts w:ascii="Times New Roman" w:eastAsia="Times New Roman" w:hAnsi="Times New Roman" w:cs="Times New Roman" w:hint="default"/>
      </w:rPr>
    </w:lvl>
    <w:lvl w:ilvl="1" w:tplc="04090003" w:tentative="1">
      <w:start w:val="1"/>
      <w:numFmt w:val="bullet"/>
      <w:lvlText w:val="o"/>
      <w:lvlJc w:val="left"/>
      <w:pPr>
        <w:ind w:left="7990" w:hanging="360"/>
      </w:pPr>
      <w:rPr>
        <w:rFonts w:ascii="Courier New" w:hAnsi="Courier New" w:cs="Courier New" w:hint="default"/>
      </w:rPr>
    </w:lvl>
    <w:lvl w:ilvl="2" w:tplc="04090005" w:tentative="1">
      <w:start w:val="1"/>
      <w:numFmt w:val="bullet"/>
      <w:lvlText w:val=""/>
      <w:lvlJc w:val="left"/>
      <w:pPr>
        <w:ind w:left="8710" w:hanging="360"/>
      </w:pPr>
      <w:rPr>
        <w:rFonts w:ascii="Wingdings" w:hAnsi="Wingdings" w:hint="default"/>
      </w:rPr>
    </w:lvl>
    <w:lvl w:ilvl="3" w:tplc="04090001" w:tentative="1">
      <w:start w:val="1"/>
      <w:numFmt w:val="bullet"/>
      <w:lvlText w:val=""/>
      <w:lvlJc w:val="left"/>
      <w:pPr>
        <w:ind w:left="9430" w:hanging="360"/>
      </w:pPr>
      <w:rPr>
        <w:rFonts w:ascii="Symbol" w:hAnsi="Symbol" w:hint="default"/>
      </w:rPr>
    </w:lvl>
    <w:lvl w:ilvl="4" w:tplc="04090003" w:tentative="1">
      <w:start w:val="1"/>
      <w:numFmt w:val="bullet"/>
      <w:lvlText w:val="o"/>
      <w:lvlJc w:val="left"/>
      <w:pPr>
        <w:ind w:left="10150" w:hanging="360"/>
      </w:pPr>
      <w:rPr>
        <w:rFonts w:ascii="Courier New" w:hAnsi="Courier New" w:cs="Courier New" w:hint="default"/>
      </w:rPr>
    </w:lvl>
    <w:lvl w:ilvl="5" w:tplc="04090005" w:tentative="1">
      <w:start w:val="1"/>
      <w:numFmt w:val="bullet"/>
      <w:lvlText w:val=""/>
      <w:lvlJc w:val="left"/>
      <w:pPr>
        <w:ind w:left="10870" w:hanging="360"/>
      </w:pPr>
      <w:rPr>
        <w:rFonts w:ascii="Wingdings" w:hAnsi="Wingdings" w:hint="default"/>
      </w:rPr>
    </w:lvl>
    <w:lvl w:ilvl="6" w:tplc="04090001" w:tentative="1">
      <w:start w:val="1"/>
      <w:numFmt w:val="bullet"/>
      <w:lvlText w:val=""/>
      <w:lvlJc w:val="left"/>
      <w:pPr>
        <w:ind w:left="11590" w:hanging="360"/>
      </w:pPr>
      <w:rPr>
        <w:rFonts w:ascii="Symbol" w:hAnsi="Symbol" w:hint="default"/>
      </w:rPr>
    </w:lvl>
    <w:lvl w:ilvl="7" w:tplc="04090003" w:tentative="1">
      <w:start w:val="1"/>
      <w:numFmt w:val="bullet"/>
      <w:lvlText w:val="o"/>
      <w:lvlJc w:val="left"/>
      <w:pPr>
        <w:ind w:left="12310" w:hanging="360"/>
      </w:pPr>
      <w:rPr>
        <w:rFonts w:ascii="Courier New" w:hAnsi="Courier New" w:cs="Courier New" w:hint="default"/>
      </w:rPr>
    </w:lvl>
    <w:lvl w:ilvl="8" w:tplc="04090005" w:tentative="1">
      <w:start w:val="1"/>
      <w:numFmt w:val="bullet"/>
      <w:lvlText w:val=""/>
      <w:lvlJc w:val="left"/>
      <w:pPr>
        <w:ind w:left="13030" w:hanging="360"/>
      </w:pPr>
      <w:rPr>
        <w:rFonts w:ascii="Wingdings" w:hAnsi="Wingdings" w:hint="default"/>
      </w:rPr>
    </w:lvl>
  </w:abstractNum>
  <w:abstractNum w:abstractNumId="1">
    <w:nsid w:val="0B5E377F"/>
    <w:multiLevelType w:val="hybridMultilevel"/>
    <w:tmpl w:val="400EBA08"/>
    <w:lvl w:ilvl="0" w:tplc="36908F4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9C4336"/>
    <w:multiLevelType w:val="hybridMultilevel"/>
    <w:tmpl w:val="094AB444"/>
    <w:lvl w:ilvl="0" w:tplc="2496F6F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1B39CB"/>
    <w:multiLevelType w:val="hybridMultilevel"/>
    <w:tmpl w:val="20CEF4FC"/>
    <w:lvl w:ilvl="0" w:tplc="2556CEE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6462CE2"/>
    <w:multiLevelType w:val="hybridMultilevel"/>
    <w:tmpl w:val="DD76A7E8"/>
    <w:lvl w:ilvl="0" w:tplc="9AC26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D4496E"/>
    <w:multiLevelType w:val="hybridMultilevel"/>
    <w:tmpl w:val="E8443DF0"/>
    <w:lvl w:ilvl="0" w:tplc="3B4A0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0A2B12"/>
    <w:multiLevelType w:val="hybridMultilevel"/>
    <w:tmpl w:val="EDE0393C"/>
    <w:lvl w:ilvl="0" w:tplc="2ECCCDC0">
      <w:start w:val="1"/>
      <w:numFmt w:val="bullet"/>
      <w:lvlText w:val="-"/>
      <w:lvlJc w:val="left"/>
      <w:pPr>
        <w:ind w:left="1485" w:hanging="360"/>
      </w:pPr>
      <w:rPr>
        <w:rFonts w:ascii="Times New Roman" w:eastAsiaTheme="minorHAnsi"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
    <w:nsid w:val="278A0076"/>
    <w:multiLevelType w:val="hybridMultilevel"/>
    <w:tmpl w:val="6E2C3138"/>
    <w:lvl w:ilvl="0" w:tplc="F182B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B1741F"/>
    <w:multiLevelType w:val="hybridMultilevel"/>
    <w:tmpl w:val="1DCEE40A"/>
    <w:lvl w:ilvl="0" w:tplc="5CC680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16429"/>
    <w:multiLevelType w:val="hybridMultilevel"/>
    <w:tmpl w:val="6A383E74"/>
    <w:lvl w:ilvl="0" w:tplc="C0ECD8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233D76"/>
    <w:multiLevelType w:val="hybridMultilevel"/>
    <w:tmpl w:val="CDAA7102"/>
    <w:lvl w:ilvl="0" w:tplc="234EAB64">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305E4019"/>
    <w:multiLevelType w:val="hybridMultilevel"/>
    <w:tmpl w:val="7BF4AB9C"/>
    <w:lvl w:ilvl="0" w:tplc="67F6D8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0672ECE"/>
    <w:multiLevelType w:val="hybridMultilevel"/>
    <w:tmpl w:val="A38CA77A"/>
    <w:lvl w:ilvl="0" w:tplc="705AB35E">
      <w:start w:val="1"/>
      <w:numFmt w:val="decimal"/>
      <w:lvlText w:val="%1."/>
      <w:lvlJc w:val="left"/>
      <w:pPr>
        <w:ind w:left="720" w:hanging="360"/>
      </w:pPr>
    </w:lvl>
    <w:lvl w:ilvl="1" w:tplc="9F1C6BD6">
      <w:start w:val="1"/>
      <w:numFmt w:val="decimal"/>
      <w:lvlText w:val="%2."/>
      <w:lvlJc w:val="left"/>
      <w:pPr>
        <w:ind w:left="1440" w:hanging="1080"/>
      </w:pPr>
    </w:lvl>
    <w:lvl w:ilvl="2" w:tplc="733E9F60">
      <w:start w:val="1"/>
      <w:numFmt w:val="decimal"/>
      <w:lvlText w:val="%3."/>
      <w:lvlJc w:val="left"/>
      <w:pPr>
        <w:ind w:left="2160" w:hanging="1980"/>
      </w:pPr>
    </w:lvl>
    <w:lvl w:ilvl="3" w:tplc="B2B66BD2">
      <w:start w:val="1"/>
      <w:numFmt w:val="decimal"/>
      <w:lvlText w:val="%4."/>
      <w:lvlJc w:val="left"/>
      <w:pPr>
        <w:ind w:left="2880" w:hanging="2520"/>
      </w:pPr>
    </w:lvl>
    <w:lvl w:ilvl="4" w:tplc="CA887D78">
      <w:start w:val="1"/>
      <w:numFmt w:val="decimal"/>
      <w:lvlText w:val="%5."/>
      <w:lvlJc w:val="left"/>
      <w:pPr>
        <w:ind w:left="3600" w:hanging="3240"/>
      </w:pPr>
    </w:lvl>
    <w:lvl w:ilvl="5" w:tplc="C16E21E2">
      <w:start w:val="1"/>
      <w:numFmt w:val="decimal"/>
      <w:lvlText w:val="%6."/>
      <w:lvlJc w:val="left"/>
      <w:pPr>
        <w:ind w:left="4320" w:hanging="4140"/>
      </w:pPr>
    </w:lvl>
    <w:lvl w:ilvl="6" w:tplc="38B6ECF8">
      <w:start w:val="1"/>
      <w:numFmt w:val="decimal"/>
      <w:lvlText w:val="%7."/>
      <w:lvlJc w:val="left"/>
      <w:pPr>
        <w:ind w:left="5040" w:hanging="4680"/>
      </w:pPr>
    </w:lvl>
    <w:lvl w:ilvl="7" w:tplc="9E6E8002">
      <w:start w:val="1"/>
      <w:numFmt w:val="decimal"/>
      <w:lvlText w:val="%8."/>
      <w:lvlJc w:val="left"/>
      <w:pPr>
        <w:ind w:left="5760" w:hanging="5400"/>
      </w:pPr>
    </w:lvl>
    <w:lvl w:ilvl="8" w:tplc="3738ADBA">
      <w:start w:val="1"/>
      <w:numFmt w:val="decimal"/>
      <w:lvlText w:val="%9."/>
      <w:lvlJc w:val="left"/>
      <w:pPr>
        <w:ind w:left="6480" w:hanging="6300"/>
      </w:pPr>
    </w:lvl>
  </w:abstractNum>
  <w:abstractNum w:abstractNumId="13">
    <w:nsid w:val="336E508B"/>
    <w:multiLevelType w:val="hybridMultilevel"/>
    <w:tmpl w:val="22B036B6"/>
    <w:lvl w:ilvl="0" w:tplc="781C54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554032"/>
    <w:multiLevelType w:val="hybridMultilevel"/>
    <w:tmpl w:val="D2047FC8"/>
    <w:lvl w:ilvl="0" w:tplc="EE442744">
      <w:start w:val="1"/>
      <w:numFmt w:val="bullet"/>
      <w:lvlText w:val="-"/>
      <w:lvlJc w:val="left"/>
      <w:pPr>
        <w:ind w:left="4680" w:hanging="360"/>
      </w:pPr>
      <w:rPr>
        <w:rFonts w:ascii="Times New Roman" w:eastAsiaTheme="minorHAnsi"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5">
    <w:nsid w:val="362D22D7"/>
    <w:multiLevelType w:val="hybridMultilevel"/>
    <w:tmpl w:val="05304CB8"/>
    <w:lvl w:ilvl="0" w:tplc="F5E03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416B5684"/>
    <w:multiLevelType w:val="hybridMultilevel"/>
    <w:tmpl w:val="B99AFEE8"/>
    <w:lvl w:ilvl="0" w:tplc="8ABA75F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3AE3A52"/>
    <w:multiLevelType w:val="hybridMultilevel"/>
    <w:tmpl w:val="9FDE86DC"/>
    <w:lvl w:ilvl="0" w:tplc="B8144D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81350CF"/>
    <w:multiLevelType w:val="hybridMultilevel"/>
    <w:tmpl w:val="C1D46F76"/>
    <w:lvl w:ilvl="0" w:tplc="E8966BB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AD04E19"/>
    <w:multiLevelType w:val="hybridMultilevel"/>
    <w:tmpl w:val="C3508D2E"/>
    <w:lvl w:ilvl="0" w:tplc="6826ED6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0EB1937"/>
    <w:multiLevelType w:val="hybridMultilevel"/>
    <w:tmpl w:val="E3CE0826"/>
    <w:lvl w:ilvl="0" w:tplc="E0DE4AB8">
      <w:numFmt w:val="bullet"/>
      <w:lvlText w:val="-"/>
      <w:lvlJc w:val="left"/>
      <w:pPr>
        <w:ind w:left="3090" w:hanging="360"/>
      </w:pPr>
      <w:rPr>
        <w:rFonts w:ascii="Times New Roman" w:eastAsiaTheme="minorHAnsi" w:hAnsi="Times New Roman" w:cs="Times New Roman"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21">
    <w:nsid w:val="53D42D16"/>
    <w:multiLevelType w:val="hybridMultilevel"/>
    <w:tmpl w:val="5CAA37E4"/>
    <w:lvl w:ilvl="0" w:tplc="BDBED20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nsid w:val="547B4742"/>
    <w:multiLevelType w:val="hybridMultilevel"/>
    <w:tmpl w:val="DB9ED9AE"/>
    <w:lvl w:ilvl="0" w:tplc="BF56B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51F41F9"/>
    <w:multiLevelType w:val="hybridMultilevel"/>
    <w:tmpl w:val="E3EEE3CA"/>
    <w:lvl w:ilvl="0" w:tplc="5E347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7BD4778"/>
    <w:multiLevelType w:val="hybridMultilevel"/>
    <w:tmpl w:val="1C3EFE28"/>
    <w:lvl w:ilvl="0" w:tplc="FAC02E0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B9A7125"/>
    <w:multiLevelType w:val="hybridMultilevel"/>
    <w:tmpl w:val="FECC5C02"/>
    <w:lvl w:ilvl="0" w:tplc="A620819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E0078EA"/>
    <w:multiLevelType w:val="hybridMultilevel"/>
    <w:tmpl w:val="C3E8576A"/>
    <w:lvl w:ilvl="0" w:tplc="372C0602">
      <w:start w:val="2"/>
      <w:numFmt w:val="bullet"/>
      <w:lvlText w:val="-"/>
      <w:lvlJc w:val="left"/>
      <w:pPr>
        <w:ind w:left="3675" w:hanging="360"/>
      </w:pPr>
      <w:rPr>
        <w:rFonts w:ascii="Times New Roman" w:eastAsiaTheme="minorHAnsi" w:hAnsi="Times New Roman" w:cs="Times New Roman"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27">
    <w:nsid w:val="5E940B96"/>
    <w:multiLevelType w:val="hybridMultilevel"/>
    <w:tmpl w:val="9FB6882C"/>
    <w:lvl w:ilvl="0" w:tplc="BCCA14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B0420"/>
    <w:multiLevelType w:val="hybridMultilevel"/>
    <w:tmpl w:val="CBA03442"/>
    <w:lvl w:ilvl="0" w:tplc="27DCA8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6A7144A3"/>
    <w:multiLevelType w:val="hybridMultilevel"/>
    <w:tmpl w:val="96560424"/>
    <w:lvl w:ilvl="0" w:tplc="40B4B1DA">
      <w:start w:val="1"/>
      <w:numFmt w:val="bullet"/>
      <w:lvlText w:val="-"/>
      <w:lvlJc w:val="left"/>
      <w:pPr>
        <w:ind w:left="2595" w:hanging="360"/>
      </w:pPr>
      <w:rPr>
        <w:rFonts w:ascii="Times New Roman" w:eastAsiaTheme="minorHAnsi" w:hAnsi="Times New Roman" w:cs="Times New Roman" w:hint="default"/>
      </w:rPr>
    </w:lvl>
    <w:lvl w:ilvl="1" w:tplc="04090003" w:tentative="1">
      <w:start w:val="1"/>
      <w:numFmt w:val="bullet"/>
      <w:lvlText w:val="o"/>
      <w:lvlJc w:val="left"/>
      <w:pPr>
        <w:ind w:left="3315" w:hanging="360"/>
      </w:pPr>
      <w:rPr>
        <w:rFonts w:ascii="Courier New" w:hAnsi="Courier New" w:cs="Courier New" w:hint="default"/>
      </w:rPr>
    </w:lvl>
    <w:lvl w:ilvl="2" w:tplc="04090005" w:tentative="1">
      <w:start w:val="1"/>
      <w:numFmt w:val="bullet"/>
      <w:lvlText w:val=""/>
      <w:lvlJc w:val="left"/>
      <w:pPr>
        <w:ind w:left="4035" w:hanging="360"/>
      </w:pPr>
      <w:rPr>
        <w:rFonts w:ascii="Wingdings" w:hAnsi="Wingdings" w:hint="default"/>
      </w:rPr>
    </w:lvl>
    <w:lvl w:ilvl="3" w:tplc="04090001" w:tentative="1">
      <w:start w:val="1"/>
      <w:numFmt w:val="bullet"/>
      <w:lvlText w:val=""/>
      <w:lvlJc w:val="left"/>
      <w:pPr>
        <w:ind w:left="4755" w:hanging="360"/>
      </w:pPr>
      <w:rPr>
        <w:rFonts w:ascii="Symbol" w:hAnsi="Symbol" w:hint="default"/>
      </w:rPr>
    </w:lvl>
    <w:lvl w:ilvl="4" w:tplc="04090003" w:tentative="1">
      <w:start w:val="1"/>
      <w:numFmt w:val="bullet"/>
      <w:lvlText w:val="o"/>
      <w:lvlJc w:val="left"/>
      <w:pPr>
        <w:ind w:left="5475" w:hanging="360"/>
      </w:pPr>
      <w:rPr>
        <w:rFonts w:ascii="Courier New" w:hAnsi="Courier New" w:cs="Courier New" w:hint="default"/>
      </w:rPr>
    </w:lvl>
    <w:lvl w:ilvl="5" w:tplc="04090005" w:tentative="1">
      <w:start w:val="1"/>
      <w:numFmt w:val="bullet"/>
      <w:lvlText w:val=""/>
      <w:lvlJc w:val="left"/>
      <w:pPr>
        <w:ind w:left="6195" w:hanging="360"/>
      </w:pPr>
      <w:rPr>
        <w:rFonts w:ascii="Wingdings" w:hAnsi="Wingdings" w:hint="default"/>
      </w:rPr>
    </w:lvl>
    <w:lvl w:ilvl="6" w:tplc="04090001" w:tentative="1">
      <w:start w:val="1"/>
      <w:numFmt w:val="bullet"/>
      <w:lvlText w:val=""/>
      <w:lvlJc w:val="left"/>
      <w:pPr>
        <w:ind w:left="6915" w:hanging="360"/>
      </w:pPr>
      <w:rPr>
        <w:rFonts w:ascii="Symbol" w:hAnsi="Symbol" w:hint="default"/>
      </w:rPr>
    </w:lvl>
    <w:lvl w:ilvl="7" w:tplc="04090003" w:tentative="1">
      <w:start w:val="1"/>
      <w:numFmt w:val="bullet"/>
      <w:lvlText w:val="o"/>
      <w:lvlJc w:val="left"/>
      <w:pPr>
        <w:ind w:left="7635" w:hanging="360"/>
      </w:pPr>
      <w:rPr>
        <w:rFonts w:ascii="Courier New" w:hAnsi="Courier New" w:cs="Courier New" w:hint="default"/>
      </w:rPr>
    </w:lvl>
    <w:lvl w:ilvl="8" w:tplc="04090005" w:tentative="1">
      <w:start w:val="1"/>
      <w:numFmt w:val="bullet"/>
      <w:lvlText w:val=""/>
      <w:lvlJc w:val="left"/>
      <w:pPr>
        <w:ind w:left="8355" w:hanging="360"/>
      </w:pPr>
      <w:rPr>
        <w:rFonts w:ascii="Wingdings" w:hAnsi="Wingdings" w:hint="default"/>
      </w:rPr>
    </w:lvl>
  </w:abstractNum>
  <w:num w:numId="1">
    <w:abstractNumId w:val="22"/>
  </w:num>
  <w:num w:numId="2">
    <w:abstractNumId w:val="15"/>
  </w:num>
  <w:num w:numId="3">
    <w:abstractNumId w:val="21"/>
  </w:num>
  <w:num w:numId="4">
    <w:abstractNumId w:val="27"/>
  </w:num>
  <w:num w:numId="5">
    <w:abstractNumId w:val="3"/>
  </w:num>
  <w:num w:numId="6">
    <w:abstractNumId w:val="0"/>
  </w:num>
  <w:num w:numId="7">
    <w:abstractNumId w:val="10"/>
  </w:num>
  <w:num w:numId="8">
    <w:abstractNumId w:val="25"/>
  </w:num>
  <w:num w:numId="9">
    <w:abstractNumId w:val="1"/>
  </w:num>
  <w:num w:numId="10">
    <w:abstractNumId w:val="2"/>
  </w:num>
  <w:num w:numId="11">
    <w:abstractNumId w:val="17"/>
  </w:num>
  <w:num w:numId="12">
    <w:abstractNumId w:val="5"/>
  </w:num>
  <w:num w:numId="13">
    <w:abstractNumId w:val="9"/>
  </w:num>
  <w:num w:numId="14">
    <w:abstractNumId w:val="13"/>
  </w:num>
  <w:num w:numId="15">
    <w:abstractNumId w:val="7"/>
  </w:num>
  <w:num w:numId="16">
    <w:abstractNumId w:val="19"/>
  </w:num>
  <w:num w:numId="17">
    <w:abstractNumId w:val="8"/>
  </w:num>
  <w:num w:numId="18">
    <w:abstractNumId w:val="26"/>
  </w:num>
  <w:num w:numId="19">
    <w:abstractNumId w:val="6"/>
  </w:num>
  <w:num w:numId="20">
    <w:abstractNumId w:val="14"/>
  </w:num>
  <w:num w:numId="21">
    <w:abstractNumId w:val="29"/>
  </w:num>
  <w:num w:numId="22">
    <w:abstractNumId w:val="20"/>
  </w:num>
  <w:num w:numId="23">
    <w:abstractNumId w:val="23"/>
  </w:num>
  <w:num w:numId="24">
    <w:abstractNumId w:val="18"/>
  </w:num>
  <w:num w:numId="25">
    <w:abstractNumId w:val="24"/>
  </w:num>
  <w:num w:numId="26">
    <w:abstractNumId w:val="12"/>
  </w:num>
  <w:num w:numId="27">
    <w:abstractNumId w:val="16"/>
  </w:num>
  <w:num w:numId="28">
    <w:abstractNumId w:val="4"/>
  </w:num>
  <w:num w:numId="29">
    <w:abstractNumId w:val="11"/>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Son">
    <w15:presenceInfo w15:providerId="Windows Live" w15:userId="5b87ed34fe738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68C"/>
    <w:rsid w:val="00022FA0"/>
    <w:rsid w:val="00026A2C"/>
    <w:rsid w:val="00052B18"/>
    <w:rsid w:val="00063276"/>
    <w:rsid w:val="00070B3A"/>
    <w:rsid w:val="000875B5"/>
    <w:rsid w:val="00090A14"/>
    <w:rsid w:val="000A56C6"/>
    <w:rsid w:val="0019438D"/>
    <w:rsid w:val="001B6ABC"/>
    <w:rsid w:val="001E18F1"/>
    <w:rsid w:val="00217F92"/>
    <w:rsid w:val="00235A34"/>
    <w:rsid w:val="002A4DDC"/>
    <w:rsid w:val="002C4EC1"/>
    <w:rsid w:val="002E1777"/>
    <w:rsid w:val="002F4294"/>
    <w:rsid w:val="0033433F"/>
    <w:rsid w:val="003C50AC"/>
    <w:rsid w:val="003D5A2B"/>
    <w:rsid w:val="003E4B34"/>
    <w:rsid w:val="003F5F0A"/>
    <w:rsid w:val="0040546E"/>
    <w:rsid w:val="00405A4C"/>
    <w:rsid w:val="00426BA9"/>
    <w:rsid w:val="0044594C"/>
    <w:rsid w:val="00511CBF"/>
    <w:rsid w:val="00536A75"/>
    <w:rsid w:val="005416E6"/>
    <w:rsid w:val="00553B85"/>
    <w:rsid w:val="005632A2"/>
    <w:rsid w:val="0057007E"/>
    <w:rsid w:val="005D1273"/>
    <w:rsid w:val="0060138B"/>
    <w:rsid w:val="00602912"/>
    <w:rsid w:val="00616603"/>
    <w:rsid w:val="00630B9B"/>
    <w:rsid w:val="00630CF6"/>
    <w:rsid w:val="00657B29"/>
    <w:rsid w:val="00680C52"/>
    <w:rsid w:val="007662A0"/>
    <w:rsid w:val="00774194"/>
    <w:rsid w:val="007C3F8C"/>
    <w:rsid w:val="007E146A"/>
    <w:rsid w:val="007F1598"/>
    <w:rsid w:val="008315BE"/>
    <w:rsid w:val="008506F3"/>
    <w:rsid w:val="00850CDB"/>
    <w:rsid w:val="00852DD5"/>
    <w:rsid w:val="008C5D02"/>
    <w:rsid w:val="008D09ED"/>
    <w:rsid w:val="00952D76"/>
    <w:rsid w:val="009558D3"/>
    <w:rsid w:val="00961557"/>
    <w:rsid w:val="00972D22"/>
    <w:rsid w:val="009A2067"/>
    <w:rsid w:val="009D32CD"/>
    <w:rsid w:val="00A04E5D"/>
    <w:rsid w:val="00A22E92"/>
    <w:rsid w:val="00AE4F74"/>
    <w:rsid w:val="00AF6EDF"/>
    <w:rsid w:val="00AF7703"/>
    <w:rsid w:val="00B009CA"/>
    <w:rsid w:val="00B600D3"/>
    <w:rsid w:val="00BB1F33"/>
    <w:rsid w:val="00CD3E1A"/>
    <w:rsid w:val="00CF368C"/>
    <w:rsid w:val="00D93B95"/>
    <w:rsid w:val="00DD1561"/>
    <w:rsid w:val="00E15A1C"/>
    <w:rsid w:val="00E16BEC"/>
    <w:rsid w:val="00E27874"/>
    <w:rsid w:val="00E47A7E"/>
    <w:rsid w:val="00E74848"/>
    <w:rsid w:val="00E76D1F"/>
    <w:rsid w:val="00EC08C2"/>
    <w:rsid w:val="00EC1691"/>
    <w:rsid w:val="00F6536B"/>
    <w:rsid w:val="00F67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3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sz w:val="24"/>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x-scope">
    <w:name w:val="x-scope"/>
    <w:basedOn w:val="Normal"/>
    <w:pPr>
      <w:spacing w:before="100" w:beforeAutospacing="1" w:after="100" w:afterAutospacing="1" w:line="240" w:lineRule="auto"/>
    </w:pPr>
    <w:rPr>
      <w:rFonts w:eastAsia="Times New Roman" w:cs="Times New Roman"/>
      <w:sz w:val="24"/>
      <w:szCs w:val="24"/>
    </w:rPr>
  </w:style>
  <w:style w:type="paragraph" w:customStyle="1" w:styleId="qowt-stl-header">
    <w:name w:val="qowt-stl-header"/>
    <w:basedOn w:val="Normal"/>
    <w:pPr>
      <w:spacing w:before="100" w:beforeAutospacing="1" w:after="100" w:afterAutospacing="1" w:line="240" w:lineRule="auto"/>
    </w:pPr>
    <w:rPr>
      <w:rFonts w:eastAsia="Times New Roman" w:cs="Times New Roman"/>
      <w:sz w:val="24"/>
      <w:szCs w:val="24"/>
    </w:rPr>
  </w:style>
  <w:style w:type="character" w:customStyle="1" w:styleId="style-scope">
    <w:name w:val="style-scope"/>
    <w:basedOn w:val="DefaultParagraphFont"/>
  </w:style>
  <w:style w:type="character" w:customStyle="1" w:styleId="qowt-field">
    <w:name w:val="qowt-field"/>
    <w:basedOn w:val="DefaultParagraphFont"/>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basedOn w:val="DefaultParagraphFont"/>
    <w:link w:val="CharChar1CharCharCharChar1CharCharCharCharCharCharCharChar"/>
    <w:uiPriority w:val="99"/>
    <w:unhideWhenUsed/>
    <w:qFormat/>
    <w:rPr>
      <w:vertAlign w:val="superscript"/>
    </w:rPr>
  </w:style>
  <w:style w:type="paragraph" w:customStyle="1" w:styleId="qowt-stl-footer">
    <w:name w:val="qowt-stl-footer"/>
    <w:basedOn w:val="Normal"/>
    <w:pPr>
      <w:spacing w:before="100" w:beforeAutospacing="1" w:after="100" w:afterAutospacing="1" w:line="240" w:lineRule="auto"/>
    </w:pPr>
    <w:rPr>
      <w:rFonts w:eastAsia="Times New Roman" w:cs="Times New Roman"/>
      <w:sz w:val="24"/>
      <w:szCs w:val="24"/>
    </w:rPr>
  </w:style>
  <w:style w:type="character" w:customStyle="1" w:styleId="normal-h1">
    <w:name w:val="normal-h1"/>
    <w:rPr>
      <w:rFonts w:ascii="Times New Roman" w:hAnsi="Times New Roman" w:cs="Times New Roman" w:hint="default"/>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nhideWhenUsed/>
    <w:qFormat/>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rPr>
      <w:sz w:val="20"/>
      <w:szCs w:val="20"/>
    </w:rPr>
  </w:style>
  <w:style w:type="paragraph" w:customStyle="1" w:styleId="Default">
    <w:name w:val="Default"/>
    <w:pPr>
      <w:autoSpaceDE w:val="0"/>
      <w:autoSpaceDN w:val="0"/>
      <w:adjustRightInd w:val="0"/>
      <w:spacing w:after="0" w:line="240" w:lineRule="auto"/>
    </w:pPr>
    <w:rPr>
      <w:rFonts w:cs="Times New Roman"/>
      <w:color w:val="000000"/>
      <w:sz w:val="24"/>
      <w:szCs w:val="24"/>
    </w:rPr>
  </w:style>
  <w:style w:type="character" w:customStyle="1" w:styleId="qowt-font1-timesnewroman">
    <w:name w:val="qowt-font1-timesnewroman"/>
    <w:basedOn w:val="DefaultParagraphFont"/>
  </w:style>
  <w:style w:type="paragraph" w:styleId="NormalWeb">
    <w:name w:val="Normal (Web)"/>
    <w:basedOn w:val="Normal"/>
    <w:link w:val="NormalWebChar"/>
    <w:uiPriority w:val="9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NormalWebChar">
    <w:name w:val="Normal (Web) Char"/>
    <w:link w:val="NormalWeb"/>
    <w:uiPriority w:val="99"/>
    <w:locked/>
    <w:rPr>
      <w:rFonts w:eastAsia="Times New Roman" w:cs="Times New Roman"/>
      <w:sz w:val="24"/>
      <w:szCs w:val="24"/>
    </w:rPr>
  </w:style>
  <w:style w:type="paragraph" w:customStyle="1" w:styleId="CharCharChar1CharCharCharCharCharChar1Char">
    <w:name w:val="Char Char Char1 Char Char Char Char Char Char1 Char"/>
    <w:basedOn w:val="Normal"/>
    <w:pPr>
      <w:spacing w:line="240" w:lineRule="exact"/>
    </w:pPr>
    <w:rPr>
      <w:rFonts w:ascii="Verdana" w:eastAsia="Times New Roman" w:hAnsi="Verdana" w:cs="Times New Roman"/>
      <w:sz w:val="20"/>
      <w:szCs w:val="20"/>
      <w:lang w:val="en-GB"/>
    </w:rPr>
  </w:style>
  <w:style w:type="paragraph" w:styleId="Revision">
    <w:name w:val="Revision"/>
    <w:hidden/>
    <w:uiPriority w:val="99"/>
    <w:semiHidden/>
    <w:pPr>
      <w:spacing w:after="0" w:line="240" w:lineRule="auto"/>
    </w:pPr>
    <w:rPr>
      <w:rFonts w:ascii=".VnTime" w:eastAsia="Times New Roman" w:hAnsi=".VnTime" w:cs="Times New Roman"/>
      <w:sz w:val="26"/>
      <w:szCs w:val="20"/>
    </w:r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rPr>
  </w:style>
  <w:style w:type="character" w:styleId="Hyperlink">
    <w:name w:val="Hyperlink"/>
    <w:basedOn w:val="DefaultParagraphFont"/>
    <w:uiPriority w:val="99"/>
    <w:semiHidden/>
    <w:unhideWhenUsed/>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line="240" w:lineRule="exact"/>
    </w:pPr>
    <w:rPr>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pPr>
      <w:spacing w:after="0" w:line="240" w:lineRule="auto"/>
      <w:ind w:firstLine="720"/>
    </w:pPr>
    <w:rPr>
      <w:rFonts w:eastAsia="Times New Roman" w:cs="Times New Roman"/>
      <w:i/>
      <w:iCs/>
      <w:szCs w:val="28"/>
    </w:rPr>
  </w:style>
  <w:style w:type="character" w:customStyle="1" w:styleId="BodyTextIndentChar">
    <w:name w:val="Body Text Indent Char"/>
    <w:basedOn w:val="DefaultParagraphFont"/>
    <w:link w:val="BodyTextIndent"/>
    <w:rPr>
      <w:rFonts w:eastAsia="Times New Roman" w:cs="Times New Roman"/>
      <w:i/>
      <w:iCs/>
      <w:szCs w:val="28"/>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1">
    <w:name w:val="1"/>
    <w:basedOn w:val="Normal"/>
    <w:next w:val="Normal"/>
    <w:autoRedefine/>
    <w:semiHidden/>
    <w:pPr>
      <w:spacing w:before="120" w:after="120" w:line="312"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sz w:val="24"/>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x-scope">
    <w:name w:val="x-scope"/>
    <w:basedOn w:val="Normal"/>
    <w:pPr>
      <w:spacing w:before="100" w:beforeAutospacing="1" w:after="100" w:afterAutospacing="1" w:line="240" w:lineRule="auto"/>
    </w:pPr>
    <w:rPr>
      <w:rFonts w:eastAsia="Times New Roman" w:cs="Times New Roman"/>
      <w:sz w:val="24"/>
      <w:szCs w:val="24"/>
    </w:rPr>
  </w:style>
  <w:style w:type="paragraph" w:customStyle="1" w:styleId="qowt-stl-header">
    <w:name w:val="qowt-stl-header"/>
    <w:basedOn w:val="Normal"/>
    <w:pPr>
      <w:spacing w:before="100" w:beforeAutospacing="1" w:after="100" w:afterAutospacing="1" w:line="240" w:lineRule="auto"/>
    </w:pPr>
    <w:rPr>
      <w:rFonts w:eastAsia="Times New Roman" w:cs="Times New Roman"/>
      <w:sz w:val="24"/>
      <w:szCs w:val="24"/>
    </w:rPr>
  </w:style>
  <w:style w:type="character" w:customStyle="1" w:styleId="style-scope">
    <w:name w:val="style-scope"/>
    <w:basedOn w:val="DefaultParagraphFont"/>
  </w:style>
  <w:style w:type="character" w:customStyle="1" w:styleId="qowt-field">
    <w:name w:val="qowt-field"/>
    <w:basedOn w:val="DefaultParagraphFont"/>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basedOn w:val="DefaultParagraphFont"/>
    <w:link w:val="CharChar1CharCharCharChar1CharCharCharCharCharCharCharChar"/>
    <w:uiPriority w:val="99"/>
    <w:unhideWhenUsed/>
    <w:qFormat/>
    <w:rPr>
      <w:vertAlign w:val="superscript"/>
    </w:rPr>
  </w:style>
  <w:style w:type="paragraph" w:customStyle="1" w:styleId="qowt-stl-footer">
    <w:name w:val="qowt-stl-footer"/>
    <w:basedOn w:val="Normal"/>
    <w:pPr>
      <w:spacing w:before="100" w:beforeAutospacing="1" w:after="100" w:afterAutospacing="1" w:line="240" w:lineRule="auto"/>
    </w:pPr>
    <w:rPr>
      <w:rFonts w:eastAsia="Times New Roman" w:cs="Times New Roman"/>
      <w:sz w:val="24"/>
      <w:szCs w:val="24"/>
    </w:rPr>
  </w:style>
  <w:style w:type="character" w:customStyle="1" w:styleId="normal-h1">
    <w:name w:val="normal-h1"/>
    <w:rPr>
      <w:rFonts w:ascii="Times New Roman" w:hAnsi="Times New Roman" w:cs="Times New Roman" w:hint="default"/>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nhideWhenUsed/>
    <w:qFormat/>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rPr>
      <w:sz w:val="20"/>
      <w:szCs w:val="20"/>
    </w:rPr>
  </w:style>
  <w:style w:type="paragraph" w:customStyle="1" w:styleId="Default">
    <w:name w:val="Default"/>
    <w:pPr>
      <w:autoSpaceDE w:val="0"/>
      <w:autoSpaceDN w:val="0"/>
      <w:adjustRightInd w:val="0"/>
      <w:spacing w:after="0" w:line="240" w:lineRule="auto"/>
    </w:pPr>
    <w:rPr>
      <w:rFonts w:cs="Times New Roman"/>
      <w:color w:val="000000"/>
      <w:sz w:val="24"/>
      <w:szCs w:val="24"/>
    </w:rPr>
  </w:style>
  <w:style w:type="character" w:customStyle="1" w:styleId="qowt-font1-timesnewroman">
    <w:name w:val="qowt-font1-timesnewroman"/>
    <w:basedOn w:val="DefaultParagraphFont"/>
  </w:style>
  <w:style w:type="paragraph" w:styleId="NormalWeb">
    <w:name w:val="Normal (Web)"/>
    <w:basedOn w:val="Normal"/>
    <w:link w:val="NormalWebChar"/>
    <w:uiPriority w:val="9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NormalWebChar">
    <w:name w:val="Normal (Web) Char"/>
    <w:link w:val="NormalWeb"/>
    <w:uiPriority w:val="99"/>
    <w:locked/>
    <w:rPr>
      <w:rFonts w:eastAsia="Times New Roman" w:cs="Times New Roman"/>
      <w:sz w:val="24"/>
      <w:szCs w:val="24"/>
    </w:rPr>
  </w:style>
  <w:style w:type="paragraph" w:customStyle="1" w:styleId="CharCharChar1CharCharCharCharCharChar1Char">
    <w:name w:val="Char Char Char1 Char Char Char Char Char Char1 Char"/>
    <w:basedOn w:val="Normal"/>
    <w:pPr>
      <w:spacing w:line="240" w:lineRule="exact"/>
    </w:pPr>
    <w:rPr>
      <w:rFonts w:ascii="Verdana" w:eastAsia="Times New Roman" w:hAnsi="Verdana" w:cs="Times New Roman"/>
      <w:sz w:val="20"/>
      <w:szCs w:val="20"/>
      <w:lang w:val="en-GB"/>
    </w:rPr>
  </w:style>
  <w:style w:type="paragraph" w:styleId="Revision">
    <w:name w:val="Revision"/>
    <w:hidden/>
    <w:uiPriority w:val="99"/>
    <w:semiHidden/>
    <w:pPr>
      <w:spacing w:after="0" w:line="240" w:lineRule="auto"/>
    </w:pPr>
    <w:rPr>
      <w:rFonts w:ascii=".VnTime" w:eastAsia="Times New Roman" w:hAnsi=".VnTime" w:cs="Times New Roman"/>
      <w:sz w:val="26"/>
      <w:szCs w:val="20"/>
    </w:r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rPr>
  </w:style>
  <w:style w:type="character" w:styleId="Hyperlink">
    <w:name w:val="Hyperlink"/>
    <w:basedOn w:val="DefaultParagraphFont"/>
    <w:uiPriority w:val="99"/>
    <w:semiHidden/>
    <w:unhideWhenUsed/>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line="240" w:lineRule="exact"/>
    </w:pPr>
    <w:rPr>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pPr>
      <w:spacing w:after="0" w:line="240" w:lineRule="auto"/>
      <w:ind w:firstLine="720"/>
    </w:pPr>
    <w:rPr>
      <w:rFonts w:eastAsia="Times New Roman" w:cs="Times New Roman"/>
      <w:i/>
      <w:iCs/>
      <w:szCs w:val="28"/>
    </w:rPr>
  </w:style>
  <w:style w:type="character" w:customStyle="1" w:styleId="BodyTextIndentChar">
    <w:name w:val="Body Text Indent Char"/>
    <w:basedOn w:val="DefaultParagraphFont"/>
    <w:link w:val="BodyTextIndent"/>
    <w:rPr>
      <w:rFonts w:eastAsia="Times New Roman" w:cs="Times New Roman"/>
      <w:i/>
      <w:iCs/>
      <w:szCs w:val="28"/>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1">
    <w:name w:val="1"/>
    <w:basedOn w:val="Normal"/>
    <w:next w:val="Normal"/>
    <w:autoRedefine/>
    <w:semiHidden/>
    <w:pPr>
      <w:spacing w:before="120" w:after="120" w:line="312"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71885">
      <w:bodyDiv w:val="1"/>
      <w:marLeft w:val="0"/>
      <w:marRight w:val="0"/>
      <w:marTop w:val="0"/>
      <w:marBottom w:val="0"/>
      <w:divBdr>
        <w:top w:val="none" w:sz="0" w:space="0" w:color="auto"/>
        <w:left w:val="none" w:sz="0" w:space="0" w:color="auto"/>
        <w:bottom w:val="none" w:sz="0" w:space="0" w:color="auto"/>
        <w:right w:val="none" w:sz="0" w:space="0" w:color="auto"/>
      </w:divBdr>
    </w:div>
    <w:div w:id="405689535">
      <w:bodyDiv w:val="1"/>
      <w:marLeft w:val="0"/>
      <w:marRight w:val="0"/>
      <w:marTop w:val="0"/>
      <w:marBottom w:val="0"/>
      <w:divBdr>
        <w:top w:val="none" w:sz="0" w:space="0" w:color="auto"/>
        <w:left w:val="none" w:sz="0" w:space="0" w:color="auto"/>
        <w:bottom w:val="none" w:sz="0" w:space="0" w:color="auto"/>
        <w:right w:val="none" w:sz="0" w:space="0" w:color="auto"/>
      </w:divBdr>
    </w:div>
    <w:div w:id="495845872">
      <w:bodyDiv w:val="1"/>
      <w:marLeft w:val="0"/>
      <w:marRight w:val="0"/>
      <w:marTop w:val="0"/>
      <w:marBottom w:val="0"/>
      <w:divBdr>
        <w:top w:val="none" w:sz="0" w:space="0" w:color="auto"/>
        <w:left w:val="none" w:sz="0" w:space="0" w:color="auto"/>
        <w:bottom w:val="none" w:sz="0" w:space="0" w:color="auto"/>
        <w:right w:val="none" w:sz="0" w:space="0" w:color="auto"/>
      </w:divBdr>
    </w:div>
    <w:div w:id="855390685">
      <w:bodyDiv w:val="1"/>
      <w:marLeft w:val="0"/>
      <w:marRight w:val="0"/>
      <w:marTop w:val="0"/>
      <w:marBottom w:val="0"/>
      <w:divBdr>
        <w:top w:val="none" w:sz="0" w:space="0" w:color="auto"/>
        <w:left w:val="none" w:sz="0" w:space="0" w:color="auto"/>
        <w:bottom w:val="none" w:sz="0" w:space="0" w:color="auto"/>
        <w:right w:val="none" w:sz="0" w:space="0" w:color="auto"/>
      </w:divBdr>
      <w:divsChild>
        <w:div w:id="2051610368">
          <w:marLeft w:val="0"/>
          <w:marRight w:val="0"/>
          <w:marTop w:val="0"/>
          <w:marBottom w:val="0"/>
          <w:divBdr>
            <w:top w:val="none" w:sz="0" w:space="0" w:color="auto"/>
            <w:left w:val="none" w:sz="0" w:space="0" w:color="auto"/>
            <w:bottom w:val="none" w:sz="0" w:space="0" w:color="auto"/>
            <w:right w:val="none" w:sz="0" w:space="0" w:color="auto"/>
          </w:divBdr>
          <w:divsChild>
            <w:div w:id="1586838645">
              <w:marLeft w:val="0"/>
              <w:marRight w:val="0"/>
              <w:marTop w:val="0"/>
              <w:marBottom w:val="0"/>
              <w:divBdr>
                <w:top w:val="none" w:sz="0" w:space="0" w:color="auto"/>
                <w:left w:val="none" w:sz="0" w:space="0" w:color="auto"/>
                <w:bottom w:val="none" w:sz="0" w:space="0" w:color="auto"/>
                <w:right w:val="none" w:sz="0" w:space="0" w:color="auto"/>
              </w:divBdr>
            </w:div>
          </w:divsChild>
        </w:div>
        <w:div w:id="1719821980">
          <w:marLeft w:val="0"/>
          <w:marRight w:val="0"/>
          <w:marTop w:val="0"/>
          <w:marBottom w:val="0"/>
          <w:divBdr>
            <w:top w:val="none" w:sz="0" w:space="0" w:color="auto"/>
            <w:left w:val="none" w:sz="0" w:space="0" w:color="auto"/>
            <w:bottom w:val="none" w:sz="0" w:space="0" w:color="auto"/>
            <w:right w:val="none" w:sz="0" w:space="0" w:color="auto"/>
          </w:divBdr>
        </w:div>
        <w:div w:id="75521540">
          <w:marLeft w:val="0"/>
          <w:marRight w:val="0"/>
          <w:marTop w:val="0"/>
          <w:marBottom w:val="0"/>
          <w:divBdr>
            <w:top w:val="none" w:sz="0" w:space="0" w:color="auto"/>
            <w:left w:val="none" w:sz="0" w:space="0" w:color="auto"/>
            <w:bottom w:val="none" w:sz="0" w:space="0" w:color="auto"/>
            <w:right w:val="none" w:sz="0" w:space="0" w:color="auto"/>
          </w:divBdr>
        </w:div>
        <w:div w:id="1108625231">
          <w:marLeft w:val="0"/>
          <w:marRight w:val="0"/>
          <w:marTop w:val="0"/>
          <w:marBottom w:val="0"/>
          <w:divBdr>
            <w:top w:val="none" w:sz="0" w:space="0" w:color="auto"/>
            <w:left w:val="none" w:sz="0" w:space="0" w:color="auto"/>
            <w:bottom w:val="none" w:sz="0" w:space="0" w:color="auto"/>
            <w:right w:val="none" w:sz="0" w:space="0" w:color="auto"/>
          </w:divBdr>
          <w:divsChild>
            <w:div w:id="1921330978">
              <w:marLeft w:val="0"/>
              <w:marRight w:val="0"/>
              <w:marTop w:val="0"/>
              <w:marBottom w:val="0"/>
              <w:divBdr>
                <w:top w:val="none" w:sz="0" w:space="0" w:color="auto"/>
                <w:left w:val="none" w:sz="0" w:space="0" w:color="auto"/>
                <w:bottom w:val="none" w:sz="0" w:space="0" w:color="auto"/>
                <w:right w:val="none" w:sz="0" w:space="0" w:color="auto"/>
              </w:divBdr>
              <w:divsChild>
                <w:div w:id="155566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738694">
      <w:bodyDiv w:val="1"/>
      <w:marLeft w:val="0"/>
      <w:marRight w:val="0"/>
      <w:marTop w:val="0"/>
      <w:marBottom w:val="0"/>
      <w:divBdr>
        <w:top w:val="none" w:sz="0" w:space="0" w:color="auto"/>
        <w:left w:val="none" w:sz="0" w:space="0" w:color="auto"/>
        <w:bottom w:val="none" w:sz="0" w:space="0" w:color="auto"/>
        <w:right w:val="none" w:sz="0" w:space="0" w:color="auto"/>
      </w:divBdr>
    </w:div>
    <w:div w:id="1165558418">
      <w:bodyDiv w:val="1"/>
      <w:marLeft w:val="0"/>
      <w:marRight w:val="0"/>
      <w:marTop w:val="0"/>
      <w:marBottom w:val="0"/>
      <w:divBdr>
        <w:top w:val="none" w:sz="0" w:space="0" w:color="auto"/>
        <w:left w:val="none" w:sz="0" w:space="0" w:color="auto"/>
        <w:bottom w:val="none" w:sz="0" w:space="0" w:color="auto"/>
        <w:right w:val="none" w:sz="0" w:space="0" w:color="auto"/>
      </w:divBdr>
    </w:div>
    <w:div w:id="1202476400">
      <w:bodyDiv w:val="1"/>
      <w:marLeft w:val="0"/>
      <w:marRight w:val="0"/>
      <w:marTop w:val="0"/>
      <w:marBottom w:val="0"/>
      <w:divBdr>
        <w:top w:val="none" w:sz="0" w:space="0" w:color="auto"/>
        <w:left w:val="none" w:sz="0" w:space="0" w:color="auto"/>
        <w:bottom w:val="none" w:sz="0" w:space="0" w:color="auto"/>
        <w:right w:val="none" w:sz="0" w:space="0" w:color="auto"/>
      </w:divBdr>
    </w:div>
    <w:div w:id="1314260649">
      <w:bodyDiv w:val="1"/>
      <w:marLeft w:val="0"/>
      <w:marRight w:val="0"/>
      <w:marTop w:val="0"/>
      <w:marBottom w:val="0"/>
      <w:divBdr>
        <w:top w:val="none" w:sz="0" w:space="0" w:color="auto"/>
        <w:left w:val="none" w:sz="0" w:space="0" w:color="auto"/>
        <w:bottom w:val="none" w:sz="0" w:space="0" w:color="auto"/>
        <w:right w:val="none" w:sz="0" w:space="0" w:color="auto"/>
      </w:divBdr>
    </w:div>
    <w:div w:id="1367483675">
      <w:bodyDiv w:val="1"/>
      <w:marLeft w:val="0"/>
      <w:marRight w:val="0"/>
      <w:marTop w:val="0"/>
      <w:marBottom w:val="0"/>
      <w:divBdr>
        <w:top w:val="none" w:sz="0" w:space="0" w:color="auto"/>
        <w:left w:val="none" w:sz="0" w:space="0" w:color="auto"/>
        <w:bottom w:val="none" w:sz="0" w:space="0" w:color="auto"/>
        <w:right w:val="none" w:sz="0" w:space="0" w:color="auto"/>
      </w:divBdr>
      <w:divsChild>
        <w:div w:id="1650205902">
          <w:marLeft w:val="0"/>
          <w:marRight w:val="0"/>
          <w:marTop w:val="0"/>
          <w:marBottom w:val="0"/>
          <w:divBdr>
            <w:top w:val="none" w:sz="0" w:space="0" w:color="auto"/>
            <w:left w:val="none" w:sz="0" w:space="0" w:color="auto"/>
            <w:bottom w:val="none" w:sz="0" w:space="0" w:color="auto"/>
            <w:right w:val="none" w:sz="0" w:space="0" w:color="auto"/>
          </w:divBdr>
          <w:divsChild>
            <w:div w:id="1860972053">
              <w:marLeft w:val="0"/>
              <w:marRight w:val="0"/>
              <w:marTop w:val="0"/>
              <w:marBottom w:val="0"/>
              <w:divBdr>
                <w:top w:val="none" w:sz="0" w:space="0" w:color="auto"/>
                <w:left w:val="none" w:sz="0" w:space="0" w:color="auto"/>
                <w:bottom w:val="none" w:sz="0" w:space="0" w:color="auto"/>
                <w:right w:val="none" w:sz="0" w:space="0" w:color="auto"/>
              </w:divBdr>
            </w:div>
          </w:divsChild>
        </w:div>
        <w:div w:id="2068844361">
          <w:marLeft w:val="0"/>
          <w:marRight w:val="0"/>
          <w:marTop w:val="0"/>
          <w:marBottom w:val="0"/>
          <w:divBdr>
            <w:top w:val="none" w:sz="0" w:space="0" w:color="auto"/>
            <w:left w:val="none" w:sz="0" w:space="0" w:color="auto"/>
            <w:bottom w:val="none" w:sz="0" w:space="0" w:color="auto"/>
            <w:right w:val="none" w:sz="0" w:space="0" w:color="auto"/>
          </w:divBdr>
        </w:div>
        <w:div w:id="1623800379">
          <w:marLeft w:val="0"/>
          <w:marRight w:val="0"/>
          <w:marTop w:val="0"/>
          <w:marBottom w:val="0"/>
          <w:divBdr>
            <w:top w:val="none" w:sz="0" w:space="0" w:color="auto"/>
            <w:left w:val="none" w:sz="0" w:space="0" w:color="auto"/>
            <w:bottom w:val="none" w:sz="0" w:space="0" w:color="auto"/>
            <w:right w:val="none" w:sz="0" w:space="0" w:color="auto"/>
          </w:divBdr>
        </w:div>
        <w:div w:id="319894308">
          <w:marLeft w:val="0"/>
          <w:marRight w:val="0"/>
          <w:marTop w:val="0"/>
          <w:marBottom w:val="0"/>
          <w:divBdr>
            <w:top w:val="none" w:sz="0" w:space="0" w:color="auto"/>
            <w:left w:val="none" w:sz="0" w:space="0" w:color="auto"/>
            <w:bottom w:val="none" w:sz="0" w:space="0" w:color="auto"/>
            <w:right w:val="none" w:sz="0" w:space="0" w:color="auto"/>
          </w:divBdr>
        </w:div>
        <w:div w:id="1117795590">
          <w:marLeft w:val="0"/>
          <w:marRight w:val="0"/>
          <w:marTop w:val="0"/>
          <w:marBottom w:val="0"/>
          <w:divBdr>
            <w:top w:val="none" w:sz="0" w:space="0" w:color="auto"/>
            <w:left w:val="none" w:sz="0" w:space="0" w:color="auto"/>
            <w:bottom w:val="none" w:sz="0" w:space="0" w:color="auto"/>
            <w:right w:val="none" w:sz="0" w:space="0" w:color="auto"/>
          </w:divBdr>
          <w:divsChild>
            <w:div w:id="1733649397">
              <w:marLeft w:val="0"/>
              <w:marRight w:val="0"/>
              <w:marTop w:val="0"/>
              <w:marBottom w:val="0"/>
              <w:divBdr>
                <w:top w:val="none" w:sz="0" w:space="0" w:color="auto"/>
                <w:left w:val="none" w:sz="0" w:space="0" w:color="auto"/>
                <w:bottom w:val="none" w:sz="0" w:space="0" w:color="auto"/>
                <w:right w:val="none" w:sz="0" w:space="0" w:color="auto"/>
              </w:divBdr>
              <w:divsChild>
                <w:div w:id="15920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563230">
      <w:bodyDiv w:val="1"/>
      <w:marLeft w:val="0"/>
      <w:marRight w:val="0"/>
      <w:marTop w:val="0"/>
      <w:marBottom w:val="0"/>
      <w:divBdr>
        <w:top w:val="none" w:sz="0" w:space="0" w:color="auto"/>
        <w:left w:val="none" w:sz="0" w:space="0" w:color="auto"/>
        <w:bottom w:val="none" w:sz="0" w:space="0" w:color="auto"/>
        <w:right w:val="none" w:sz="0" w:space="0" w:color="auto"/>
      </w:divBdr>
    </w:div>
    <w:div w:id="1726563080">
      <w:bodyDiv w:val="1"/>
      <w:marLeft w:val="0"/>
      <w:marRight w:val="0"/>
      <w:marTop w:val="0"/>
      <w:marBottom w:val="0"/>
      <w:divBdr>
        <w:top w:val="none" w:sz="0" w:space="0" w:color="auto"/>
        <w:left w:val="none" w:sz="0" w:space="0" w:color="auto"/>
        <w:bottom w:val="none" w:sz="0" w:space="0" w:color="auto"/>
        <w:right w:val="none" w:sz="0" w:space="0" w:color="auto"/>
      </w:divBdr>
      <w:divsChild>
        <w:div w:id="980886528">
          <w:marLeft w:val="0"/>
          <w:marRight w:val="0"/>
          <w:marTop w:val="0"/>
          <w:marBottom w:val="0"/>
          <w:divBdr>
            <w:top w:val="none" w:sz="0" w:space="0" w:color="auto"/>
            <w:left w:val="none" w:sz="0" w:space="0" w:color="auto"/>
            <w:bottom w:val="none" w:sz="0" w:space="0" w:color="auto"/>
            <w:right w:val="none" w:sz="0" w:space="0" w:color="auto"/>
          </w:divBdr>
          <w:divsChild>
            <w:div w:id="565385386">
              <w:marLeft w:val="0"/>
              <w:marRight w:val="0"/>
              <w:marTop w:val="0"/>
              <w:marBottom w:val="0"/>
              <w:divBdr>
                <w:top w:val="none" w:sz="0" w:space="0" w:color="auto"/>
                <w:left w:val="none" w:sz="0" w:space="0" w:color="auto"/>
                <w:bottom w:val="none" w:sz="0" w:space="0" w:color="auto"/>
                <w:right w:val="none" w:sz="0" w:space="0" w:color="auto"/>
              </w:divBdr>
            </w:div>
          </w:divsChild>
        </w:div>
        <w:div w:id="625161116">
          <w:marLeft w:val="0"/>
          <w:marRight w:val="0"/>
          <w:marTop w:val="0"/>
          <w:marBottom w:val="0"/>
          <w:divBdr>
            <w:top w:val="none" w:sz="0" w:space="0" w:color="auto"/>
            <w:left w:val="none" w:sz="0" w:space="0" w:color="auto"/>
            <w:bottom w:val="none" w:sz="0" w:space="0" w:color="auto"/>
            <w:right w:val="none" w:sz="0" w:space="0" w:color="auto"/>
          </w:divBdr>
        </w:div>
        <w:div w:id="1925994284">
          <w:marLeft w:val="0"/>
          <w:marRight w:val="0"/>
          <w:marTop w:val="0"/>
          <w:marBottom w:val="0"/>
          <w:divBdr>
            <w:top w:val="none" w:sz="0" w:space="0" w:color="auto"/>
            <w:left w:val="none" w:sz="0" w:space="0" w:color="auto"/>
            <w:bottom w:val="none" w:sz="0" w:space="0" w:color="auto"/>
            <w:right w:val="none" w:sz="0" w:space="0" w:color="auto"/>
          </w:divBdr>
          <w:divsChild>
            <w:div w:id="1969509164">
              <w:marLeft w:val="0"/>
              <w:marRight w:val="0"/>
              <w:marTop w:val="0"/>
              <w:marBottom w:val="0"/>
              <w:divBdr>
                <w:top w:val="none" w:sz="0" w:space="0" w:color="auto"/>
                <w:left w:val="none" w:sz="0" w:space="0" w:color="auto"/>
                <w:bottom w:val="none" w:sz="0" w:space="0" w:color="auto"/>
                <w:right w:val="none" w:sz="0" w:space="0" w:color="auto"/>
              </w:divBdr>
              <w:divsChild>
                <w:div w:id="204348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615822">
      <w:bodyDiv w:val="1"/>
      <w:marLeft w:val="0"/>
      <w:marRight w:val="0"/>
      <w:marTop w:val="0"/>
      <w:marBottom w:val="0"/>
      <w:divBdr>
        <w:top w:val="none" w:sz="0" w:space="0" w:color="auto"/>
        <w:left w:val="none" w:sz="0" w:space="0" w:color="auto"/>
        <w:bottom w:val="none" w:sz="0" w:space="0" w:color="auto"/>
        <w:right w:val="none" w:sz="0" w:space="0" w:color="auto"/>
      </w:divBdr>
    </w:div>
    <w:div w:id="1849324146">
      <w:bodyDiv w:val="1"/>
      <w:marLeft w:val="0"/>
      <w:marRight w:val="0"/>
      <w:marTop w:val="0"/>
      <w:marBottom w:val="0"/>
      <w:divBdr>
        <w:top w:val="none" w:sz="0" w:space="0" w:color="auto"/>
        <w:left w:val="none" w:sz="0" w:space="0" w:color="auto"/>
        <w:bottom w:val="none" w:sz="0" w:space="0" w:color="auto"/>
        <w:right w:val="none" w:sz="0" w:space="0" w:color="auto"/>
      </w:divBdr>
    </w:div>
    <w:div w:id="193076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7A3E-70AE-4B95-B860-850CAE66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Phòng Đất đai 1 - Sở Tài Nguyên và Môi trường</vt:lpstr>
    </vt:vector>
  </TitlesOfParts>
  <Company>Microsoft</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Đất đai 1 - Sở Tài Nguyên và Môi trường</dc:title>
  <dc:creator>Admin</dc:creator>
  <cp:lastModifiedBy>Dell</cp:lastModifiedBy>
  <cp:revision>21</cp:revision>
  <cp:lastPrinted>2024-09-19T07:50:00Z</cp:lastPrinted>
  <dcterms:created xsi:type="dcterms:W3CDTF">2026-05-26T02:00:00Z</dcterms:created>
  <dcterms:modified xsi:type="dcterms:W3CDTF">2026-05-31T02:58:00Z</dcterms:modified>
</cp:coreProperties>
</file>