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C3AA6B9" w14:textId="77777777" w:rsidR="00C970FA" w:rsidRPr="00FD2415" w:rsidRDefault="00C970FA" w:rsidP="001275AC">
      <w:bookmarkStart w:id="0" w:name="_GoBack"/>
      <w:bookmarkEnd w:id="0"/>
    </w:p>
    <w:tbl>
      <w:tblPr>
        <w:tblW w:w="9606" w:type="dxa"/>
        <w:tblLayout w:type="fixed"/>
        <w:tblLook w:val="04A0" w:firstRow="1" w:lastRow="0" w:firstColumn="1" w:lastColumn="0" w:noHBand="0" w:noVBand="1"/>
      </w:tblPr>
      <w:tblGrid>
        <w:gridCol w:w="3510"/>
        <w:gridCol w:w="6096"/>
      </w:tblGrid>
      <w:tr w:rsidR="002D7B57" w:rsidRPr="00FD2415" w14:paraId="6DD310C2" w14:textId="77777777" w:rsidTr="00475296">
        <w:tc>
          <w:tcPr>
            <w:tcW w:w="3510" w:type="dxa"/>
            <w:vAlign w:val="center"/>
          </w:tcPr>
          <w:p w14:paraId="511AF49A" w14:textId="77777777" w:rsidR="002D7B57" w:rsidRPr="00FD2415" w:rsidRDefault="00401EFA" w:rsidP="001275AC">
            <w:pPr>
              <w:widowControl w:val="0"/>
              <w:jc w:val="center"/>
              <w:rPr>
                <w:b/>
                <w:bCs/>
                <w:sz w:val="28"/>
                <w:szCs w:val="28"/>
                <w:lang w:val="vi-VN"/>
              </w:rPr>
            </w:pPr>
            <w:r w:rsidRPr="00FD2415">
              <w:rPr>
                <w:noProof/>
                <w:sz w:val="28"/>
                <w:szCs w:val="28"/>
              </w:rPr>
              <mc:AlternateContent>
                <mc:Choice Requires="wps">
                  <w:drawing>
                    <wp:anchor distT="4294967294" distB="4294967294" distL="114935" distR="114935" simplePos="0" relativeHeight="251658752" behindDoc="0" locked="0" layoutInCell="1" allowOverlap="1" wp14:anchorId="32A08310" wp14:editId="52D0DE4B">
                      <wp:simplePos x="0" y="0"/>
                      <wp:positionH relativeFrom="column">
                        <wp:posOffset>715645</wp:posOffset>
                      </wp:positionH>
                      <wp:positionV relativeFrom="paragraph">
                        <wp:posOffset>187324</wp:posOffset>
                      </wp:positionV>
                      <wp:extent cx="683260" cy="0"/>
                      <wp:effectExtent l="0" t="0" r="2540" b="0"/>
                      <wp:wrapNone/>
                      <wp:docPr id="169808173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83260" cy="0"/>
                              </a:xfrm>
                              <a:prstGeom prst="line">
                                <a:avLst/>
                              </a:prstGeom>
                              <a:noFill/>
                              <a:ln w="6480">
                                <a:solidFill>
                                  <a:srgbClr val="000000"/>
                                </a:solidFill>
                                <a:miter/>
                              </a:ln>
                              <a:effec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5="http://schemas.microsoft.com/office/word/2012/wordml"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61CE673C" id="Straight Connector 5" o:spid="_x0000_s1026" style="position:absolute;z-index:251658752;visibility:visible;mso-wrap-style:square;mso-width-percent:0;mso-height-percent:0;mso-wrap-distance-left:9.05pt;mso-wrap-distance-top:-6e-5mm;mso-wrap-distance-right:9.05pt;mso-wrap-distance-bottom:-6e-5mm;mso-position-horizontal:absolute;mso-position-horizontal-relative:text;mso-position-vertical:absolute;mso-position-vertical-relative:text;mso-width-percent:0;mso-height-percent:0;mso-width-relative:page;mso-height-relative:page" from="56.35pt,14.75pt" to="110.15pt,1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6QQksQEAAFEDAAAOAAAAZHJzL2Uyb0RvYy54bWysU8tu2zAQvBfoPxC815KdxlUFyzk4SC5B&#10;a8DJB9AUJRElucSSteS/z5J+NGluRXVYcF9Dzs5qdTdZww4KgwbX8Pms5Ew5Ca12fcNfnh++VJyF&#10;KFwrDDjV8KMK/G79+dNq9LVawACmVcgIxIV69A0fYvR1UQQ5KCvCDLxylOwArYjkYl+0KEZCt6ZY&#10;lOWyGAFbjyBVCBS9PyX5OuN3nZLxZ9cFFZlpOL0tZovZ7pMt1itR9yj8oOX5GeIfXmGFdnTpFepe&#10;RMF+o/4AZbVECNDFmQRbQNdpqTIHYjMv/2KzG4RXmQsNJ/jrmML/g5U/DltkuiXtlt+rspp/u7nl&#10;zAlLWu0iCt0PkW3AOZokILtNAxt9qKlv47aYKMvJ7fwTyF+BcsW7ZHKCP5VNHdpUTpzZlAU4XgVQ&#10;U2SSgsvqZrEkmeQlVYj60ucxxEcFlqVDw412aTSiFoenENPNor6UpLCDB21Mltc4NhL216rMDQGM&#10;blMylQXs9xuD7CDSguQvUSSwd2VWR4WnuHGpT+XdOt/8h2Y67aE9bnNx8ki3DHfesbQYb306v/0T&#10;1q8AAAD//wMAUEsDBBQABgAIAAAAIQCChqRk3QAAAAkBAAAPAAAAZHJzL2Rvd25yZXYueG1sTI9N&#10;T8MwDIbvSPyHyEjcWLogPlaaTgxtBwQXBuzstaYtNE5p0q78e4w4wPG1H71+nC0n16qR+tB4tjCf&#10;JaCIC182XFl4ed6cXYMKEbnE1jNZ+KIAy/z4KMO09Ad+onEbKyUlHFK0UMfYpVqHoiaHYeY7Ytm9&#10;+d5hlNhXuuzxIOWu1SZJLrXDhuVCjR3d1VR8bAdn4RO7oaHFuHp8uH/H9WrtNq+7nbWnJ9PtDahI&#10;U/yD4Udf1CEXp70fuAyqlTw3V4JaMIsLUAIYk5yD2v8OdJ7p/x/k3wAAAP//AwBQSwECLQAUAAYA&#10;CAAAACEAtoM4kv4AAADhAQAAEwAAAAAAAAAAAAAAAAAAAAAAW0NvbnRlbnRfVHlwZXNdLnhtbFBL&#10;AQItABQABgAIAAAAIQA4/SH/1gAAAJQBAAALAAAAAAAAAAAAAAAAAC8BAABfcmVscy8ucmVsc1BL&#10;AQItABQABgAIAAAAIQBK6QQksQEAAFEDAAAOAAAAAAAAAAAAAAAAAC4CAABkcnMvZTJvRG9jLnht&#10;bFBLAQItABQABgAIAAAAIQCChqRk3QAAAAkBAAAPAAAAAAAAAAAAAAAAAAsEAABkcnMvZG93bnJl&#10;di54bWxQSwUGAAAAAAQABADzAAAAFQUAAAAA&#10;" strokeweight=".18mm">
                      <v:stroke joinstyle="miter"/>
                      <o:lock v:ext="edit" shapetype="f"/>
                    </v:line>
                  </w:pict>
                </mc:Fallback>
              </mc:AlternateContent>
            </w:r>
            <w:r w:rsidR="002D7B57" w:rsidRPr="00FD2415">
              <w:rPr>
                <w:b/>
                <w:bCs/>
                <w:sz w:val="28"/>
                <w:szCs w:val="28"/>
              </w:rPr>
              <w:t>CHÍNH PHỦ</w:t>
            </w:r>
          </w:p>
        </w:tc>
        <w:tc>
          <w:tcPr>
            <w:tcW w:w="6096" w:type="dxa"/>
            <w:vAlign w:val="center"/>
          </w:tcPr>
          <w:p w14:paraId="12269948" w14:textId="77777777" w:rsidR="002D7B57" w:rsidRPr="00FD2415" w:rsidRDefault="002D7B57" w:rsidP="001275AC">
            <w:pPr>
              <w:widowControl w:val="0"/>
              <w:jc w:val="center"/>
              <w:rPr>
                <w:b/>
                <w:sz w:val="28"/>
                <w:szCs w:val="28"/>
              </w:rPr>
            </w:pPr>
            <w:r w:rsidRPr="00FD2415">
              <w:rPr>
                <w:b/>
                <w:sz w:val="28"/>
                <w:szCs w:val="28"/>
              </w:rPr>
              <w:t>CỘNG HÒA XÃ HỘI CHỦ NGHĨA VIỆT NAM</w:t>
            </w:r>
          </w:p>
        </w:tc>
      </w:tr>
      <w:tr w:rsidR="002D7B57" w:rsidRPr="00FD2415" w14:paraId="02F03392" w14:textId="77777777" w:rsidTr="00475296">
        <w:tc>
          <w:tcPr>
            <w:tcW w:w="3510" w:type="dxa"/>
            <w:vAlign w:val="center"/>
          </w:tcPr>
          <w:p w14:paraId="5536C5C1" w14:textId="77777777" w:rsidR="002D7B57" w:rsidRPr="00FD2415" w:rsidRDefault="002D7B57" w:rsidP="001275AC">
            <w:pPr>
              <w:widowControl w:val="0"/>
              <w:snapToGrid w:val="0"/>
              <w:rPr>
                <w:b/>
                <w:sz w:val="28"/>
                <w:szCs w:val="28"/>
                <w:lang w:val="vi-VN"/>
              </w:rPr>
            </w:pPr>
          </w:p>
        </w:tc>
        <w:tc>
          <w:tcPr>
            <w:tcW w:w="6096" w:type="dxa"/>
            <w:vAlign w:val="center"/>
          </w:tcPr>
          <w:p w14:paraId="314D70E1" w14:textId="77777777" w:rsidR="002D7B57" w:rsidRPr="00FD2415" w:rsidRDefault="002D7B57" w:rsidP="001275AC">
            <w:pPr>
              <w:widowControl w:val="0"/>
              <w:jc w:val="center"/>
              <w:rPr>
                <w:b/>
                <w:sz w:val="28"/>
                <w:szCs w:val="28"/>
              </w:rPr>
            </w:pPr>
            <w:r w:rsidRPr="00FD2415">
              <w:rPr>
                <w:b/>
                <w:sz w:val="28"/>
                <w:szCs w:val="28"/>
              </w:rPr>
              <w:t>Độc lập – Tự do – Hạnh phúc</w:t>
            </w:r>
          </w:p>
        </w:tc>
      </w:tr>
      <w:tr w:rsidR="002D7B57" w:rsidRPr="00FD2415" w14:paraId="2C57A494" w14:textId="77777777" w:rsidTr="0092235E">
        <w:trPr>
          <w:trHeight w:val="405"/>
        </w:trPr>
        <w:tc>
          <w:tcPr>
            <w:tcW w:w="3510" w:type="dxa"/>
            <w:vAlign w:val="center"/>
          </w:tcPr>
          <w:p w14:paraId="53F7149F" w14:textId="77777777" w:rsidR="002D7B57" w:rsidRPr="00FD2415" w:rsidRDefault="002D7B57" w:rsidP="001275AC">
            <w:pPr>
              <w:widowControl w:val="0"/>
              <w:jc w:val="center"/>
              <w:rPr>
                <w:spacing w:val="2"/>
                <w:sz w:val="28"/>
                <w:szCs w:val="28"/>
              </w:rPr>
            </w:pPr>
            <w:r w:rsidRPr="00FD2415">
              <w:rPr>
                <w:spacing w:val="2"/>
                <w:sz w:val="28"/>
                <w:szCs w:val="28"/>
              </w:rPr>
              <w:t xml:space="preserve">Số:  </w:t>
            </w:r>
            <w:r w:rsidR="0092235E" w:rsidRPr="00FD2415">
              <w:rPr>
                <w:spacing w:val="2"/>
                <w:sz w:val="28"/>
                <w:szCs w:val="28"/>
              </w:rPr>
              <w:t xml:space="preserve">     </w:t>
            </w:r>
            <w:r w:rsidR="00A4134C" w:rsidRPr="00FD2415">
              <w:rPr>
                <w:spacing w:val="2"/>
                <w:sz w:val="28"/>
                <w:szCs w:val="28"/>
              </w:rPr>
              <w:t xml:space="preserve"> </w:t>
            </w:r>
            <w:r w:rsidR="0092235E" w:rsidRPr="00FD2415">
              <w:rPr>
                <w:spacing w:val="2"/>
                <w:sz w:val="28"/>
                <w:szCs w:val="28"/>
              </w:rPr>
              <w:t xml:space="preserve"> </w:t>
            </w:r>
            <w:r w:rsidRPr="00FD2415">
              <w:rPr>
                <w:spacing w:val="2"/>
                <w:sz w:val="28"/>
                <w:szCs w:val="28"/>
              </w:rPr>
              <w:t xml:space="preserve"> /BC-CP</w:t>
            </w:r>
          </w:p>
        </w:tc>
        <w:tc>
          <w:tcPr>
            <w:tcW w:w="6096" w:type="dxa"/>
            <w:vAlign w:val="center"/>
          </w:tcPr>
          <w:p w14:paraId="48DEF486" w14:textId="77777777" w:rsidR="002D7B57" w:rsidRPr="00FD2415" w:rsidRDefault="00401EFA" w:rsidP="00401EFA">
            <w:pPr>
              <w:widowControl w:val="0"/>
              <w:snapToGrid w:val="0"/>
              <w:spacing w:before="120"/>
              <w:jc w:val="center"/>
              <w:rPr>
                <w:sz w:val="28"/>
                <w:szCs w:val="28"/>
              </w:rPr>
            </w:pPr>
            <w:r w:rsidRPr="00FD2415">
              <w:rPr>
                <w:noProof/>
                <w:sz w:val="28"/>
                <w:szCs w:val="28"/>
              </w:rPr>
              <mc:AlternateContent>
                <mc:Choice Requires="wps">
                  <w:drawing>
                    <wp:anchor distT="4294967294" distB="4294967294" distL="114935" distR="114935" simplePos="0" relativeHeight="251657728" behindDoc="0" locked="0" layoutInCell="1" allowOverlap="1" wp14:anchorId="31ECC926" wp14:editId="63ED91D7">
                      <wp:simplePos x="0" y="0"/>
                      <wp:positionH relativeFrom="column">
                        <wp:posOffset>805180</wp:posOffset>
                      </wp:positionH>
                      <wp:positionV relativeFrom="paragraph">
                        <wp:posOffset>1269</wp:posOffset>
                      </wp:positionV>
                      <wp:extent cx="2172335" cy="0"/>
                      <wp:effectExtent l="0" t="0" r="18415" b="0"/>
                      <wp:wrapNone/>
                      <wp:docPr id="407407774"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172335" cy="0"/>
                              </a:xfrm>
                              <a:prstGeom prst="line">
                                <a:avLst/>
                              </a:prstGeom>
                              <a:noFill/>
                              <a:ln w="6480">
                                <a:solidFill>
                                  <a:srgbClr val="000000"/>
                                </a:solidFill>
                                <a:miter/>
                              </a:ln>
                              <a:effec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5="http://schemas.microsoft.com/office/word/2012/wordml"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7830FC66" id="Straight Connector 3" o:spid="_x0000_s1026" style="position:absolute;z-index:251657728;visibility:visible;mso-wrap-style:square;mso-width-percent:0;mso-height-percent:0;mso-wrap-distance-left:9.05pt;mso-wrap-distance-top:-6e-5mm;mso-wrap-distance-right:9.05pt;mso-wrap-distance-bottom:-6e-5mm;mso-position-horizontal:absolute;mso-position-horizontal-relative:text;mso-position-vertical:absolute;mso-position-vertical-relative:text;mso-width-percent:0;mso-height-percent:0;mso-width-relative:page;mso-height-relative:page" from="63.4pt,.1pt" to="234.45p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jn2ksAEAAFEDAAAOAAAAZHJzL2Uyb0RvYy54bWysU8lu2zAQvRfoPxC815KXxoFgOQcHySVo&#10;Dbj5gDFFSURJDjFkLPnvS9JLtltQQSBmfeR7HK7uRqPZQZJXaGs+nZScSSuwUbar+fOfhx+3nPkA&#10;tgGNVtb8KD2/W3//thpcJWfYo24ksQhifTW4mvchuKoovOilAT9BJ21MtkgGQnSpKxqCIaIbXczK&#10;8qYYkBpHKKT3MXp/SvJ1xm9bKcLvtvUyMF3zeLaQV8rrPq3FegVVR+B6Jc7HgC+cwoCycdMr1D0E&#10;YC+kPkEZJQg9tmEi0BTYtkrIzCGymZYf2Ox6cDJzieJ4d5XJ/z9Y8euwJaaami/KZfyXywVnFky8&#10;ql0gUF0f2AatjUIisXnSa3C+im0bu6XEWIx2555Q/PUxV7xLJse7U9nYkknlkTIbs/7Hq/5yDEzE&#10;4Gy6nM3nPzkTl1wB1aXRkQ+PEg1LRs21skkaqODw5EPaGqpLSQpbfFBa5+vVlg01v1nclrnBo1ZN&#10;SqYyT91+o4kdIA1I/hLHCPauzKgg6RTXNvXJPFvnnV95JmuPzXGbi5MX7y3DnWcsDcZbP9pvX8L6&#10;HwAAAP//AwBQSwMEFAAGAAgAAAAhABqh4i/ZAAAABQEAAA8AAABkcnMvZG93bnJldi54bWxMjkFP&#10;g0AQhe8m/ofNmHizi8SQlrI01rQHoxer9jyFKaDsLLILxX/v9FSPX97Le1+2mmyrRup949jA/SwC&#10;RVy4suHKwMf79m4OygfkElvHZOCXPKzy66sM09Kd+I3GXaiUjLBP0UAdQpdq7YuaLPqZ64glO7re&#10;YhDsK132eJJx2+o4ihJtsWF5qLGjp5qK791gDfxgNzS0GNevL89fuFlv7PZzvzfm9mZ6XIIKNIVL&#10;Gc76og65OB3cwKVXrXCciHowEIOS+CGZL0AdzqjzTP+3z/8AAAD//wMAUEsBAi0AFAAGAAgAAAAh&#10;ALaDOJL+AAAA4QEAABMAAAAAAAAAAAAAAAAAAAAAAFtDb250ZW50X1R5cGVzXS54bWxQSwECLQAU&#10;AAYACAAAACEAOP0h/9YAAACUAQAACwAAAAAAAAAAAAAAAAAvAQAAX3JlbHMvLnJlbHNQSwECLQAU&#10;AAYACAAAACEARI59pLABAABRAwAADgAAAAAAAAAAAAAAAAAuAgAAZHJzL2Uyb0RvYy54bWxQSwEC&#10;LQAUAAYACAAAACEAGqHiL9kAAAAFAQAADwAAAAAAAAAAAAAAAAAKBAAAZHJzL2Rvd25yZXYueG1s&#10;UEsFBgAAAAAEAAQA8wAAABAFAAAAAA==&#10;" strokeweight=".18mm">
                      <v:stroke joinstyle="miter"/>
                      <o:lock v:ext="edit" shapetype="f"/>
                    </v:line>
                  </w:pict>
                </mc:Fallback>
              </mc:AlternateContent>
            </w:r>
            <w:r w:rsidR="002D7B57" w:rsidRPr="00FD2415">
              <w:rPr>
                <w:i/>
                <w:sz w:val="28"/>
                <w:szCs w:val="28"/>
              </w:rPr>
              <w:t xml:space="preserve">Hà Nội, ngày  </w:t>
            </w:r>
            <w:r w:rsidR="00A4134C" w:rsidRPr="00FD2415">
              <w:rPr>
                <w:i/>
                <w:sz w:val="28"/>
                <w:szCs w:val="28"/>
              </w:rPr>
              <w:t xml:space="preserve">    </w:t>
            </w:r>
            <w:r w:rsidR="002D7B57" w:rsidRPr="00FD2415">
              <w:rPr>
                <w:i/>
                <w:sz w:val="28"/>
                <w:szCs w:val="28"/>
              </w:rPr>
              <w:t xml:space="preserve"> tháng </w:t>
            </w:r>
            <w:r w:rsidR="00A4134C" w:rsidRPr="00FD2415">
              <w:rPr>
                <w:i/>
                <w:sz w:val="28"/>
                <w:szCs w:val="28"/>
              </w:rPr>
              <w:t xml:space="preserve"> </w:t>
            </w:r>
            <w:r w:rsidR="0092235E" w:rsidRPr="00FD2415">
              <w:rPr>
                <w:i/>
                <w:sz w:val="28"/>
                <w:szCs w:val="28"/>
              </w:rPr>
              <w:t>9</w:t>
            </w:r>
            <w:r w:rsidR="002D7B57" w:rsidRPr="00FD2415">
              <w:rPr>
                <w:i/>
                <w:sz w:val="28"/>
                <w:szCs w:val="28"/>
              </w:rPr>
              <w:t xml:space="preserve"> </w:t>
            </w:r>
            <w:r w:rsidR="00A4134C" w:rsidRPr="00FD2415">
              <w:rPr>
                <w:i/>
                <w:sz w:val="28"/>
                <w:szCs w:val="28"/>
              </w:rPr>
              <w:t xml:space="preserve"> </w:t>
            </w:r>
            <w:r w:rsidR="002D7B57" w:rsidRPr="00FD2415">
              <w:rPr>
                <w:i/>
                <w:sz w:val="28"/>
                <w:szCs w:val="28"/>
              </w:rPr>
              <w:t>năm 202</w:t>
            </w:r>
            <w:r w:rsidR="002D7B57" w:rsidRPr="00FD2415">
              <w:rPr>
                <w:i/>
                <w:sz w:val="28"/>
                <w:szCs w:val="28"/>
                <w:lang w:val="vi-VN"/>
              </w:rPr>
              <w:t>6</w:t>
            </w:r>
          </w:p>
        </w:tc>
      </w:tr>
      <w:tr w:rsidR="002D7B57" w:rsidRPr="00FD2415" w14:paraId="38D18111" w14:textId="77777777" w:rsidTr="0092235E">
        <w:tc>
          <w:tcPr>
            <w:tcW w:w="3510" w:type="dxa"/>
            <w:vAlign w:val="center"/>
          </w:tcPr>
          <w:p w14:paraId="39518AD2" w14:textId="77777777" w:rsidR="002D7B57" w:rsidRPr="00FD2415" w:rsidRDefault="002D7B57" w:rsidP="001275AC">
            <w:pPr>
              <w:widowControl w:val="0"/>
              <w:snapToGrid w:val="0"/>
              <w:jc w:val="center"/>
              <w:rPr>
                <w:sz w:val="28"/>
                <w:szCs w:val="28"/>
              </w:rPr>
            </w:pPr>
          </w:p>
        </w:tc>
        <w:tc>
          <w:tcPr>
            <w:tcW w:w="6096" w:type="dxa"/>
            <w:vAlign w:val="center"/>
          </w:tcPr>
          <w:p w14:paraId="084777F4" w14:textId="77777777" w:rsidR="002D7B57" w:rsidRPr="00FD2415" w:rsidRDefault="002D7B57" w:rsidP="001275AC">
            <w:pPr>
              <w:widowControl w:val="0"/>
              <w:jc w:val="center"/>
              <w:rPr>
                <w:i/>
                <w:sz w:val="28"/>
                <w:szCs w:val="28"/>
                <w:lang w:val="vi-VN"/>
              </w:rPr>
            </w:pPr>
          </w:p>
        </w:tc>
      </w:tr>
    </w:tbl>
    <w:p w14:paraId="58513035" w14:textId="77777777" w:rsidR="002D7B57" w:rsidRPr="00F25B65" w:rsidRDefault="002D7B57" w:rsidP="001275AC">
      <w:pPr>
        <w:widowControl w:val="0"/>
        <w:jc w:val="center"/>
        <w:rPr>
          <w:b/>
          <w:sz w:val="2"/>
          <w:szCs w:val="28"/>
        </w:rPr>
      </w:pPr>
    </w:p>
    <w:p w14:paraId="3DB34296" w14:textId="77777777" w:rsidR="002D7B57" w:rsidRPr="00FD2415" w:rsidRDefault="002D7B57" w:rsidP="001275AC">
      <w:pPr>
        <w:widowControl w:val="0"/>
        <w:jc w:val="center"/>
        <w:rPr>
          <w:b/>
          <w:sz w:val="28"/>
          <w:szCs w:val="28"/>
        </w:rPr>
      </w:pPr>
      <w:r w:rsidRPr="00FD2415">
        <w:rPr>
          <w:b/>
          <w:sz w:val="28"/>
          <w:szCs w:val="28"/>
        </w:rPr>
        <w:t>BÁO CÁO</w:t>
      </w:r>
    </w:p>
    <w:p w14:paraId="210E4C76" w14:textId="77777777" w:rsidR="002D7B57" w:rsidRPr="00FD2415" w:rsidRDefault="0092235E" w:rsidP="001275AC">
      <w:pPr>
        <w:widowControl w:val="0"/>
        <w:jc w:val="center"/>
        <w:rPr>
          <w:b/>
          <w:sz w:val="28"/>
          <w:szCs w:val="28"/>
        </w:rPr>
      </w:pPr>
      <w:r w:rsidRPr="00FD2415">
        <w:rPr>
          <w:b/>
          <w:sz w:val="28"/>
          <w:szCs w:val="28"/>
        </w:rPr>
        <w:t xml:space="preserve">Về việc </w:t>
      </w:r>
      <w:r w:rsidR="00AD549B" w:rsidRPr="00FD2415">
        <w:rPr>
          <w:b/>
          <w:sz w:val="28"/>
          <w:szCs w:val="28"/>
        </w:rPr>
        <w:t xml:space="preserve">tiếp thu, </w:t>
      </w:r>
      <w:r w:rsidRPr="00FD2415">
        <w:rPr>
          <w:b/>
          <w:sz w:val="28"/>
          <w:szCs w:val="28"/>
        </w:rPr>
        <w:t>giải trình</w:t>
      </w:r>
      <w:r w:rsidR="00AD549B" w:rsidRPr="00FD2415">
        <w:rPr>
          <w:b/>
          <w:sz w:val="28"/>
          <w:szCs w:val="28"/>
        </w:rPr>
        <w:t xml:space="preserve"> và chỉnh lý</w:t>
      </w:r>
      <w:r w:rsidRPr="00FD2415">
        <w:rPr>
          <w:b/>
          <w:sz w:val="28"/>
          <w:szCs w:val="28"/>
        </w:rPr>
        <w:t xml:space="preserve"> </w:t>
      </w:r>
      <w:r w:rsidR="002D7B57" w:rsidRPr="00FD2415">
        <w:rPr>
          <w:b/>
          <w:sz w:val="28"/>
          <w:szCs w:val="28"/>
        </w:rPr>
        <w:t xml:space="preserve">dự </w:t>
      </w:r>
      <w:r w:rsidR="00AD549B" w:rsidRPr="00FD2415">
        <w:rPr>
          <w:b/>
          <w:sz w:val="28"/>
          <w:szCs w:val="28"/>
        </w:rPr>
        <w:t>thảo</w:t>
      </w:r>
      <w:r w:rsidR="002D7B57" w:rsidRPr="00FD2415">
        <w:rPr>
          <w:b/>
          <w:sz w:val="28"/>
          <w:szCs w:val="28"/>
        </w:rPr>
        <w:t xml:space="preserve"> </w:t>
      </w:r>
      <w:r w:rsidR="00521603" w:rsidRPr="00FD2415">
        <w:rPr>
          <w:b/>
          <w:sz w:val="28"/>
          <w:szCs w:val="28"/>
          <w:lang w:val="vi-VN"/>
        </w:rPr>
        <w:t>Bộ luật Hình sự</w:t>
      </w:r>
      <w:r w:rsidR="002D7B57" w:rsidRPr="00FD2415">
        <w:rPr>
          <w:b/>
          <w:sz w:val="28"/>
          <w:szCs w:val="28"/>
        </w:rPr>
        <w:t xml:space="preserve"> (sửa đổi)</w:t>
      </w:r>
    </w:p>
    <w:p w14:paraId="3C9807C9" w14:textId="77777777" w:rsidR="002D7B57" w:rsidRPr="00FD2415" w:rsidRDefault="00401EFA" w:rsidP="001275AC">
      <w:pPr>
        <w:widowControl w:val="0"/>
        <w:rPr>
          <w:b/>
          <w:sz w:val="28"/>
          <w:szCs w:val="28"/>
        </w:rPr>
      </w:pPr>
      <w:r w:rsidRPr="00FD2415">
        <w:rPr>
          <w:noProof/>
          <w:sz w:val="28"/>
          <w:szCs w:val="28"/>
        </w:rPr>
        <mc:AlternateContent>
          <mc:Choice Requires="wps">
            <w:drawing>
              <wp:anchor distT="4294967294" distB="4294967294" distL="114935" distR="114935" simplePos="0" relativeHeight="251656704" behindDoc="0" locked="0" layoutInCell="1" allowOverlap="1" wp14:anchorId="07D69EEA" wp14:editId="4F9B2949">
                <wp:simplePos x="0" y="0"/>
                <wp:positionH relativeFrom="column">
                  <wp:posOffset>2492375</wp:posOffset>
                </wp:positionH>
                <wp:positionV relativeFrom="paragraph">
                  <wp:posOffset>5714</wp:posOffset>
                </wp:positionV>
                <wp:extent cx="777240" cy="0"/>
                <wp:effectExtent l="0" t="0" r="3810" b="0"/>
                <wp:wrapNone/>
                <wp:docPr id="519567480"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777240" cy="0"/>
                        </a:xfrm>
                        <a:prstGeom prst="line">
                          <a:avLst/>
                        </a:prstGeom>
                        <a:noFill/>
                        <a:ln w="6480">
                          <a:solidFill>
                            <a:srgbClr val="000000"/>
                          </a:solidFill>
                          <a:miter/>
                        </a:ln>
                        <a:effec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5="http://schemas.microsoft.com/office/word/2012/wordml"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386A1C46" id="Straight Connector 1" o:spid="_x0000_s1026" style="position:absolute;z-index:251656704;visibility:visible;mso-wrap-style:square;mso-width-percent:0;mso-height-percent:0;mso-wrap-distance-left:9.05pt;mso-wrap-distance-top:-6e-5mm;mso-wrap-distance-right:9.05pt;mso-wrap-distance-bottom:-6e-5mm;mso-position-horizontal:absolute;mso-position-horizontal-relative:text;mso-position-vertical:absolute;mso-position-vertical-relative:text;mso-width-percent:0;mso-height-percent:0;mso-width-relative:page;mso-height-relative:page" from="196.25pt,.45pt" to="257.4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iGabrwEAAFADAAAOAAAAZHJzL2Uyb0RvYy54bWysU01v2zAMvQ/YfxB0X5wEbdIZcXpI0V2K&#10;LUC2H8DIsi1MEgVKi5N/P0r5aLvdhvkgiHzUo94TvXo8OisOmqJB38jZZCqF9gpb4/tG/vj+/OlB&#10;ipjAt2DR60aedJSP648fVmOo9RwHtK0mwSQ+1mNo5JBSqKsqqkE7iBMM2jPYITlIHFJftQQjsztb&#10;zafTRTUitYFQ6Rg5+3QG5brwd51W6VvXRZ2EbSTfLZWVyrrPa7VeQd0ThMGoyzXgH27hwHhueqN6&#10;ggTiF5m/qJxRhBG7NFHoKuw6o3TRwGpm0z/U7AYIumhhc2K42RT/H636etiSMG0j72ef7xfLuwd2&#10;yYPjp9olAtMPSWzQezYSScyyX2OINR/b+C1lxerod+EF1c/IWPUOzEEM57JjRy6Xs2RxLP6fbv7r&#10;YxKKk8vlcn7H/dUVqqC+ngsU0xeNTuRNI63x2Rmo4fASU+4M9bUkpz0+G2vL61ovxkYusrKMRLSm&#10;zWAJqN9vLIkD5PkoX5bIZO/KnEmaznnr8zldRuvS+VVm3u2xPW1LcY742QrdZcTyXLyNef/2R1j/&#10;BgAA//8DAFBLAwQUAAYACAAAACEANwqgF9oAAAAFAQAADwAAAGRycy9kb3ducmV2LnhtbEyOQU+D&#10;QBSE7yb+h80z8WaXVmsKsjTWtAdjL9ba8ys8AWXfIrtQ/Pe+nvQ2k5nMfOlytI0aqPO1YwPTSQSK&#10;OHdFzaWB/dvmZgHKB+QCG8dk4Ic8LLPLixSTwp34lYZdKJWMsE/QQBVCm2jt84os+olriSX7cJ3F&#10;ILYrddHhScZto2dRdK8t1iwPFbb0VFH+teutgW9s+5riYbV9ef7E9WptN++HgzHXV+PjA6hAY/gr&#10;wxlf0CETpqPrufCqMXAbz+ZSNRCDkng+vRNxPFudpfo/ffYLAAD//wMAUEsBAi0AFAAGAAgAAAAh&#10;ALaDOJL+AAAA4QEAABMAAAAAAAAAAAAAAAAAAAAAAFtDb250ZW50X1R5cGVzXS54bWxQSwECLQAU&#10;AAYACAAAACEAOP0h/9YAAACUAQAACwAAAAAAAAAAAAAAAAAvAQAAX3JlbHMvLnJlbHNQSwECLQAU&#10;AAYACAAAACEAL4hmm68BAABQAwAADgAAAAAAAAAAAAAAAAAuAgAAZHJzL2Uyb0RvYy54bWxQSwEC&#10;LQAUAAYACAAAACEANwqgF9oAAAAFAQAADwAAAAAAAAAAAAAAAAAJBAAAZHJzL2Rvd25yZXYueG1s&#10;UEsFBgAAAAAEAAQA8wAAABAFAAAAAA==&#10;" strokeweight=".18mm">
                <v:stroke joinstyle="miter"/>
                <o:lock v:ext="edit" shapetype="f"/>
              </v:line>
            </w:pict>
          </mc:Fallback>
        </mc:AlternateContent>
      </w:r>
    </w:p>
    <w:p w14:paraId="2F6F7759" w14:textId="77777777" w:rsidR="00F25B65" w:rsidRPr="00F25B65" w:rsidRDefault="00F25B65" w:rsidP="001275AC">
      <w:pPr>
        <w:widowControl w:val="0"/>
        <w:jc w:val="center"/>
        <w:rPr>
          <w:sz w:val="2"/>
          <w:szCs w:val="28"/>
        </w:rPr>
      </w:pPr>
    </w:p>
    <w:p w14:paraId="62425630" w14:textId="77777777" w:rsidR="00131ACB" w:rsidRPr="00FD2415" w:rsidRDefault="002D7B57" w:rsidP="001275AC">
      <w:pPr>
        <w:widowControl w:val="0"/>
        <w:jc w:val="center"/>
        <w:rPr>
          <w:sz w:val="28"/>
          <w:szCs w:val="28"/>
        </w:rPr>
      </w:pPr>
      <w:r w:rsidRPr="00FD2415">
        <w:rPr>
          <w:sz w:val="28"/>
          <w:szCs w:val="28"/>
        </w:rPr>
        <w:t xml:space="preserve">Kính gửi: </w:t>
      </w:r>
      <w:r w:rsidR="00440D9C" w:rsidRPr="00FD2415">
        <w:rPr>
          <w:sz w:val="28"/>
          <w:szCs w:val="28"/>
        </w:rPr>
        <w:t>Ủy ban Thường vụ Quốc hội</w:t>
      </w:r>
    </w:p>
    <w:p w14:paraId="25F16CDF" w14:textId="77777777" w:rsidR="00F25B65" w:rsidRPr="00F25B65" w:rsidRDefault="00F25B65" w:rsidP="00760F06">
      <w:pPr>
        <w:widowControl w:val="0"/>
        <w:spacing w:before="120"/>
        <w:rPr>
          <w:b/>
          <w:sz w:val="4"/>
          <w:szCs w:val="28"/>
        </w:rPr>
      </w:pPr>
    </w:p>
    <w:p w14:paraId="39EA5D09" w14:textId="77777777" w:rsidR="00386218" w:rsidRPr="00FD2415" w:rsidRDefault="00386218" w:rsidP="00760F06">
      <w:pPr>
        <w:pStyle w:val="BodyText"/>
        <w:widowControl w:val="0"/>
        <w:spacing w:before="120" w:line="240" w:lineRule="auto"/>
        <w:ind w:firstLine="567"/>
      </w:pPr>
      <w:r w:rsidRPr="00FD2415">
        <w:rPr>
          <w:noProof/>
          <w:lang w:val="en-GB"/>
        </w:rPr>
        <w:t xml:space="preserve">Tại Kỳ họp không thường lệ thứ Nhất, Quốc hội khóa XVI, ngày 20/8/2026 Quốc hội đã thảo luận tại phiên họp Tổ và ngày 24/8/2026 Quốc hội đã thảo luận toàn thể tại Hội trường về </w:t>
      </w:r>
      <w:r w:rsidRPr="00FD2415">
        <w:t xml:space="preserve">dự án </w:t>
      </w:r>
      <w:r w:rsidR="00521603" w:rsidRPr="00FD2415">
        <w:rPr>
          <w:lang w:val="vi-VN"/>
        </w:rPr>
        <w:t>Bộ luật Hình sự</w:t>
      </w:r>
      <w:r w:rsidRPr="00FD2415">
        <w:t xml:space="preserve"> (sửa đổi) (BLHS). </w:t>
      </w:r>
      <w:r w:rsidRPr="00FD2415">
        <w:rPr>
          <w:noProof/>
        </w:rPr>
        <w:t>Đã</w:t>
      </w:r>
      <w:r w:rsidRPr="00FD2415">
        <w:rPr>
          <w:noProof/>
          <w:lang w:val="vi-VN"/>
        </w:rPr>
        <w:t xml:space="preserve"> có </w:t>
      </w:r>
      <w:r w:rsidRPr="00FD2415">
        <w:rPr>
          <w:b/>
        </w:rPr>
        <w:t xml:space="preserve">85 </w:t>
      </w:r>
      <w:r w:rsidR="00FD2415" w:rsidRPr="00FD2415">
        <w:rPr>
          <w:lang w:val="vi-VN"/>
        </w:rPr>
        <w:t>đại biểu Quốc hội</w:t>
      </w:r>
      <w:r w:rsidR="00BB47EA">
        <w:rPr>
          <w:noProof/>
          <w:lang w:val="vi-VN"/>
        </w:rPr>
        <w:t xml:space="preserve"> (ĐBQH) </w:t>
      </w:r>
      <w:r w:rsidR="003B618E" w:rsidRPr="00FD2415">
        <w:rPr>
          <w:noProof/>
          <w:lang w:val="vi-VN"/>
        </w:rPr>
        <w:t xml:space="preserve">với </w:t>
      </w:r>
      <w:r w:rsidR="003B618E" w:rsidRPr="00CA1C0F">
        <w:rPr>
          <w:b/>
          <w:noProof/>
          <w:lang w:val="vi-VN"/>
        </w:rPr>
        <w:t>714</w:t>
      </w:r>
      <w:r w:rsidR="003B618E" w:rsidRPr="00FD2415">
        <w:rPr>
          <w:noProof/>
          <w:lang w:val="vi-VN"/>
        </w:rPr>
        <w:t xml:space="preserve"> ý kiến </w:t>
      </w:r>
      <w:r w:rsidRPr="00FD2415">
        <w:rPr>
          <w:noProof/>
        </w:rPr>
        <w:t xml:space="preserve">phát biểu tại Tổ, có </w:t>
      </w:r>
      <w:r w:rsidRPr="00FD2415">
        <w:rPr>
          <w:b/>
          <w:bCs w:val="0"/>
          <w:noProof/>
        </w:rPr>
        <w:t>24</w:t>
      </w:r>
      <w:r w:rsidRPr="00FD2415">
        <w:rPr>
          <w:noProof/>
        </w:rPr>
        <w:t xml:space="preserve"> ĐBQH</w:t>
      </w:r>
      <w:r w:rsidR="00FD2415" w:rsidRPr="00FD2415">
        <w:rPr>
          <w:noProof/>
          <w:lang w:val="vi-VN"/>
        </w:rPr>
        <w:t xml:space="preserve"> với </w:t>
      </w:r>
      <w:r w:rsidR="00FD2415" w:rsidRPr="00F25B65">
        <w:rPr>
          <w:b/>
          <w:noProof/>
          <w:lang w:val="vi-VN"/>
        </w:rPr>
        <w:t>80</w:t>
      </w:r>
      <w:r w:rsidR="00FD2415" w:rsidRPr="00FD2415">
        <w:rPr>
          <w:noProof/>
          <w:lang w:val="vi-VN"/>
        </w:rPr>
        <w:t xml:space="preserve"> ý kiến</w:t>
      </w:r>
      <w:r w:rsidRPr="00FD2415">
        <w:rPr>
          <w:noProof/>
        </w:rPr>
        <w:t xml:space="preserve"> phát biểu tại Hội trường</w:t>
      </w:r>
      <w:r w:rsidRPr="00FD2415">
        <w:rPr>
          <w:iCs/>
          <w:lang w:val="pt-BR"/>
        </w:rPr>
        <w:t xml:space="preserve"> </w:t>
      </w:r>
      <w:r w:rsidRPr="00FD2415">
        <w:rPr>
          <w:iCs/>
          <w:noProof/>
          <w:lang w:val="pt-BR"/>
        </w:rPr>
        <w:t xml:space="preserve">và có </w:t>
      </w:r>
      <w:r w:rsidRPr="00FD2415">
        <w:rPr>
          <w:b/>
          <w:bCs w:val="0"/>
          <w:iCs/>
          <w:noProof/>
          <w:lang w:val="pt-BR"/>
        </w:rPr>
        <w:t>08</w:t>
      </w:r>
      <w:r w:rsidRPr="00FD2415">
        <w:rPr>
          <w:iCs/>
          <w:noProof/>
          <w:lang w:val="pt-BR"/>
        </w:rPr>
        <w:t xml:space="preserve"> ĐBQH gửi văn bản góp ý</w:t>
      </w:r>
      <w:r w:rsidRPr="00FD2415">
        <w:t xml:space="preserve">, </w:t>
      </w:r>
      <w:r w:rsidR="00A07F3D" w:rsidRPr="00FD2415">
        <w:t>Ủy ban Thường vụ Quốc hội đã có Kết luận số 18</w:t>
      </w:r>
      <w:r w:rsidR="00A07F3D" w:rsidRPr="00FD2415">
        <w:rPr>
          <w:lang w:val="en-US"/>
        </w:rPr>
        <w:t>3</w:t>
      </w:r>
      <w:r w:rsidR="00A07F3D" w:rsidRPr="00FD2415">
        <w:t xml:space="preserve">/KL-UBTVQH16 ngày 19/8/2026 về </w:t>
      </w:r>
      <w:r w:rsidR="00A07F3D" w:rsidRPr="00FD2415">
        <w:rPr>
          <w:lang w:val="en-US"/>
        </w:rPr>
        <w:t xml:space="preserve">dự án BLHS (sửa đổi) và </w:t>
      </w:r>
      <w:r w:rsidRPr="00FD2415">
        <w:t xml:space="preserve">Ủy ban Pháp luật và Tư pháp đã có Báo cáo </w:t>
      </w:r>
      <w:r w:rsidRPr="00FD2415">
        <w:rPr>
          <w:lang w:val="en-US"/>
        </w:rPr>
        <w:t>thẩm tra</w:t>
      </w:r>
      <w:r w:rsidRPr="00FD2415">
        <w:t xml:space="preserve"> số 7</w:t>
      </w:r>
      <w:r w:rsidRPr="00FD2415">
        <w:rPr>
          <w:lang w:val="en-US"/>
        </w:rPr>
        <w:t>93</w:t>
      </w:r>
      <w:r w:rsidRPr="00FD2415">
        <w:t>/BC-UBPLTP16 ngày 1</w:t>
      </w:r>
      <w:r w:rsidRPr="00FD2415">
        <w:rPr>
          <w:lang w:val="en-US"/>
        </w:rPr>
        <w:t>9</w:t>
      </w:r>
      <w:r w:rsidRPr="00FD2415">
        <w:t xml:space="preserve">/8/2026 </w:t>
      </w:r>
      <w:r w:rsidR="00A07F3D" w:rsidRPr="00FD2415">
        <w:rPr>
          <w:lang w:val="en-US"/>
        </w:rPr>
        <w:t xml:space="preserve">thẩm tra </w:t>
      </w:r>
      <w:r w:rsidRPr="00FD2415">
        <w:t xml:space="preserve">dự án </w:t>
      </w:r>
      <w:r w:rsidR="00A07F3D" w:rsidRPr="00FD2415">
        <w:rPr>
          <w:lang w:val="en-US"/>
        </w:rPr>
        <w:t>Bộ luật Hình sự</w:t>
      </w:r>
      <w:r w:rsidRPr="00FD2415">
        <w:t xml:space="preserve"> (sửa đổi). </w:t>
      </w:r>
      <w:r w:rsidRPr="00FD2415">
        <w:rPr>
          <w:noProof/>
          <w:spacing w:val="2"/>
        </w:rPr>
        <w:t>Cơ quan chủ trì soạn thảo</w:t>
      </w:r>
      <w:r w:rsidR="00B70477" w:rsidRPr="00FD2415">
        <w:rPr>
          <w:noProof/>
          <w:spacing w:val="2"/>
          <w:lang w:val="en-US"/>
        </w:rPr>
        <w:t xml:space="preserve"> xin</w:t>
      </w:r>
      <w:r w:rsidRPr="00FD2415">
        <w:rPr>
          <w:noProof/>
          <w:spacing w:val="2"/>
        </w:rPr>
        <w:t xml:space="preserve"> </w:t>
      </w:r>
      <w:r w:rsidR="00675026" w:rsidRPr="00FD2415">
        <w:rPr>
          <w:iCs/>
        </w:rPr>
        <w:t xml:space="preserve">tiếp </w:t>
      </w:r>
      <w:r w:rsidR="00675026" w:rsidRPr="00FD2415">
        <w:rPr>
          <w:iCs/>
          <w:lang w:val="vi-VN"/>
        </w:rPr>
        <w:t>thu, giải trình</w:t>
      </w:r>
      <w:r w:rsidRPr="00FD2415">
        <w:rPr>
          <w:noProof/>
          <w:spacing w:val="2"/>
        </w:rPr>
        <w:t xml:space="preserve"> ý kiến của Ủy ban Thường vụ Quốc hội, các vị </w:t>
      </w:r>
      <w:r w:rsidR="003B618E" w:rsidRPr="00FD2415">
        <w:rPr>
          <w:noProof/>
          <w:spacing w:val="2"/>
        </w:rPr>
        <w:t>ĐBQH</w:t>
      </w:r>
      <w:r w:rsidRPr="00FD2415">
        <w:rPr>
          <w:noProof/>
          <w:spacing w:val="2"/>
        </w:rPr>
        <w:t xml:space="preserve"> và báo cáo ý kiến của Ủy ban Pháp </w:t>
      </w:r>
      <w:r w:rsidRPr="00FD2415">
        <w:rPr>
          <w:i/>
          <w:noProof/>
          <w:spacing w:val="2"/>
        </w:rPr>
        <w:t>luật</w:t>
      </w:r>
      <w:r w:rsidRPr="00FD2415">
        <w:rPr>
          <w:noProof/>
          <w:spacing w:val="2"/>
        </w:rPr>
        <w:t xml:space="preserve"> và Tư pháp của Quốc hội, cụ thể </w:t>
      </w:r>
      <w:r w:rsidRPr="00FD2415">
        <w:rPr>
          <w:noProof/>
          <w:spacing w:val="2"/>
          <w:lang w:val="en-GB"/>
        </w:rPr>
        <w:t>như sau:</w:t>
      </w:r>
    </w:p>
    <w:p w14:paraId="6EFFFAAF" w14:textId="77777777" w:rsidR="00386218" w:rsidRPr="00FD2415" w:rsidRDefault="00386218" w:rsidP="00760F06">
      <w:pPr>
        <w:pStyle w:val="Sec"/>
        <w:keepNext w:val="0"/>
        <w:widowControl w:val="0"/>
        <w:spacing w:before="120" w:after="0" w:line="240" w:lineRule="auto"/>
        <w:ind w:firstLine="567"/>
        <w:jc w:val="both"/>
        <w:rPr>
          <w:sz w:val="28"/>
          <w:szCs w:val="28"/>
        </w:rPr>
      </w:pPr>
      <w:r w:rsidRPr="00FD2415">
        <w:rPr>
          <w:sz w:val="28"/>
          <w:szCs w:val="28"/>
        </w:rPr>
        <w:t>I. NHỮNG VẤN ĐỀ CHUNG</w:t>
      </w:r>
    </w:p>
    <w:p w14:paraId="6D40F24C" w14:textId="77777777" w:rsidR="00386218" w:rsidRPr="00FD2415" w:rsidRDefault="00386218" w:rsidP="00760F06">
      <w:pPr>
        <w:pStyle w:val="content"/>
        <w:spacing w:before="120" w:beforeAutospacing="0" w:after="0" w:afterAutospacing="0"/>
        <w:ind w:firstLine="567"/>
        <w:jc w:val="both"/>
        <w:rPr>
          <w:sz w:val="28"/>
          <w:szCs w:val="28"/>
        </w:rPr>
      </w:pPr>
      <w:r w:rsidRPr="00FD2415">
        <w:rPr>
          <w:b/>
          <w:bCs/>
          <w:noProof/>
          <w:sz w:val="28"/>
          <w:szCs w:val="28"/>
          <w:lang w:val="vi-VN"/>
        </w:rPr>
        <w:t xml:space="preserve">1. Sự cần thiết </w:t>
      </w:r>
      <w:r w:rsidRPr="00FD2415">
        <w:rPr>
          <w:b/>
          <w:bCs/>
          <w:sz w:val="28"/>
          <w:szCs w:val="28"/>
          <w:lang w:val="nl-NL"/>
        </w:rPr>
        <w:t>ban hành Bộ luật</w:t>
      </w:r>
    </w:p>
    <w:p w14:paraId="6F9C4F02" w14:textId="77777777" w:rsidR="00386218" w:rsidRPr="00FD2415" w:rsidRDefault="00386218" w:rsidP="00760F06">
      <w:pPr>
        <w:pStyle w:val="Sub"/>
        <w:keepNext w:val="0"/>
        <w:widowControl w:val="0"/>
        <w:spacing w:before="120" w:after="0" w:line="240" w:lineRule="auto"/>
        <w:ind w:firstLine="567"/>
        <w:jc w:val="both"/>
        <w:rPr>
          <w:b w:val="0"/>
          <w:spacing w:val="-2"/>
          <w:sz w:val="28"/>
          <w:szCs w:val="28"/>
        </w:rPr>
      </w:pPr>
      <w:r w:rsidRPr="00FD2415">
        <w:rPr>
          <w:i/>
          <w:spacing w:val="-2"/>
          <w:sz w:val="28"/>
          <w:szCs w:val="28"/>
        </w:rPr>
        <w:t>Ý kiến của Ủy ban Thường vụ Quốc hội</w:t>
      </w:r>
      <w:r w:rsidRPr="00FD2415">
        <w:rPr>
          <w:b w:val="0"/>
          <w:spacing w:val="-2"/>
          <w:sz w:val="28"/>
          <w:szCs w:val="28"/>
        </w:rPr>
        <w:t xml:space="preserve"> </w:t>
      </w:r>
      <w:r w:rsidRPr="00FD2415">
        <w:rPr>
          <w:i/>
          <w:spacing w:val="-2"/>
          <w:sz w:val="28"/>
          <w:szCs w:val="28"/>
        </w:rPr>
        <w:t xml:space="preserve">và ý kiến của </w:t>
      </w:r>
      <w:r w:rsidR="003B618E" w:rsidRPr="00FD2415">
        <w:rPr>
          <w:i/>
          <w:spacing w:val="-2"/>
          <w:sz w:val="28"/>
          <w:szCs w:val="28"/>
        </w:rPr>
        <w:t>ĐBQH</w:t>
      </w:r>
      <w:r w:rsidRPr="00FD2415">
        <w:rPr>
          <w:b w:val="0"/>
          <w:spacing w:val="-2"/>
          <w:sz w:val="28"/>
          <w:szCs w:val="28"/>
        </w:rPr>
        <w:t xml:space="preserve">: </w:t>
      </w:r>
    </w:p>
    <w:p w14:paraId="5A8FF43D" w14:textId="77777777" w:rsidR="00386218" w:rsidRPr="00FD2415" w:rsidRDefault="00386218" w:rsidP="00760F06">
      <w:pPr>
        <w:pStyle w:val="Sub"/>
        <w:keepNext w:val="0"/>
        <w:widowControl w:val="0"/>
        <w:spacing w:before="120" w:after="0" w:line="240" w:lineRule="auto"/>
        <w:ind w:firstLine="567"/>
        <w:jc w:val="both"/>
        <w:rPr>
          <w:b w:val="0"/>
          <w:spacing w:val="-2"/>
          <w:sz w:val="28"/>
          <w:szCs w:val="28"/>
        </w:rPr>
      </w:pPr>
      <w:r w:rsidRPr="00FD2415">
        <w:rPr>
          <w:b w:val="0"/>
          <w:bCs/>
          <w:noProof/>
          <w:sz w:val="28"/>
          <w:szCs w:val="28"/>
          <w:lang w:val="en-GB"/>
        </w:rPr>
        <w:t xml:space="preserve">- Nhiều ý kiến tán thành với sự cần thiết sửa đổi BLHS </w:t>
      </w:r>
      <w:r w:rsidRPr="00FD2415">
        <w:rPr>
          <w:b w:val="0"/>
          <w:sz w:val="28"/>
          <w:szCs w:val="28"/>
        </w:rPr>
        <w:t>nhằm thể chế hóa chủ trương của Đảng về hoàn thiện Nhà nước pháp quyền, đáp ứng yêu cầu đấu tranh phòng, chống tội phạm trong bối cảnh mới, đồng thời tạo hành lang pháp lý cho phát triển khoa học, công nghệ, đổi mới sáng tạo, chuyển đổi số và hội nhập quốc tế</w:t>
      </w:r>
      <w:r w:rsidRPr="00FD2415">
        <w:rPr>
          <w:b w:val="0"/>
          <w:bCs/>
          <w:noProof/>
          <w:sz w:val="28"/>
          <w:szCs w:val="28"/>
          <w:lang w:val="en-GB"/>
        </w:rPr>
        <w:t xml:space="preserve"> </w:t>
      </w:r>
      <w:r w:rsidRPr="00FD2415">
        <w:rPr>
          <w:b w:val="0"/>
          <w:i/>
          <w:spacing w:val="-2"/>
          <w:sz w:val="28"/>
          <w:szCs w:val="28"/>
        </w:rPr>
        <w:t>(42 ý kiến)</w:t>
      </w:r>
      <w:r w:rsidRPr="00FD2415">
        <w:rPr>
          <w:b w:val="0"/>
          <w:spacing w:val="-2"/>
          <w:sz w:val="28"/>
          <w:szCs w:val="28"/>
        </w:rPr>
        <w:t>.</w:t>
      </w:r>
    </w:p>
    <w:p w14:paraId="5F99B362" w14:textId="77777777" w:rsidR="00386218" w:rsidRPr="00FD2415" w:rsidRDefault="00386218" w:rsidP="00760F06">
      <w:pPr>
        <w:pStyle w:val="Sub"/>
        <w:keepNext w:val="0"/>
        <w:widowControl w:val="0"/>
        <w:spacing w:before="120" w:after="0" w:line="240" w:lineRule="auto"/>
        <w:ind w:firstLine="567"/>
        <w:jc w:val="both"/>
        <w:rPr>
          <w:b w:val="0"/>
          <w:sz w:val="28"/>
          <w:szCs w:val="28"/>
        </w:rPr>
      </w:pPr>
      <w:r w:rsidRPr="00FD2415">
        <w:rPr>
          <w:b w:val="0"/>
          <w:sz w:val="28"/>
          <w:szCs w:val="28"/>
        </w:rPr>
        <w:t xml:space="preserve">- Tán thành sự cần thiết sửa đổi cơ bản, toàn diện BLHS với những cơ sở chính trị, pháp lý và thực tiễn nêu trong Tờ trình của Chính phủ. Trước bối cảnh tình hình mới, việc sửa đổi BLHS là nhiệm vụ quan trọng để hoàn thiện công cụ pháp lý, góp phần </w:t>
      </w:r>
      <w:r w:rsidRPr="00FD2415">
        <w:rPr>
          <w:b w:val="0"/>
          <w:i/>
          <w:iCs/>
          <w:sz w:val="28"/>
          <w:szCs w:val="28"/>
        </w:rPr>
        <w:t>bảo vệ vững chắc độc lập, chủ quyền, thống nhất, toàn vẹn lãnh thổ của Tổ quốc; bảo vệ Đảng, Nhà nước, Nhân dân, chế độ xã hội chủ nghĩa; bảo vệ thành quả cách mạng, sự nghiệp đổi mới, công nghiệp hoá, hiện đại hoá</w:t>
      </w:r>
      <w:r w:rsidRPr="00FD2415">
        <w:rPr>
          <w:b w:val="0"/>
          <w:sz w:val="28"/>
          <w:szCs w:val="28"/>
        </w:rPr>
        <w:t xml:space="preserve">, </w:t>
      </w:r>
      <w:r w:rsidR="00D9276C" w:rsidRPr="00FD2415">
        <w:rPr>
          <w:b w:val="0"/>
          <w:iCs/>
          <w:sz w:val="28"/>
          <w:szCs w:val="28"/>
        </w:rPr>
        <w:t>đồng thời</w:t>
      </w:r>
      <w:r w:rsidRPr="00FD2415">
        <w:rPr>
          <w:b w:val="0"/>
          <w:sz w:val="28"/>
          <w:szCs w:val="28"/>
        </w:rPr>
        <w:t xml:space="preserve"> khắc phục những vướng mắc, bất cập của BLHS hiện hành, đáp ứng yêu cầu đấu tranh phòng, chống tội phạm trong tình hình mới. </w:t>
      </w:r>
    </w:p>
    <w:p w14:paraId="26838DAC" w14:textId="77777777" w:rsidR="00386218" w:rsidRPr="00FD2415" w:rsidRDefault="00386218" w:rsidP="00760F06">
      <w:pPr>
        <w:pStyle w:val="ListParagraph"/>
        <w:widowControl w:val="0"/>
        <w:spacing w:before="120"/>
        <w:ind w:left="0" w:firstLine="567"/>
        <w:jc w:val="both"/>
        <w:rPr>
          <w:sz w:val="28"/>
          <w:szCs w:val="28"/>
          <w:lang w:val="en-GB"/>
        </w:rPr>
      </w:pPr>
      <w:r w:rsidRPr="00FD2415">
        <w:rPr>
          <w:bCs/>
          <w:sz w:val="28"/>
          <w:szCs w:val="28"/>
        </w:rPr>
        <w:t>Đánh giá cao cơ quan chủ trì soạn thảo đã chủ động phối hợp với các cơ quan hữu quan nghiên cứu, rà soát BLHS năm 2015 được sửa đổi, bổ sung năm 2017, 2024 và năm 2025, trong thời gian ngắn đã hoàn thiện hồ sơ dự án BLHS để trình Quốc hội</w:t>
      </w:r>
      <w:r w:rsidRPr="00FD2415">
        <w:rPr>
          <w:bCs/>
          <w:sz w:val="28"/>
          <w:szCs w:val="28"/>
          <w:lang w:val="vi-VN"/>
        </w:rPr>
        <w:t xml:space="preserve"> </w:t>
      </w:r>
      <w:r w:rsidRPr="00FD2415">
        <w:rPr>
          <w:bCs/>
          <w:sz w:val="28"/>
          <w:szCs w:val="28"/>
        </w:rPr>
        <w:t>tại</w:t>
      </w:r>
      <w:r w:rsidRPr="00FD2415">
        <w:rPr>
          <w:bCs/>
          <w:sz w:val="28"/>
          <w:szCs w:val="28"/>
          <w:lang w:val="vi-VN"/>
        </w:rPr>
        <w:t xml:space="preserve"> Kỳ họp </w:t>
      </w:r>
      <w:r w:rsidRPr="00FD2415">
        <w:rPr>
          <w:bCs/>
          <w:sz w:val="28"/>
          <w:szCs w:val="28"/>
        </w:rPr>
        <w:t>không thường lệ thứ Nhất (tháng 8/2026)</w:t>
      </w:r>
      <w:r w:rsidRPr="00FD2415">
        <w:rPr>
          <w:bCs/>
          <w:sz w:val="28"/>
          <w:szCs w:val="28"/>
          <w:lang w:val="vi-VN"/>
        </w:rPr>
        <w:t xml:space="preserve"> theo chỉ đạo của cấp có thẩm quyền</w:t>
      </w:r>
      <w:r w:rsidRPr="00FD2415">
        <w:rPr>
          <w:bCs/>
          <w:sz w:val="28"/>
          <w:szCs w:val="28"/>
        </w:rPr>
        <w:t xml:space="preserve">. Bên cạnh đó, </w:t>
      </w:r>
      <w:r w:rsidRPr="00FD2415">
        <w:rPr>
          <w:rFonts w:eastAsia="Courier New"/>
          <w:bCs/>
          <w:iCs/>
          <w:sz w:val="28"/>
          <w:szCs w:val="28"/>
        </w:rPr>
        <w:t xml:space="preserve">với vị trí và tầm quan trọng đặc biệt, </w:t>
      </w:r>
      <w:r w:rsidRPr="00FD2415">
        <w:rPr>
          <w:rFonts w:eastAsia="Courier New"/>
          <w:bCs/>
          <w:iCs/>
          <w:sz w:val="28"/>
          <w:szCs w:val="28"/>
        </w:rPr>
        <w:lastRenderedPageBreak/>
        <w:t xml:space="preserve">BLHS là </w:t>
      </w:r>
      <w:r w:rsidRPr="00FD2415">
        <w:rPr>
          <w:rFonts w:eastAsia="Courier New"/>
          <w:bCs/>
          <w:i/>
          <w:iCs/>
          <w:sz w:val="28"/>
          <w:szCs w:val="28"/>
        </w:rPr>
        <w:t xml:space="preserve">một trong các đạo luật được xác định có tính nền tảng, là trung tâm của hệ thống pháp luật, </w:t>
      </w:r>
      <w:r w:rsidRPr="00FD2415">
        <w:rPr>
          <w:sz w:val="28"/>
          <w:szCs w:val="28"/>
          <w:lang w:val="en-GB"/>
        </w:rPr>
        <w:t xml:space="preserve">tác động trực tiếp tới quyền con người, quyền, lợi ích hợp pháp của các cá nhân, tổ chức trong xã hội, trong đó có những quyền cơ bản nhất của con người như quyền sống, tự do thân thể, tự do đi lại...; các </w:t>
      </w:r>
      <w:r w:rsidRPr="00FD2415">
        <w:rPr>
          <w:rFonts w:eastAsia="Courier New"/>
          <w:bCs/>
          <w:iCs/>
          <w:sz w:val="28"/>
          <w:szCs w:val="28"/>
        </w:rPr>
        <w:t xml:space="preserve">nguyên tắc cơ bản của BLHS </w:t>
      </w:r>
      <w:r w:rsidRPr="00FD2415">
        <w:rPr>
          <w:rFonts w:eastAsia="Courier New"/>
          <w:bCs/>
          <w:i/>
          <w:iCs/>
          <w:sz w:val="28"/>
          <w:szCs w:val="28"/>
        </w:rPr>
        <w:t>có giá trị chi phối, định hướng các văn bản luật còn lại trong hệ thống pháp luật</w:t>
      </w:r>
      <w:r w:rsidRPr="00FD2415">
        <w:rPr>
          <w:rFonts w:eastAsia="Courier New"/>
          <w:bCs/>
          <w:iCs/>
          <w:sz w:val="28"/>
          <w:szCs w:val="28"/>
        </w:rPr>
        <w:t>, nhất là pháp luật về tố tụng hình sự, về tổ chức hệ thống cơ quan tư pháp, bổ trợ tư pháp, pháp luật về phòng, chống khủng bố, ma túy, mua bán người, rửa tiền, phổ biến vũ khí hủy diệt hàng loạt…</w:t>
      </w:r>
      <w:r w:rsidRPr="00FD2415">
        <w:rPr>
          <w:sz w:val="28"/>
          <w:szCs w:val="28"/>
          <w:lang w:val="en-GB"/>
        </w:rPr>
        <w:t xml:space="preserve"> </w:t>
      </w:r>
    </w:p>
    <w:p w14:paraId="1FDEB583" w14:textId="77777777" w:rsidR="00386218" w:rsidRPr="00FD2415" w:rsidRDefault="00386218" w:rsidP="00760F06">
      <w:pPr>
        <w:pStyle w:val="content"/>
        <w:spacing w:before="120" w:beforeAutospacing="0" w:after="0" w:afterAutospacing="0"/>
        <w:ind w:firstLine="567"/>
        <w:jc w:val="both"/>
        <w:rPr>
          <w:b/>
          <w:bCs/>
          <w:noProof/>
          <w:sz w:val="28"/>
          <w:szCs w:val="28"/>
          <w:lang w:val="en-GB"/>
        </w:rPr>
      </w:pPr>
      <w:r w:rsidRPr="00FD2415">
        <w:rPr>
          <w:b/>
          <w:bCs/>
          <w:noProof/>
          <w:sz w:val="28"/>
          <w:szCs w:val="28"/>
          <w:lang w:val="en-GB"/>
        </w:rPr>
        <w:t>2. Về sự phù hợp với chủ trương, đường lối của Đảng</w:t>
      </w:r>
    </w:p>
    <w:p w14:paraId="3DE614A4" w14:textId="77777777" w:rsidR="00386218" w:rsidRPr="00FD2415" w:rsidRDefault="00386218" w:rsidP="00760F06">
      <w:pPr>
        <w:pStyle w:val="Sub"/>
        <w:keepNext w:val="0"/>
        <w:widowControl w:val="0"/>
        <w:spacing w:before="120" w:after="0" w:line="240" w:lineRule="auto"/>
        <w:ind w:firstLine="567"/>
        <w:jc w:val="both"/>
        <w:rPr>
          <w:i/>
          <w:spacing w:val="-2"/>
          <w:sz w:val="28"/>
          <w:szCs w:val="28"/>
        </w:rPr>
      </w:pPr>
      <w:r w:rsidRPr="00FD2415">
        <w:rPr>
          <w:i/>
          <w:spacing w:val="-2"/>
          <w:sz w:val="28"/>
          <w:szCs w:val="28"/>
        </w:rPr>
        <w:t xml:space="preserve">Ý kiến của Ủy ban Thường vụ Quốc hội và ý kiến của </w:t>
      </w:r>
      <w:r w:rsidR="003B618E" w:rsidRPr="00FD2415">
        <w:rPr>
          <w:i/>
          <w:spacing w:val="-2"/>
          <w:sz w:val="28"/>
          <w:szCs w:val="28"/>
        </w:rPr>
        <w:t>ĐBQH</w:t>
      </w:r>
      <w:r w:rsidRPr="00FD2415">
        <w:rPr>
          <w:i/>
          <w:spacing w:val="-2"/>
          <w:sz w:val="28"/>
          <w:szCs w:val="28"/>
        </w:rPr>
        <w:t xml:space="preserve">: </w:t>
      </w:r>
    </w:p>
    <w:p w14:paraId="3EB2BE4E" w14:textId="77777777" w:rsidR="00386218" w:rsidRPr="00FD2415" w:rsidRDefault="00386218" w:rsidP="00760F06">
      <w:pPr>
        <w:widowControl w:val="0"/>
        <w:spacing w:before="120"/>
        <w:ind w:firstLine="567"/>
        <w:jc w:val="both"/>
        <w:rPr>
          <w:bCs/>
          <w:sz w:val="28"/>
          <w:szCs w:val="28"/>
        </w:rPr>
      </w:pPr>
      <w:r w:rsidRPr="00FD2415">
        <w:rPr>
          <w:bCs/>
          <w:sz w:val="28"/>
          <w:szCs w:val="28"/>
        </w:rPr>
        <w:t xml:space="preserve">- Nhiều ý kiến tán thành dự thảo BLHS đã thể chế hóa nhiều nội dung quan trọng trong các chủ trương, đường lối của Đảng trong thời gian vừa qua, nhất là những nghị quyết về cơ chế, chính sách đặc thù về xử lý những vấn đề liên quan đến đất đai, bất động sản, ứng dụng khoa học công nghệ, kinh tế nhà nước, kinh tế tư nhân, trong đó có các quy định về miễn </w:t>
      </w:r>
      <w:r w:rsidR="00C667EB" w:rsidRPr="00FD2415">
        <w:rPr>
          <w:bCs/>
          <w:sz w:val="28"/>
          <w:szCs w:val="28"/>
        </w:rPr>
        <w:t>TNHS</w:t>
      </w:r>
      <w:r w:rsidRPr="00FD2415">
        <w:rPr>
          <w:bCs/>
          <w:sz w:val="28"/>
          <w:szCs w:val="28"/>
        </w:rPr>
        <w:t xml:space="preserve"> (TNHS), tạm hoãn truy cứu TNHS, không truy cứu TNHS </w:t>
      </w:r>
      <w:r w:rsidRPr="00FD2415">
        <w:rPr>
          <w:bCs/>
          <w:i/>
          <w:iCs/>
          <w:sz w:val="28"/>
          <w:szCs w:val="28"/>
        </w:rPr>
        <w:t>(09 ý kiến).</w:t>
      </w:r>
    </w:p>
    <w:p w14:paraId="6A3B914C" w14:textId="77777777" w:rsidR="00386218" w:rsidRPr="00FD2415" w:rsidRDefault="00386218" w:rsidP="00760F06">
      <w:pPr>
        <w:widowControl w:val="0"/>
        <w:spacing w:before="120"/>
        <w:ind w:firstLine="567"/>
        <w:jc w:val="both"/>
        <w:rPr>
          <w:sz w:val="28"/>
          <w:szCs w:val="28"/>
        </w:rPr>
      </w:pPr>
      <w:r w:rsidRPr="00FD2415">
        <w:rPr>
          <w:sz w:val="28"/>
          <w:szCs w:val="28"/>
        </w:rPr>
        <w:t xml:space="preserve">- Về cơ bản, các nội dung của dự thảo BLHS đã bám sát, thể chế hóa khá toàn diện quan điểm, chủ trương của Đảng, trong đó, nội dung sửa đổi đã tập trung vào các khách thể có ý nghĩa đặc biệt quan trọng như: </w:t>
      </w:r>
      <w:r w:rsidRPr="00FD2415">
        <w:rPr>
          <w:i/>
          <w:iCs/>
          <w:sz w:val="28"/>
          <w:szCs w:val="28"/>
        </w:rPr>
        <w:t xml:space="preserve">an ninh quốc gia, an ninh chế độ, an ninh con người, an ninh kinh tế, an ninh dữ liệu, an ninh mạng, an ninh năng lượng, an ninh nguồn nước, an ninh lương thực </w:t>
      </w:r>
      <w:r w:rsidRPr="00FD2415">
        <w:rPr>
          <w:sz w:val="28"/>
          <w:szCs w:val="28"/>
        </w:rPr>
        <w:t xml:space="preserve">và các khách thể quan trọng khác; đồng thời, tiếp tục thể chế hóa các nhiệm vụ về </w:t>
      </w:r>
      <w:r w:rsidRPr="00FD2415">
        <w:rPr>
          <w:bCs/>
          <w:sz w:val="28"/>
          <w:szCs w:val="28"/>
        </w:rPr>
        <w:t>cải cách tư pháp; xây dựng, hoàn thiện hệ thống pháp luật về phòng, chống tội phạm, đề cao tính hướng thiện, nhân đạo trong xử lý người phạm tội; đáp ứng yêu cầu về đột phá phát triển khoa học, công nghệ, đổi mới sáng tạo và chuyển đổi số, chủ trương bảo vệ người dám nghĩ, dám làm, dám chịu trách nhiệm vì lợi ích</w:t>
      </w:r>
      <w:r w:rsidRPr="00FD2415">
        <w:rPr>
          <w:bCs/>
          <w:sz w:val="28"/>
          <w:szCs w:val="28"/>
          <w:lang w:val="vi-VN"/>
        </w:rPr>
        <w:t xml:space="preserve"> chung</w:t>
      </w:r>
      <w:r w:rsidRPr="00FD2415">
        <w:rPr>
          <w:sz w:val="28"/>
          <w:szCs w:val="28"/>
        </w:rPr>
        <w:t xml:space="preserve">. </w:t>
      </w:r>
    </w:p>
    <w:p w14:paraId="0A41FE15" w14:textId="77777777" w:rsidR="00386218" w:rsidRPr="00F25B65" w:rsidRDefault="00386218" w:rsidP="00F25B65">
      <w:pPr>
        <w:spacing w:before="100"/>
        <w:ind w:firstLine="567"/>
        <w:jc w:val="both"/>
        <w:rPr>
          <w:spacing w:val="4"/>
          <w:sz w:val="28"/>
          <w:szCs w:val="28"/>
        </w:rPr>
      </w:pPr>
      <w:r w:rsidRPr="00F25B65">
        <w:rPr>
          <w:spacing w:val="4"/>
          <w:sz w:val="28"/>
          <w:szCs w:val="28"/>
        </w:rPr>
        <w:t xml:space="preserve">Bên cạnh đó, đề nghị cơ quan chủ trì soạn thảo tiếp tục nghiên cứu, rà soát để thể chế hóa đầy đủ những quan điểm, mục tiêu, định hướng chính sách quan trọng liên quan trực tiếp tới các nội dung của BLHS mới được thông qua tại Hội nghị Ban </w:t>
      </w:r>
      <w:r w:rsidR="00D9276C" w:rsidRPr="00F25B65">
        <w:rPr>
          <w:spacing w:val="4"/>
          <w:sz w:val="28"/>
          <w:szCs w:val="28"/>
          <w:lang w:val="vi-VN"/>
        </w:rPr>
        <w:t>C</w:t>
      </w:r>
      <w:r w:rsidRPr="00F25B65">
        <w:rPr>
          <w:spacing w:val="4"/>
          <w:sz w:val="28"/>
          <w:szCs w:val="28"/>
        </w:rPr>
        <w:t>hấp hành Trung ương Đảng lần thứ ba Khóa XIV. Đồng thời, bảo đảm tuân thủ đầy đủ các quy định về kiểm soát quyền lực, phòng, chống tham nhũng, tiêu cực trong công tác xây dựng pháp luật; yêu cầu về kiểm soát quyền lực, phòng, chống tham nhũng, tiêu cực trong hoạt động điều tra, truy tố, xét xử, thi hành án.</w:t>
      </w:r>
    </w:p>
    <w:p w14:paraId="20BD2D91" w14:textId="77777777" w:rsidR="00386218" w:rsidRPr="00FD2415" w:rsidRDefault="00386218" w:rsidP="00F25B65">
      <w:pPr>
        <w:spacing w:before="100"/>
        <w:ind w:firstLine="567"/>
        <w:jc w:val="both"/>
        <w:rPr>
          <w:i/>
          <w:sz w:val="28"/>
          <w:szCs w:val="28"/>
        </w:rPr>
      </w:pPr>
      <w:r w:rsidRPr="00FD2415">
        <w:rPr>
          <w:i/>
          <w:sz w:val="28"/>
          <w:szCs w:val="28"/>
        </w:rPr>
        <w:t>Ý kiến tiếp thu, giải trình</w:t>
      </w:r>
      <w:r w:rsidR="006C7772" w:rsidRPr="00FD2415">
        <w:rPr>
          <w:i/>
          <w:sz w:val="28"/>
          <w:szCs w:val="28"/>
        </w:rPr>
        <w:t xml:space="preserve">: </w:t>
      </w:r>
      <w:r w:rsidRPr="00FD2415">
        <w:rPr>
          <w:sz w:val="28"/>
          <w:szCs w:val="28"/>
        </w:rPr>
        <w:t xml:space="preserve">Tiếp thu ý kiến, Cơ quan chủ trì soạn thảo đã rà soát nội dung dự thảo Luật bảo đảm </w:t>
      </w:r>
      <w:r w:rsidR="00D9276C" w:rsidRPr="00FD2415">
        <w:rPr>
          <w:sz w:val="28"/>
          <w:szCs w:val="28"/>
        </w:rPr>
        <w:t>thể</w:t>
      </w:r>
      <w:r w:rsidR="00D9276C" w:rsidRPr="00FD2415">
        <w:rPr>
          <w:sz w:val="28"/>
          <w:szCs w:val="28"/>
          <w:lang w:val="vi-VN"/>
        </w:rPr>
        <w:t xml:space="preserve"> </w:t>
      </w:r>
      <w:r w:rsidRPr="00FD2415">
        <w:rPr>
          <w:sz w:val="28"/>
          <w:szCs w:val="28"/>
        </w:rPr>
        <w:t>chế hóa đầy đủ những quan điểm, mục tiêu, định hướng chính sách quan trọng; đồng thời, bảo đảm tuân thủ đầy đủ các quy định về kiểm soát quyền lực, phòng, chống tham nhũng, tiêu cực trong công tác xây dựng pháp luật</w:t>
      </w:r>
      <w:r w:rsidR="00521603" w:rsidRPr="00FD2415">
        <w:rPr>
          <w:sz w:val="28"/>
          <w:szCs w:val="28"/>
        </w:rPr>
        <w:t xml:space="preserve"> </w:t>
      </w:r>
      <w:r w:rsidR="00521603" w:rsidRPr="00FD2415">
        <w:rPr>
          <w:sz w:val="28"/>
          <w:szCs w:val="28"/>
          <w:lang w:val="vi-VN"/>
        </w:rPr>
        <w:t>và</w:t>
      </w:r>
      <w:r w:rsidRPr="00FD2415">
        <w:rPr>
          <w:sz w:val="28"/>
          <w:szCs w:val="28"/>
        </w:rPr>
        <w:t xml:space="preserve"> trong hoạt động điều tra, truy tố, xét xử, thi hành án.</w:t>
      </w:r>
    </w:p>
    <w:p w14:paraId="1489E786" w14:textId="77777777" w:rsidR="00386218" w:rsidRPr="00FD2415" w:rsidRDefault="00386218" w:rsidP="00F25B65">
      <w:pPr>
        <w:widowControl w:val="0"/>
        <w:spacing w:before="100"/>
        <w:ind w:firstLine="567"/>
        <w:jc w:val="both"/>
        <w:rPr>
          <w:b/>
          <w:sz w:val="28"/>
          <w:szCs w:val="28"/>
        </w:rPr>
      </w:pPr>
      <w:r w:rsidRPr="00FD2415">
        <w:rPr>
          <w:b/>
          <w:sz w:val="28"/>
          <w:szCs w:val="28"/>
          <w:lang w:val="vi-VN"/>
        </w:rPr>
        <w:t>3. Về phạm vi sửa đổi</w:t>
      </w:r>
    </w:p>
    <w:p w14:paraId="0983BCFA" w14:textId="77777777" w:rsidR="00386218" w:rsidRPr="00FD2415" w:rsidRDefault="00386218" w:rsidP="00F25B65">
      <w:pPr>
        <w:widowControl w:val="0"/>
        <w:spacing w:before="100"/>
        <w:ind w:firstLine="567"/>
        <w:jc w:val="both"/>
        <w:rPr>
          <w:b/>
          <w:bCs/>
          <w:i/>
          <w:sz w:val="28"/>
          <w:szCs w:val="28"/>
          <w:lang w:val="vi-VN"/>
        </w:rPr>
      </w:pPr>
      <w:r w:rsidRPr="00FD2415">
        <w:rPr>
          <w:b/>
          <w:i/>
          <w:spacing w:val="-2"/>
          <w:sz w:val="28"/>
          <w:szCs w:val="28"/>
        </w:rPr>
        <w:t xml:space="preserve">Ý kiến của Ủy ban Thường vụ Quốc hội và ý </w:t>
      </w:r>
      <w:r w:rsidRPr="00FD2415">
        <w:rPr>
          <w:b/>
          <w:bCs/>
          <w:i/>
          <w:sz w:val="28"/>
          <w:szCs w:val="28"/>
        </w:rPr>
        <w:t xml:space="preserve">kiến của </w:t>
      </w:r>
      <w:r w:rsidR="003B618E" w:rsidRPr="00FD2415">
        <w:rPr>
          <w:b/>
          <w:bCs/>
          <w:i/>
          <w:sz w:val="28"/>
          <w:szCs w:val="28"/>
        </w:rPr>
        <w:t>ĐBQH</w:t>
      </w:r>
      <w:r w:rsidR="00521603" w:rsidRPr="00FD2415">
        <w:rPr>
          <w:b/>
          <w:bCs/>
          <w:i/>
          <w:sz w:val="28"/>
          <w:szCs w:val="28"/>
          <w:lang w:val="vi-VN"/>
        </w:rPr>
        <w:t>:</w:t>
      </w:r>
    </w:p>
    <w:p w14:paraId="1DF56644" w14:textId="77777777" w:rsidR="00386218" w:rsidRPr="00FD2415" w:rsidRDefault="00386218" w:rsidP="00F25B65">
      <w:pPr>
        <w:widowControl w:val="0"/>
        <w:spacing w:before="100"/>
        <w:ind w:firstLine="567"/>
        <w:jc w:val="both"/>
        <w:rPr>
          <w:i/>
          <w:iCs/>
          <w:sz w:val="28"/>
          <w:szCs w:val="28"/>
        </w:rPr>
      </w:pPr>
      <w:r w:rsidRPr="00FD2415">
        <w:rPr>
          <w:bCs/>
          <w:sz w:val="28"/>
          <w:szCs w:val="28"/>
        </w:rPr>
        <w:lastRenderedPageBreak/>
        <w:t xml:space="preserve">- Một số ý kiến tán thành việc sửa đổi toàn diện BLHS để kịp thời thể chế hóa chủ trương, đường lối của Đảng cũng như đáp ứng các yêu cầu mới về phòng, chống tội phạm trong tình hình mới </w:t>
      </w:r>
      <w:r w:rsidRPr="00FD2415">
        <w:rPr>
          <w:bCs/>
          <w:i/>
          <w:iCs/>
          <w:sz w:val="28"/>
          <w:szCs w:val="28"/>
        </w:rPr>
        <w:t>(12</w:t>
      </w:r>
      <w:r w:rsidRPr="00FD2415">
        <w:rPr>
          <w:i/>
          <w:iCs/>
          <w:sz w:val="28"/>
          <w:szCs w:val="28"/>
        </w:rPr>
        <w:t xml:space="preserve"> ý kiến).</w:t>
      </w:r>
    </w:p>
    <w:p w14:paraId="6A60EEF4" w14:textId="77777777" w:rsidR="009546D6" w:rsidRDefault="009546D6" w:rsidP="009546D6">
      <w:pPr>
        <w:pStyle w:val="isselectedend"/>
        <w:spacing w:before="120" w:beforeAutospacing="0" w:after="0" w:afterAutospacing="0"/>
        <w:ind w:firstLine="567"/>
        <w:jc w:val="both"/>
        <w:rPr>
          <w:rFonts w:eastAsia="Aptos"/>
          <w:kern w:val="2"/>
          <w:sz w:val="28"/>
          <w:szCs w:val="28"/>
        </w:rPr>
      </w:pPr>
      <w:r>
        <w:rPr>
          <w:sz w:val="28"/>
          <w:szCs w:val="28"/>
          <w:lang w:val="vi-VN"/>
        </w:rPr>
        <w:t xml:space="preserve">- </w:t>
      </w:r>
      <w:r w:rsidR="00386218" w:rsidRPr="00FD2415">
        <w:rPr>
          <w:sz w:val="28"/>
          <w:szCs w:val="28"/>
        </w:rPr>
        <w:t>Phạm vi</w:t>
      </w:r>
      <w:r w:rsidR="00386218" w:rsidRPr="00FD2415">
        <w:rPr>
          <w:b/>
          <w:bCs/>
          <w:sz w:val="28"/>
          <w:szCs w:val="28"/>
        </w:rPr>
        <w:t xml:space="preserve"> </w:t>
      </w:r>
      <w:r w:rsidR="00386218" w:rsidRPr="00FD2415">
        <w:rPr>
          <w:sz w:val="28"/>
          <w:szCs w:val="28"/>
        </w:rPr>
        <w:t>sửa đổi BLHS cơ bản bám sát quan điểm sửa đổi BLHS</w:t>
      </w:r>
      <w:r w:rsidR="00386218" w:rsidRPr="00FD2415">
        <w:rPr>
          <w:b/>
          <w:bCs/>
          <w:sz w:val="28"/>
          <w:szCs w:val="28"/>
        </w:rPr>
        <w:t xml:space="preserve"> </w:t>
      </w:r>
      <w:r w:rsidR="00386218" w:rsidRPr="00FD2415">
        <w:rPr>
          <w:sz w:val="28"/>
          <w:szCs w:val="28"/>
        </w:rPr>
        <w:t>được n</w:t>
      </w:r>
      <w:r>
        <w:rPr>
          <w:sz w:val="28"/>
          <w:szCs w:val="28"/>
        </w:rPr>
        <w:t xml:space="preserve">êu trong Tờ trình của Chính </w:t>
      </w:r>
      <w:r>
        <w:rPr>
          <w:sz w:val="28"/>
          <w:szCs w:val="28"/>
          <w:lang w:val="vi-VN"/>
        </w:rPr>
        <w:t xml:space="preserve">phủ: </w:t>
      </w:r>
      <w:r>
        <w:rPr>
          <w:bCs/>
          <w:sz w:val="28"/>
          <w:szCs w:val="28"/>
          <w:lang w:val="vi-VN"/>
        </w:rPr>
        <w:t xml:space="preserve">(1) </w:t>
      </w:r>
      <w:r w:rsidRPr="009546D6">
        <w:rPr>
          <w:iCs/>
          <w:sz w:val="28"/>
          <w:szCs w:val="28"/>
        </w:rPr>
        <w:t xml:space="preserve">Theo Tờ trình của Chính phủ, dự thảo BLHS </w:t>
      </w:r>
      <w:r w:rsidRPr="009546D6">
        <w:rPr>
          <w:iCs/>
          <w:sz w:val="28"/>
          <w:szCs w:val="28"/>
          <w:lang w:val="vi-VN"/>
        </w:rPr>
        <w:t>được sửa đổi toàn diện,</w:t>
      </w:r>
      <w:r w:rsidRPr="009546D6">
        <w:rPr>
          <w:iCs/>
          <w:sz w:val="28"/>
          <w:szCs w:val="28"/>
        </w:rPr>
        <w:t xml:space="preserve"> gồm </w:t>
      </w:r>
      <w:r w:rsidRPr="009546D6">
        <w:rPr>
          <w:b/>
          <w:iCs/>
          <w:sz w:val="28"/>
          <w:szCs w:val="28"/>
          <w:lang w:val="vi-VN"/>
        </w:rPr>
        <w:t>03</w:t>
      </w:r>
      <w:r w:rsidRPr="009546D6">
        <w:rPr>
          <w:iCs/>
          <w:sz w:val="28"/>
          <w:szCs w:val="28"/>
          <w:lang w:val="vi-VN"/>
        </w:rPr>
        <w:t xml:space="preserve"> phần, </w:t>
      </w:r>
      <w:r w:rsidRPr="009546D6">
        <w:rPr>
          <w:b/>
          <w:iCs/>
          <w:sz w:val="28"/>
          <w:szCs w:val="28"/>
          <w:lang w:val="vi-VN"/>
        </w:rPr>
        <w:t xml:space="preserve">25 </w:t>
      </w:r>
      <w:r w:rsidRPr="009546D6">
        <w:rPr>
          <w:iCs/>
          <w:sz w:val="28"/>
          <w:szCs w:val="28"/>
          <w:lang w:val="vi-VN"/>
        </w:rPr>
        <w:t xml:space="preserve">chương, </w:t>
      </w:r>
      <w:r w:rsidRPr="009546D6">
        <w:rPr>
          <w:b/>
          <w:bCs/>
          <w:iCs/>
          <w:sz w:val="28"/>
          <w:szCs w:val="28"/>
        </w:rPr>
        <w:t>415</w:t>
      </w:r>
      <w:r w:rsidRPr="009546D6">
        <w:rPr>
          <w:iCs/>
          <w:sz w:val="28"/>
          <w:szCs w:val="28"/>
        </w:rPr>
        <w:t xml:space="preserve"> </w:t>
      </w:r>
      <w:r w:rsidRPr="009546D6">
        <w:rPr>
          <w:iCs/>
          <w:sz w:val="28"/>
          <w:szCs w:val="28"/>
          <w:lang w:val="vi-VN"/>
        </w:rPr>
        <w:t xml:space="preserve">điều; so với BLHS năm 2015 (sửa đổi, bổ sung năm 2017, 2024, 2025), đã bỏ </w:t>
      </w:r>
      <w:r w:rsidRPr="009546D6">
        <w:rPr>
          <w:b/>
          <w:bCs/>
          <w:iCs/>
          <w:sz w:val="28"/>
          <w:szCs w:val="28"/>
        </w:rPr>
        <w:t>08</w:t>
      </w:r>
      <w:r w:rsidRPr="009546D6">
        <w:rPr>
          <w:iCs/>
          <w:sz w:val="28"/>
          <w:szCs w:val="28"/>
        </w:rPr>
        <w:t xml:space="preserve"> </w:t>
      </w:r>
      <w:r w:rsidRPr="009546D6">
        <w:rPr>
          <w:iCs/>
          <w:sz w:val="28"/>
          <w:szCs w:val="28"/>
          <w:lang w:val="vi-VN"/>
        </w:rPr>
        <w:t xml:space="preserve">điều, bổ sung </w:t>
      </w:r>
      <w:r w:rsidRPr="009546D6">
        <w:rPr>
          <w:b/>
          <w:bCs/>
          <w:iCs/>
          <w:sz w:val="28"/>
          <w:szCs w:val="28"/>
        </w:rPr>
        <w:t>14</w:t>
      </w:r>
      <w:r w:rsidRPr="009546D6">
        <w:rPr>
          <w:iCs/>
          <w:sz w:val="28"/>
          <w:szCs w:val="28"/>
        </w:rPr>
        <w:t xml:space="preserve"> </w:t>
      </w:r>
      <w:r w:rsidRPr="009546D6">
        <w:rPr>
          <w:iCs/>
          <w:sz w:val="28"/>
          <w:szCs w:val="28"/>
          <w:lang w:val="vi-VN"/>
        </w:rPr>
        <w:t xml:space="preserve">điều mới, sửa đổi, bổ sung </w:t>
      </w:r>
      <w:r w:rsidRPr="009546D6">
        <w:rPr>
          <w:b/>
          <w:bCs/>
          <w:iCs/>
          <w:sz w:val="28"/>
          <w:szCs w:val="28"/>
        </w:rPr>
        <w:t>301</w:t>
      </w:r>
      <w:r w:rsidRPr="009546D6">
        <w:rPr>
          <w:iCs/>
          <w:sz w:val="28"/>
          <w:szCs w:val="28"/>
        </w:rPr>
        <w:t xml:space="preserve"> </w:t>
      </w:r>
      <w:r w:rsidRPr="009546D6">
        <w:rPr>
          <w:iCs/>
          <w:sz w:val="28"/>
          <w:szCs w:val="28"/>
          <w:lang w:val="vi-VN"/>
        </w:rPr>
        <w:t xml:space="preserve">điều, giữ nguyên </w:t>
      </w:r>
      <w:r w:rsidRPr="009546D6">
        <w:rPr>
          <w:b/>
          <w:bCs/>
          <w:iCs/>
          <w:sz w:val="28"/>
          <w:szCs w:val="28"/>
        </w:rPr>
        <w:t>100</w:t>
      </w:r>
      <w:r w:rsidRPr="009546D6">
        <w:rPr>
          <w:iCs/>
          <w:sz w:val="28"/>
          <w:szCs w:val="28"/>
        </w:rPr>
        <w:t xml:space="preserve"> </w:t>
      </w:r>
      <w:r w:rsidRPr="009546D6">
        <w:rPr>
          <w:iCs/>
          <w:sz w:val="28"/>
          <w:szCs w:val="28"/>
          <w:lang w:val="vi-VN"/>
        </w:rPr>
        <w:t>điều.</w:t>
      </w:r>
      <w:r>
        <w:rPr>
          <w:bCs/>
          <w:sz w:val="28"/>
          <w:szCs w:val="28"/>
          <w:lang w:val="vi-VN"/>
        </w:rPr>
        <w:t xml:space="preserve"> (2)</w:t>
      </w:r>
      <w:r>
        <w:rPr>
          <w:sz w:val="28"/>
          <w:szCs w:val="28"/>
          <w:lang w:val="vi-VN"/>
        </w:rPr>
        <w:t xml:space="preserve"> </w:t>
      </w:r>
      <w:r w:rsidRPr="00FD2415">
        <w:rPr>
          <w:sz w:val="28"/>
          <w:szCs w:val="28"/>
          <w:lang w:val="vi-VN"/>
        </w:rPr>
        <w:t xml:space="preserve">Về nội dung, dự thảo BLHS tập trung vào 08 </w:t>
      </w:r>
      <w:r w:rsidRPr="00FD2415">
        <w:rPr>
          <w:sz w:val="28"/>
          <w:szCs w:val="28"/>
        </w:rPr>
        <w:t>n</w:t>
      </w:r>
      <w:r w:rsidRPr="00FD2415">
        <w:rPr>
          <w:sz w:val="28"/>
          <w:szCs w:val="28"/>
          <w:lang w:val="vi-VN"/>
        </w:rPr>
        <w:t xml:space="preserve">hóm </w:t>
      </w:r>
      <w:r w:rsidRPr="00FD2415">
        <w:rPr>
          <w:sz w:val="28"/>
          <w:szCs w:val="28"/>
          <w:lang w:val="en-GB"/>
        </w:rPr>
        <w:t>nội dung</w:t>
      </w:r>
      <w:r w:rsidRPr="00FD2415">
        <w:rPr>
          <w:sz w:val="28"/>
          <w:szCs w:val="28"/>
          <w:lang w:val="vi-VN"/>
        </w:rPr>
        <w:t xml:space="preserve"> chính</w:t>
      </w:r>
      <w:r w:rsidRPr="00FD2415">
        <w:rPr>
          <w:sz w:val="28"/>
          <w:szCs w:val="28"/>
          <w:lang w:val="en-GB"/>
        </w:rPr>
        <w:t>, liên quan đến các nội dung cụ thể sau</w:t>
      </w:r>
      <w:r w:rsidRPr="00FD2415">
        <w:rPr>
          <w:sz w:val="28"/>
          <w:szCs w:val="28"/>
          <w:lang w:val="vi-VN"/>
        </w:rPr>
        <w:t xml:space="preserve">: (1) </w:t>
      </w:r>
      <w:r w:rsidRPr="00FD2415">
        <w:rPr>
          <w:sz w:val="28"/>
          <w:szCs w:val="28"/>
        </w:rPr>
        <w:t>mở rộng phạm vi chịu TNHS (TNHS) đối với hành vi chuẩn bị phạm tội</w:t>
      </w:r>
      <w:r w:rsidRPr="00FD2415">
        <w:rPr>
          <w:sz w:val="28"/>
          <w:szCs w:val="28"/>
          <w:lang w:val="vi-VN"/>
        </w:rPr>
        <w:t xml:space="preserve">; (2) </w:t>
      </w:r>
      <w:r w:rsidRPr="00FD2415">
        <w:rPr>
          <w:sz w:val="28"/>
          <w:szCs w:val="28"/>
        </w:rPr>
        <w:t>mở rộng phạm vi chịu TNHS của pháp nhân thương mại (PNTM) đối với một số tội danh</w:t>
      </w:r>
      <w:r w:rsidRPr="00FD2415">
        <w:rPr>
          <w:sz w:val="28"/>
          <w:szCs w:val="28"/>
          <w:lang w:val="vi-VN"/>
        </w:rPr>
        <w:t>;</w:t>
      </w:r>
      <w:r w:rsidRPr="00FD2415">
        <w:rPr>
          <w:sz w:val="28"/>
          <w:szCs w:val="28"/>
        </w:rPr>
        <w:t xml:space="preserve"> </w:t>
      </w:r>
      <w:r w:rsidRPr="00FD2415">
        <w:rPr>
          <w:sz w:val="28"/>
          <w:szCs w:val="28"/>
          <w:lang w:val="vi-VN"/>
        </w:rPr>
        <w:t xml:space="preserve">(3) </w:t>
      </w:r>
      <w:r w:rsidRPr="00FD2415">
        <w:rPr>
          <w:sz w:val="28"/>
          <w:szCs w:val="28"/>
          <w:lang w:val="en-GB"/>
        </w:rPr>
        <w:t xml:space="preserve">bổ sung quy định về nhóm tội phạm có tổ chức; (4) </w:t>
      </w:r>
      <w:r w:rsidRPr="00FD2415">
        <w:rPr>
          <w:sz w:val="28"/>
          <w:szCs w:val="28"/>
        </w:rPr>
        <w:t xml:space="preserve">bổ sung một số tội danh mới và nhiều hành vi phạm tội mới vào các tội hiện hành trong BLHS; (5) bỏ, gộp, tách các tội danh tại BLHS; </w:t>
      </w:r>
      <w:r w:rsidRPr="00FD2415">
        <w:rPr>
          <w:sz w:val="28"/>
          <w:szCs w:val="28"/>
          <w:lang w:val="vi-VN"/>
        </w:rPr>
        <w:t>(</w:t>
      </w:r>
      <w:r w:rsidRPr="00FD2415">
        <w:rPr>
          <w:sz w:val="28"/>
          <w:szCs w:val="28"/>
          <w:lang w:val="en-GB"/>
        </w:rPr>
        <w:t>6</w:t>
      </w:r>
      <w:r w:rsidRPr="00FD2415">
        <w:rPr>
          <w:sz w:val="28"/>
          <w:szCs w:val="28"/>
          <w:lang w:val="vi-VN"/>
        </w:rPr>
        <w:t xml:space="preserve">) </w:t>
      </w:r>
      <w:r w:rsidRPr="00FD2415">
        <w:rPr>
          <w:sz w:val="28"/>
          <w:szCs w:val="28"/>
        </w:rPr>
        <w:t xml:space="preserve">sửa đổi, bổ sung một số quy định về hình phạt, như: </w:t>
      </w:r>
      <w:r w:rsidRPr="00FD2415">
        <w:rPr>
          <w:sz w:val="28"/>
          <w:szCs w:val="28"/>
          <w:lang w:val="en-GB"/>
        </w:rPr>
        <w:t xml:space="preserve">thu hẹp phạm vi áp dụng </w:t>
      </w:r>
      <w:r w:rsidRPr="00FD2415">
        <w:rPr>
          <w:sz w:val="28"/>
          <w:szCs w:val="28"/>
          <w:lang w:val="vi-VN"/>
        </w:rPr>
        <w:t xml:space="preserve">hình phạt tử hình </w:t>
      </w:r>
      <w:r w:rsidRPr="00FD2415">
        <w:rPr>
          <w:sz w:val="28"/>
          <w:szCs w:val="28"/>
        </w:rPr>
        <w:t>đối với</w:t>
      </w:r>
      <w:r w:rsidRPr="00FD2415">
        <w:rPr>
          <w:sz w:val="28"/>
          <w:szCs w:val="28"/>
          <w:lang w:val="vi-VN"/>
        </w:rPr>
        <w:t xml:space="preserve"> </w:t>
      </w:r>
      <w:r w:rsidRPr="00FD2415">
        <w:rPr>
          <w:sz w:val="28"/>
          <w:szCs w:val="28"/>
          <w:lang w:val="en-GB"/>
        </w:rPr>
        <w:t xml:space="preserve">một số </w:t>
      </w:r>
      <w:r w:rsidRPr="00FD2415">
        <w:rPr>
          <w:sz w:val="28"/>
          <w:szCs w:val="28"/>
          <w:lang w:val="vi-VN"/>
        </w:rPr>
        <w:t>tội danh</w:t>
      </w:r>
      <w:r w:rsidRPr="00FD2415">
        <w:rPr>
          <w:sz w:val="28"/>
          <w:szCs w:val="28"/>
          <w:lang w:val="en-GB"/>
        </w:rPr>
        <w:t>;</w:t>
      </w:r>
      <w:r w:rsidRPr="00FD2415">
        <w:rPr>
          <w:sz w:val="28"/>
          <w:szCs w:val="28"/>
        </w:rPr>
        <w:t xml:space="preserve"> bỏ hình </w:t>
      </w:r>
      <w:r w:rsidRPr="00FD2415">
        <w:rPr>
          <w:sz w:val="28"/>
          <w:szCs w:val="28"/>
          <w:lang w:val="en-GB"/>
        </w:rPr>
        <w:t xml:space="preserve">phạt “cấm huy động vốn” đối với PNTM phạm tội; nâng mức định lượng là tiền trong cấu thành định tội và định khung hình phạt, nâng mức phạt tiền ở một số tội danh; giảm, nâng mức hình phạt tù ở một số tội danh…; </w:t>
      </w:r>
      <w:r w:rsidRPr="00FD2415">
        <w:rPr>
          <w:sz w:val="28"/>
          <w:szCs w:val="28"/>
          <w:lang w:val="vi-VN"/>
        </w:rPr>
        <w:t>(</w:t>
      </w:r>
      <w:r w:rsidRPr="00FD2415">
        <w:rPr>
          <w:sz w:val="28"/>
          <w:szCs w:val="28"/>
          <w:lang w:val="en-GB"/>
        </w:rPr>
        <w:t>7</w:t>
      </w:r>
      <w:r w:rsidRPr="00FD2415">
        <w:rPr>
          <w:sz w:val="28"/>
          <w:szCs w:val="28"/>
          <w:lang w:val="vi-VN"/>
        </w:rPr>
        <w:t xml:space="preserve">) </w:t>
      </w:r>
      <w:r w:rsidRPr="00FD2415">
        <w:rPr>
          <w:sz w:val="28"/>
          <w:szCs w:val="28"/>
        </w:rPr>
        <w:t>sửa đổi, bổ sung các quy định về loại trừ TNHS, tạm hoãn truy cứu TNHS, miễn TNHS, thời hiệu truy cứu TNHS</w:t>
      </w:r>
      <w:r w:rsidRPr="00FD2415">
        <w:rPr>
          <w:iCs/>
          <w:sz w:val="28"/>
          <w:szCs w:val="28"/>
        </w:rPr>
        <w:t xml:space="preserve"> và không áp dụng thời hiệu truy cứu TNHS</w:t>
      </w:r>
      <w:r w:rsidRPr="00FD2415">
        <w:rPr>
          <w:sz w:val="28"/>
          <w:szCs w:val="28"/>
          <w:lang w:val="vi-VN"/>
        </w:rPr>
        <w:t>; (</w:t>
      </w:r>
      <w:r w:rsidRPr="00FD2415">
        <w:rPr>
          <w:sz w:val="28"/>
          <w:szCs w:val="28"/>
          <w:lang w:val="en-GB"/>
        </w:rPr>
        <w:t>8</w:t>
      </w:r>
      <w:r w:rsidRPr="00FD2415">
        <w:rPr>
          <w:sz w:val="28"/>
          <w:szCs w:val="28"/>
          <w:lang w:val="vi-VN"/>
        </w:rPr>
        <w:t xml:space="preserve">) </w:t>
      </w:r>
      <w:r w:rsidRPr="00FD2415">
        <w:rPr>
          <w:sz w:val="28"/>
          <w:szCs w:val="28"/>
        </w:rPr>
        <w:t>sửa đổi các quy định để bảo đảm đồng bộ, thống nhất, khả thi và kỹ thuật lập pháp.</w:t>
      </w:r>
      <w:r>
        <w:rPr>
          <w:rFonts w:eastAsia="Aptos"/>
          <w:kern w:val="2"/>
          <w:sz w:val="28"/>
          <w:szCs w:val="28"/>
        </w:rPr>
        <w:t xml:space="preserve"> </w:t>
      </w:r>
    </w:p>
    <w:p w14:paraId="23BC05F2" w14:textId="77777777" w:rsidR="00386218" w:rsidRPr="009546D6" w:rsidRDefault="00386218" w:rsidP="009546D6">
      <w:pPr>
        <w:pStyle w:val="isselectedend"/>
        <w:spacing w:before="120" w:beforeAutospacing="0" w:after="0" w:afterAutospacing="0"/>
        <w:ind w:firstLine="567"/>
        <w:jc w:val="both"/>
        <w:rPr>
          <w:bCs/>
          <w:sz w:val="28"/>
          <w:szCs w:val="28"/>
        </w:rPr>
      </w:pPr>
      <w:r w:rsidRPr="009546D6">
        <w:rPr>
          <w:spacing w:val="-4"/>
          <w:sz w:val="28"/>
          <w:szCs w:val="28"/>
        </w:rPr>
        <w:t xml:space="preserve">Tuy nhiên, xét về tổng thể, chính sách hình sự qua nội dung sửa đổi BLHS lần này được điều chỉnh theo hướng rất nghiêm khắc, thể hiện ở cả 3 mức độ: (i) hình sự hóa nhiều hành vi vi phạm (tội danh mới và bổ sung hành vi mới trong các tội danh hiện có); (ii) mở rộng phạm vi chịu TNHS (đối với hành vi chuẩn bị phạm tội và mở rộng TNHS của PNTM); (iii) quy định hình phạt nghiêm khắc hơn (cả phạt tù và phạt tiền). </w:t>
      </w:r>
      <w:r w:rsidRPr="009546D6">
        <w:rPr>
          <w:spacing w:val="-4"/>
          <w:sz w:val="28"/>
          <w:szCs w:val="28"/>
          <w:lang w:val="en-GB"/>
        </w:rPr>
        <w:t xml:space="preserve">Sự điều chỉnh nêu trên sẽ </w:t>
      </w:r>
      <w:r w:rsidRPr="009546D6">
        <w:rPr>
          <w:rFonts w:eastAsia="Calibri"/>
          <w:spacing w:val="-4"/>
          <w:sz w:val="28"/>
          <w:szCs w:val="28"/>
        </w:rPr>
        <w:t>tác động rất lớn đến nhiều lĩnh vực của đời sống xã hội</w:t>
      </w:r>
      <w:r w:rsidRPr="009546D6">
        <w:rPr>
          <w:spacing w:val="-4"/>
          <w:sz w:val="28"/>
          <w:szCs w:val="28"/>
        </w:rPr>
        <w:t xml:space="preserve">, nhất là môi trường đầu tư, kinh doanh, </w:t>
      </w:r>
      <w:r w:rsidRPr="009546D6">
        <w:rPr>
          <w:bCs/>
          <w:spacing w:val="-4"/>
          <w:sz w:val="28"/>
          <w:szCs w:val="28"/>
        </w:rPr>
        <w:t xml:space="preserve">phát triển kinh tế tư nhân, thúc đẩy khoa học công nghệ, đổi mới sáng tạo… Vì vậy, đề nghị Cơ quan chủ trì soạn thảo nghiên cứu, cân nhắc kỹ lưỡng các chính sách qua nội dung sửa đổi tại các chương, điều cụ thể, bảo đảm vừa phục vụ hiệu quả công tác đấu tranh phòng, chống tội phạm, vừa thúc đẩy phát triển kinh tế, xã hội của đất nước. </w:t>
      </w:r>
    </w:p>
    <w:p w14:paraId="7F3CDFB0" w14:textId="77777777" w:rsidR="00386218" w:rsidRPr="00FD2415" w:rsidRDefault="00F25B65" w:rsidP="00760F06">
      <w:pPr>
        <w:widowControl w:val="0"/>
        <w:tabs>
          <w:tab w:val="right" w:pos="7920"/>
        </w:tabs>
        <w:spacing w:before="120"/>
        <w:ind w:firstLine="567"/>
        <w:jc w:val="both"/>
        <w:rPr>
          <w:sz w:val="28"/>
          <w:szCs w:val="28"/>
          <w:lang w:val="vi-VN"/>
        </w:rPr>
      </w:pPr>
      <w:r>
        <w:rPr>
          <w:sz w:val="28"/>
          <w:szCs w:val="28"/>
        </w:rPr>
        <w:t>- M</w:t>
      </w:r>
      <w:r w:rsidR="00386218" w:rsidRPr="00FD2415">
        <w:rPr>
          <w:sz w:val="28"/>
          <w:szCs w:val="28"/>
        </w:rPr>
        <w:t xml:space="preserve">ột số ý kiến </w:t>
      </w:r>
      <w:r w:rsidR="00386218" w:rsidRPr="00FD2415">
        <w:rPr>
          <w:sz w:val="28"/>
          <w:szCs w:val="28"/>
          <w:lang w:val="en"/>
        </w:rPr>
        <w:t xml:space="preserve">đề nghị Cơ quan chủ trì soạn thảo lưu ý một số vấn đề về phạm vi sửa đổi sau: </w:t>
      </w:r>
    </w:p>
    <w:p w14:paraId="5D5E6DC7" w14:textId="77777777" w:rsidR="00386218" w:rsidRPr="00FD2415" w:rsidRDefault="00386218" w:rsidP="00760F06">
      <w:pPr>
        <w:widowControl w:val="0"/>
        <w:tabs>
          <w:tab w:val="right" w:pos="7920"/>
        </w:tabs>
        <w:spacing w:before="120"/>
        <w:ind w:firstLine="567"/>
        <w:jc w:val="both"/>
        <w:rPr>
          <w:sz w:val="28"/>
          <w:szCs w:val="28"/>
          <w:lang w:val="en"/>
        </w:rPr>
      </w:pPr>
      <w:r w:rsidRPr="00FD2415">
        <w:rPr>
          <w:sz w:val="28"/>
          <w:szCs w:val="28"/>
          <w:lang w:val="en"/>
        </w:rPr>
        <w:t>(1) Nghiên cứu, cụ thể hóa quan điểm, định hướng, chỉ tiêu, nhiệm vụ nêu trong các Nghị quyết tại Hội nghị lần thứ ba Ban Chấp hành Trung ương Đảng Khóa XIV, nhất là mục tiêu: “</w:t>
      </w:r>
      <w:r w:rsidRPr="00FD2415">
        <w:rPr>
          <w:i/>
          <w:iCs/>
          <w:sz w:val="28"/>
          <w:szCs w:val="28"/>
          <w:lang w:val="en"/>
        </w:rPr>
        <w:t>Kéo giảm bền vững tội phạm, vi phạm pháp luật, tệ nạn xã hội, tai nạn và các rủi ro xã hội; phấn đấu hằng năm giảm 10% số vụ phạm tội về trật tự xã hội; đến năm 2030 đạt ít nhất 50% số địa bàn cấp xã và 20% địa bàn cấp tỉnh không có ma túy</w:t>
      </w:r>
      <w:r w:rsidRPr="00FD2415">
        <w:rPr>
          <w:sz w:val="28"/>
          <w:szCs w:val="28"/>
          <w:lang w:val="en"/>
        </w:rPr>
        <w:t>”.</w:t>
      </w:r>
    </w:p>
    <w:p w14:paraId="0AA65B77" w14:textId="77777777" w:rsidR="00386218" w:rsidRPr="00FD2415" w:rsidRDefault="00386218" w:rsidP="00760F06">
      <w:pPr>
        <w:widowControl w:val="0"/>
        <w:tabs>
          <w:tab w:val="right" w:pos="7920"/>
        </w:tabs>
        <w:spacing w:before="120"/>
        <w:ind w:firstLine="567"/>
        <w:jc w:val="both"/>
        <w:rPr>
          <w:sz w:val="28"/>
          <w:szCs w:val="28"/>
          <w:lang w:val="vi-VN"/>
        </w:rPr>
      </w:pPr>
      <w:r w:rsidRPr="00FD2415">
        <w:rPr>
          <w:sz w:val="28"/>
          <w:szCs w:val="28"/>
          <w:lang w:val="en"/>
        </w:rPr>
        <w:t xml:space="preserve"> (2) N</w:t>
      </w:r>
      <w:r w:rsidRPr="00FD2415">
        <w:rPr>
          <w:bCs/>
          <w:sz w:val="28"/>
          <w:szCs w:val="28"/>
        </w:rPr>
        <w:t xml:space="preserve">hiệm vụ của BLHS là quy định </w:t>
      </w:r>
      <w:r w:rsidRPr="00FD2415">
        <w:rPr>
          <w:iCs/>
          <w:sz w:val="28"/>
          <w:szCs w:val="28"/>
        </w:rPr>
        <w:t>tội phạm, TNHS và hình phạt</w:t>
      </w:r>
      <w:r w:rsidRPr="00FD2415">
        <w:rPr>
          <w:bCs/>
          <w:sz w:val="28"/>
          <w:szCs w:val="28"/>
        </w:rPr>
        <w:t xml:space="preserve">, nên những nội dung không thuộc 03 nhiệm vụ nêu trên cần được rà soát để đưa ra </w:t>
      </w:r>
      <w:r w:rsidRPr="00FD2415">
        <w:rPr>
          <w:bCs/>
          <w:sz w:val="28"/>
          <w:szCs w:val="28"/>
        </w:rPr>
        <w:lastRenderedPageBreak/>
        <w:t xml:space="preserve">khỏi BLHS để bảo đảm tính khoa học và thống nhất trong hệ thống pháp luật như: nghiên cứu chuyển các nội dung liên quan đến </w:t>
      </w:r>
      <w:r w:rsidRPr="00FD2415">
        <w:rPr>
          <w:bCs/>
          <w:i/>
          <w:iCs/>
          <w:sz w:val="28"/>
          <w:szCs w:val="28"/>
        </w:rPr>
        <w:t>thi hành hình phạt</w:t>
      </w:r>
      <w:r w:rsidRPr="00FD2415">
        <w:rPr>
          <w:bCs/>
          <w:sz w:val="28"/>
          <w:szCs w:val="28"/>
        </w:rPr>
        <w:t xml:space="preserve"> sang Luật Thi hành án hình sự (gồm: Miễn chấp hành hình phạt (Điều 62), Giảm mức hình phạt đã tuyên (Điều 63), Giảm thời hạn chấp hành hình phạt trong trường hợp đặc biệt (Điều 64), Tha tù trước thời hạn có điều kiện (Điều 66), Hoãn chấp hành hình phạt tù (Điều 67), Tạm đình chỉ chấp hành hình phạt tù (Điều 68)...); chuyển sang quy định tại </w:t>
      </w:r>
      <w:r w:rsidR="006A5BDE" w:rsidRPr="00FD2415">
        <w:rPr>
          <w:bCs/>
          <w:sz w:val="28"/>
          <w:szCs w:val="28"/>
        </w:rPr>
        <w:t>Bộ luật TTHS</w:t>
      </w:r>
      <w:r w:rsidRPr="00FD2415">
        <w:rPr>
          <w:bCs/>
          <w:sz w:val="28"/>
          <w:szCs w:val="28"/>
        </w:rPr>
        <w:t xml:space="preserve"> các quy định về “Tạm hoãn truy cứu TNHS” (Điều 27a), “</w:t>
      </w:r>
      <w:r w:rsidRPr="009546D6">
        <w:rPr>
          <w:bCs/>
          <w:i/>
          <w:sz w:val="28"/>
          <w:szCs w:val="28"/>
        </w:rPr>
        <w:t>Việc miễn truy cứu TNHS trong trường hợp quy định tại Điều 29</w:t>
      </w:r>
      <w:r w:rsidR="009546D6">
        <w:rPr>
          <w:bCs/>
          <w:i/>
          <w:sz w:val="28"/>
          <w:szCs w:val="28"/>
          <w:lang w:val="vi-VN"/>
        </w:rPr>
        <w:t xml:space="preserve"> về miễn truy cứu trách nhiệm hình sự</w:t>
      </w:r>
      <w:r w:rsidRPr="009546D6">
        <w:rPr>
          <w:bCs/>
          <w:i/>
          <w:sz w:val="28"/>
          <w:szCs w:val="28"/>
        </w:rPr>
        <w:t xml:space="preserve"> có thể được áp dụng trong quá trình khởi tố, điều tra, truy tố, xét xử</w:t>
      </w:r>
      <w:r w:rsidRPr="00FD2415">
        <w:rPr>
          <w:bCs/>
          <w:sz w:val="28"/>
          <w:szCs w:val="28"/>
        </w:rPr>
        <w:t>” (khoản 1 và khoản 2 Điều 29).</w:t>
      </w:r>
    </w:p>
    <w:p w14:paraId="2B0F947C" w14:textId="77777777" w:rsidR="00386218" w:rsidRPr="009546D6" w:rsidRDefault="00386218" w:rsidP="00760F06">
      <w:pPr>
        <w:widowControl w:val="0"/>
        <w:spacing w:before="120"/>
        <w:ind w:firstLine="567"/>
        <w:jc w:val="both"/>
        <w:rPr>
          <w:i/>
          <w:iCs/>
          <w:sz w:val="28"/>
          <w:szCs w:val="28"/>
          <w:lang w:val="vi-VN"/>
        </w:rPr>
      </w:pPr>
      <w:r w:rsidRPr="00FD2415">
        <w:rPr>
          <w:i/>
          <w:iCs/>
          <w:sz w:val="28"/>
          <w:szCs w:val="28"/>
        </w:rPr>
        <w:t xml:space="preserve">Ý kiến tiếp thu, giải </w:t>
      </w:r>
      <w:r w:rsidR="009546D6">
        <w:rPr>
          <w:i/>
          <w:iCs/>
          <w:sz w:val="28"/>
          <w:szCs w:val="28"/>
          <w:lang w:val="vi-VN"/>
        </w:rPr>
        <w:t>trình:</w:t>
      </w:r>
    </w:p>
    <w:p w14:paraId="0FC031FD" w14:textId="77777777" w:rsidR="00386218" w:rsidRPr="00FD2415" w:rsidRDefault="00386218" w:rsidP="00760F06">
      <w:pPr>
        <w:widowControl w:val="0"/>
        <w:spacing w:before="120"/>
        <w:ind w:firstLine="567"/>
        <w:jc w:val="both"/>
        <w:rPr>
          <w:bCs/>
          <w:sz w:val="28"/>
          <w:szCs w:val="28"/>
        </w:rPr>
      </w:pPr>
      <w:r w:rsidRPr="00FD2415">
        <w:rPr>
          <w:iCs/>
          <w:sz w:val="28"/>
          <w:szCs w:val="28"/>
        </w:rPr>
        <w:t xml:space="preserve">- Tiếp thu ý kiến, cơ quan chủ trì soạn thảo đã rà soát, chỉnh lý nội dung dự thảo Luật tại </w:t>
      </w:r>
      <w:r w:rsidR="005D0399" w:rsidRPr="00FD2415">
        <w:rPr>
          <w:iCs/>
          <w:sz w:val="28"/>
          <w:szCs w:val="28"/>
        </w:rPr>
        <w:t>Phầ</w:t>
      </w:r>
      <w:r w:rsidRPr="00FD2415">
        <w:rPr>
          <w:iCs/>
          <w:sz w:val="28"/>
          <w:szCs w:val="28"/>
        </w:rPr>
        <w:t>n chung và c</w:t>
      </w:r>
      <w:r w:rsidR="00143361" w:rsidRPr="00FD2415">
        <w:rPr>
          <w:iCs/>
          <w:sz w:val="28"/>
          <w:szCs w:val="28"/>
        </w:rPr>
        <w:t>ác quy định về tội danh cụ thể</w:t>
      </w:r>
      <w:r w:rsidRPr="00FD2415">
        <w:rPr>
          <w:iCs/>
          <w:sz w:val="28"/>
          <w:szCs w:val="28"/>
        </w:rPr>
        <w:t xml:space="preserve"> </w:t>
      </w:r>
      <w:r w:rsidR="00143361" w:rsidRPr="00FD2415">
        <w:rPr>
          <w:iCs/>
          <w:sz w:val="28"/>
          <w:szCs w:val="28"/>
          <w:lang w:val="vi-VN"/>
        </w:rPr>
        <w:t xml:space="preserve">bảo đảm </w:t>
      </w:r>
      <w:r w:rsidRPr="00FD2415">
        <w:rPr>
          <w:iCs/>
          <w:sz w:val="28"/>
          <w:szCs w:val="28"/>
        </w:rPr>
        <w:t xml:space="preserve">phù hợp với </w:t>
      </w:r>
      <w:r w:rsidRPr="00FD2415">
        <w:rPr>
          <w:sz w:val="28"/>
          <w:szCs w:val="28"/>
          <w:lang w:val="en"/>
        </w:rPr>
        <w:t>quan điểm, định hướng, chỉ tiêu, nhiệm vụ nêu trong các Nghị quyết tại Hội nghị lần thứ ba Ban Chấp hành Trung ương Đảng Khóa XIV, nhất là mục tiêu: “</w:t>
      </w:r>
      <w:r w:rsidRPr="009546D6">
        <w:rPr>
          <w:i/>
          <w:iCs/>
          <w:spacing w:val="-4"/>
          <w:sz w:val="28"/>
          <w:szCs w:val="28"/>
          <w:lang w:val="en"/>
        </w:rPr>
        <w:t>Kéo giảm bền vững tội phạm, vi phạm pháp luật, tệ nạn xã hội, tai nạn và các rủi ro xã hội; phấn đấu hằng năm giảm 10% số vụ phạm tội về trật tự xã hội; đến năm 2030 đạt ít nhất 50% số địa bàn cấp xã và 20% địa bàn cấp tỉnh không có ma túy</w:t>
      </w:r>
      <w:r w:rsidRPr="00FD2415">
        <w:rPr>
          <w:sz w:val="28"/>
          <w:szCs w:val="28"/>
          <w:lang w:val="en"/>
        </w:rPr>
        <w:t>”.</w:t>
      </w:r>
    </w:p>
    <w:p w14:paraId="5B4A81B0" w14:textId="77777777" w:rsidR="00AA779B" w:rsidRPr="00FD2415" w:rsidRDefault="00386218" w:rsidP="00760F06">
      <w:pPr>
        <w:spacing w:before="120"/>
        <w:ind w:left="1" w:firstLineChars="251" w:firstLine="703"/>
        <w:jc w:val="both"/>
        <w:rPr>
          <w:bCs/>
          <w:sz w:val="28"/>
          <w:szCs w:val="28"/>
          <w:lang w:val="vi-VN"/>
        </w:rPr>
      </w:pPr>
      <w:r w:rsidRPr="00FD2415">
        <w:rPr>
          <w:sz w:val="28"/>
          <w:szCs w:val="28"/>
          <w:shd w:val="clear" w:color="auto" w:fill="FFFFFF"/>
        </w:rPr>
        <w:t xml:space="preserve">- Đối với ý kiến liên quan về </w:t>
      </w:r>
      <w:r w:rsidRPr="00FD2415">
        <w:rPr>
          <w:bCs/>
          <w:sz w:val="28"/>
          <w:szCs w:val="28"/>
        </w:rPr>
        <w:t xml:space="preserve">nhiệm vụ của </w:t>
      </w:r>
      <w:r w:rsidR="00AA779B" w:rsidRPr="00FD2415">
        <w:rPr>
          <w:bCs/>
          <w:sz w:val="28"/>
          <w:szCs w:val="28"/>
          <w:lang w:val="vi-VN"/>
        </w:rPr>
        <w:t xml:space="preserve">BLHS, cơ quan chủ trì soạn thảo đã rà soát các quy định về </w:t>
      </w:r>
      <w:r w:rsidR="00AA779B" w:rsidRPr="00FD2415">
        <w:rPr>
          <w:sz w:val="28"/>
          <w:szCs w:val="28"/>
        </w:rPr>
        <w:t xml:space="preserve">căn cứ miễn </w:t>
      </w:r>
      <w:r w:rsidR="00C667EB" w:rsidRPr="00FD2415">
        <w:rPr>
          <w:sz w:val="28"/>
          <w:szCs w:val="28"/>
        </w:rPr>
        <w:t>TNHS</w:t>
      </w:r>
      <w:r w:rsidR="00AA779B" w:rsidRPr="00FD2415">
        <w:rPr>
          <w:sz w:val="28"/>
          <w:szCs w:val="28"/>
          <w:lang w:val="vi-VN"/>
        </w:rPr>
        <w:t xml:space="preserve">, </w:t>
      </w:r>
      <w:r w:rsidR="00AA779B" w:rsidRPr="00FD2415">
        <w:rPr>
          <w:sz w:val="28"/>
          <w:szCs w:val="28"/>
        </w:rPr>
        <w:t xml:space="preserve">miễn chấp hành hình phạt, giảm mức hình phạt đã tuyên, giảm thời hạn chấp hành hình phạt, tha tù trước thời hạn có điều kiện, hoãn và tạm đình chỉ chấp hành hình phạt tù xác định điều kiện, căn cứ làm thay đổi mức độ hoặc thời gian thực hiện </w:t>
      </w:r>
      <w:r w:rsidR="00C667EB" w:rsidRPr="00FD2415">
        <w:rPr>
          <w:sz w:val="28"/>
          <w:szCs w:val="28"/>
        </w:rPr>
        <w:t>TNHS</w:t>
      </w:r>
      <w:r w:rsidR="00AA779B" w:rsidRPr="00FD2415">
        <w:rPr>
          <w:sz w:val="28"/>
          <w:szCs w:val="28"/>
        </w:rPr>
        <w:t xml:space="preserve"> và hình phạt đã được Tòa án </w:t>
      </w:r>
      <w:r w:rsidR="00AA779B" w:rsidRPr="00FD2415">
        <w:rPr>
          <w:sz w:val="28"/>
          <w:szCs w:val="28"/>
          <w:lang w:val="vi-VN"/>
        </w:rPr>
        <w:t>tuyên</w:t>
      </w:r>
      <w:r w:rsidR="00AA779B" w:rsidRPr="00FD2415">
        <w:rPr>
          <w:bCs/>
          <w:sz w:val="28"/>
          <w:szCs w:val="28"/>
          <w:lang w:val="vi-VN"/>
        </w:rPr>
        <w:t xml:space="preserve"> bảo đảm tính thống nhất</w:t>
      </w:r>
      <w:r w:rsidR="00AA779B" w:rsidRPr="00FD2415">
        <w:rPr>
          <w:sz w:val="28"/>
          <w:szCs w:val="28"/>
        </w:rPr>
        <w:t xml:space="preserve"> phân định rõ ràng giữa luật nội dung và luật hình </w:t>
      </w:r>
      <w:r w:rsidR="00AA779B" w:rsidRPr="00FD2415">
        <w:rPr>
          <w:sz w:val="28"/>
          <w:szCs w:val="28"/>
          <w:lang w:val="vi-VN"/>
        </w:rPr>
        <w:t>thức.</w:t>
      </w:r>
    </w:p>
    <w:p w14:paraId="545E216A" w14:textId="77777777" w:rsidR="00386218" w:rsidRPr="00FD2415" w:rsidRDefault="00386218" w:rsidP="00760F06">
      <w:pPr>
        <w:widowControl w:val="0"/>
        <w:spacing w:before="120"/>
        <w:ind w:firstLine="567"/>
        <w:jc w:val="both"/>
        <w:rPr>
          <w:b/>
          <w:bCs/>
          <w:i/>
          <w:sz w:val="28"/>
          <w:szCs w:val="28"/>
        </w:rPr>
      </w:pPr>
      <w:r w:rsidRPr="00FD2415">
        <w:rPr>
          <w:b/>
          <w:bCs/>
          <w:i/>
          <w:sz w:val="28"/>
          <w:szCs w:val="28"/>
        </w:rPr>
        <w:t xml:space="preserve">Ý kiến của </w:t>
      </w:r>
      <w:r w:rsidR="003B618E" w:rsidRPr="00FD2415">
        <w:rPr>
          <w:b/>
          <w:bCs/>
          <w:i/>
          <w:sz w:val="28"/>
          <w:szCs w:val="28"/>
        </w:rPr>
        <w:t>ĐBQH</w:t>
      </w:r>
      <w:r w:rsidR="00AA779B" w:rsidRPr="00FD2415">
        <w:rPr>
          <w:b/>
          <w:bCs/>
          <w:i/>
          <w:sz w:val="28"/>
          <w:szCs w:val="28"/>
        </w:rPr>
        <w:t>:</w:t>
      </w:r>
      <w:r w:rsidR="00AA779B" w:rsidRPr="00FD2415">
        <w:rPr>
          <w:b/>
          <w:bCs/>
          <w:i/>
          <w:sz w:val="28"/>
          <w:szCs w:val="28"/>
          <w:lang w:val="vi-VN"/>
        </w:rPr>
        <w:t xml:space="preserve"> </w:t>
      </w:r>
      <w:r w:rsidRPr="00FD2415">
        <w:rPr>
          <w:sz w:val="28"/>
          <w:szCs w:val="28"/>
        </w:rPr>
        <w:t xml:space="preserve">Có ý kiến </w:t>
      </w:r>
      <w:r w:rsidRPr="00FD2415">
        <w:rPr>
          <w:iCs/>
          <w:sz w:val="28"/>
          <w:szCs w:val="28"/>
        </w:rPr>
        <w:t xml:space="preserve">đề nghị rà soát, cân nhắc kỹ để bảo đảm sự cân bằng trong chính sách hình sự, nhất là trong bối cảnh thúc đẩy phát triển kinh tế, khuyến khích doanh nghiệp và bảo vệ cán bộ dám nghĩ, dám làm, dám chịu trách nhiệm vì lợi ích chung </w:t>
      </w:r>
      <w:r w:rsidRPr="00FD2415">
        <w:rPr>
          <w:i/>
          <w:iCs/>
          <w:sz w:val="28"/>
          <w:szCs w:val="28"/>
        </w:rPr>
        <w:t>(01 ý kiến).</w:t>
      </w:r>
    </w:p>
    <w:p w14:paraId="3A34CF9A" w14:textId="77777777" w:rsidR="00AA779B" w:rsidRPr="00FD2415" w:rsidRDefault="00386218" w:rsidP="00760F06">
      <w:pPr>
        <w:widowControl w:val="0"/>
        <w:pBdr>
          <w:top w:val="nil"/>
          <w:left w:val="nil"/>
          <w:bottom w:val="nil"/>
          <w:right w:val="nil"/>
          <w:between w:val="nil"/>
        </w:pBdr>
        <w:shd w:val="clear" w:color="auto" w:fill="FFFFFF"/>
        <w:tabs>
          <w:tab w:val="left" w:pos="567"/>
        </w:tabs>
        <w:spacing w:before="120"/>
        <w:ind w:firstLine="709"/>
        <w:jc w:val="both"/>
        <w:rPr>
          <w:b/>
          <w:bCs/>
          <w:i/>
          <w:iCs/>
          <w:lang w:val="vi-VN"/>
        </w:rPr>
      </w:pPr>
      <w:r w:rsidRPr="00FD2415">
        <w:rPr>
          <w:i/>
          <w:iCs/>
          <w:spacing w:val="-4"/>
          <w:sz w:val="28"/>
          <w:szCs w:val="28"/>
        </w:rPr>
        <w:t>Ý kiến tiếp thu, giải trình:</w:t>
      </w:r>
      <w:r w:rsidRPr="00FD2415">
        <w:rPr>
          <w:iCs/>
          <w:spacing w:val="-4"/>
          <w:sz w:val="28"/>
          <w:szCs w:val="28"/>
        </w:rPr>
        <w:t xml:space="preserve"> </w:t>
      </w:r>
      <w:r w:rsidRPr="00FD2415">
        <w:rPr>
          <w:spacing w:val="-4"/>
          <w:sz w:val="28"/>
          <w:szCs w:val="28"/>
        </w:rPr>
        <w:t xml:space="preserve">Tiếp thu ý kiến, cơ quan chủ trì soạn thảo đã quy định trong dự thảo Bộ </w:t>
      </w:r>
      <w:r w:rsidR="005D0399" w:rsidRPr="00FD2415">
        <w:rPr>
          <w:spacing w:val="-4"/>
          <w:sz w:val="28"/>
          <w:szCs w:val="28"/>
          <w:lang w:val="vi-VN"/>
        </w:rPr>
        <w:t>l</w:t>
      </w:r>
      <w:r w:rsidRPr="00FD2415">
        <w:rPr>
          <w:spacing w:val="-4"/>
          <w:sz w:val="28"/>
          <w:szCs w:val="28"/>
        </w:rPr>
        <w:t xml:space="preserve">uật </w:t>
      </w:r>
      <w:r w:rsidR="005D0399" w:rsidRPr="00FD2415">
        <w:rPr>
          <w:spacing w:val="-4"/>
          <w:sz w:val="28"/>
          <w:szCs w:val="28"/>
        </w:rPr>
        <w:t xml:space="preserve">các nội dung nhằm thể chế hóa quan điểm </w:t>
      </w:r>
      <w:r w:rsidRPr="00FD2415">
        <w:rPr>
          <w:spacing w:val="-4"/>
          <w:sz w:val="28"/>
          <w:szCs w:val="28"/>
        </w:rPr>
        <w:t xml:space="preserve">của </w:t>
      </w:r>
      <w:r w:rsidR="00AA779B" w:rsidRPr="00FD2415">
        <w:rPr>
          <w:spacing w:val="-4"/>
          <w:sz w:val="28"/>
          <w:szCs w:val="28"/>
          <w:lang w:val="vi-VN"/>
        </w:rPr>
        <w:t>Đ</w:t>
      </w:r>
      <w:r w:rsidRPr="00FD2415">
        <w:rPr>
          <w:spacing w:val="-4"/>
          <w:sz w:val="28"/>
          <w:szCs w:val="28"/>
        </w:rPr>
        <w:t xml:space="preserve">ảng nhằm thúc </w:t>
      </w:r>
      <w:r w:rsidRPr="00FD2415">
        <w:rPr>
          <w:iCs/>
          <w:spacing w:val="-4"/>
          <w:sz w:val="28"/>
          <w:szCs w:val="28"/>
        </w:rPr>
        <w:t xml:space="preserve">đẩy phát triển kinh tế, khuyến khích doanh nghiệp và bảo vệ cán bộ </w:t>
      </w:r>
      <w:r w:rsidR="00A11A1F" w:rsidRPr="00FD2415">
        <w:rPr>
          <w:iCs/>
          <w:spacing w:val="-4"/>
          <w:sz w:val="28"/>
          <w:szCs w:val="28"/>
          <w:lang w:val="vi-VN"/>
        </w:rPr>
        <w:t>dám</w:t>
      </w:r>
      <w:r w:rsidRPr="00FD2415">
        <w:rPr>
          <w:iCs/>
          <w:spacing w:val="-4"/>
          <w:sz w:val="28"/>
          <w:szCs w:val="28"/>
        </w:rPr>
        <w:t xml:space="preserve"> nghĩ, dám làm, dám chịu trách nhiệm vì lợi ích chung</w:t>
      </w:r>
      <w:r w:rsidR="00AA779B" w:rsidRPr="00FD2415">
        <w:rPr>
          <w:iCs/>
          <w:spacing w:val="-4"/>
          <w:sz w:val="28"/>
          <w:szCs w:val="28"/>
          <w:lang w:val="vi-VN"/>
        </w:rPr>
        <w:t xml:space="preserve"> thể hiện rõ tại các </w:t>
      </w:r>
      <w:r w:rsidR="002018DC">
        <w:rPr>
          <w:iCs/>
          <w:spacing w:val="-4"/>
          <w:sz w:val="28"/>
          <w:szCs w:val="28"/>
          <w:lang w:val="vi-VN"/>
        </w:rPr>
        <w:t>Đ</w:t>
      </w:r>
      <w:r w:rsidR="00513BDA" w:rsidRPr="00FD2415">
        <w:rPr>
          <w:iCs/>
          <w:spacing w:val="-4"/>
          <w:sz w:val="28"/>
          <w:szCs w:val="28"/>
          <w:lang w:val="vi-VN"/>
        </w:rPr>
        <w:t xml:space="preserve">iều </w:t>
      </w:r>
      <w:r w:rsidR="002018DC">
        <w:rPr>
          <w:iCs/>
          <w:spacing w:val="-4"/>
          <w:sz w:val="28"/>
          <w:szCs w:val="28"/>
          <w:lang w:val="vi-VN"/>
        </w:rPr>
        <w:t xml:space="preserve">luật quy định về loại trừ TNHS trong trường hợp </w:t>
      </w:r>
      <w:r w:rsidR="009546D6" w:rsidRPr="002018DC">
        <w:rPr>
          <w:iCs/>
          <w:spacing w:val="-4"/>
          <w:sz w:val="28"/>
          <w:szCs w:val="28"/>
          <w:lang w:val="vi-VN"/>
        </w:rPr>
        <w:t>g</w:t>
      </w:r>
      <w:r w:rsidR="00A11A1F" w:rsidRPr="002018DC">
        <w:rPr>
          <w:bCs/>
          <w:iCs/>
          <w:sz w:val="28"/>
          <w:szCs w:val="28"/>
        </w:rPr>
        <w:t xml:space="preserve">ây thiệt hại khi thực hiện nhiệm vụ quốc phòng, an ninh, phòng, chống tội </w:t>
      </w:r>
      <w:r w:rsidR="00A11A1F" w:rsidRPr="002018DC">
        <w:rPr>
          <w:bCs/>
          <w:iCs/>
          <w:sz w:val="28"/>
          <w:szCs w:val="28"/>
          <w:lang w:val="vi-VN"/>
        </w:rPr>
        <w:t>phạm</w:t>
      </w:r>
      <w:r w:rsidR="00513BDA" w:rsidRPr="00FD2415">
        <w:rPr>
          <w:iCs/>
          <w:spacing w:val="-4"/>
          <w:sz w:val="28"/>
          <w:szCs w:val="28"/>
          <w:lang w:val="vi-VN"/>
        </w:rPr>
        <w:t xml:space="preserve">, </w:t>
      </w:r>
      <w:r w:rsidR="002018DC">
        <w:rPr>
          <w:iCs/>
          <w:spacing w:val="-4"/>
          <w:sz w:val="28"/>
          <w:szCs w:val="28"/>
          <w:lang w:val="vi-VN"/>
        </w:rPr>
        <w:t xml:space="preserve">quy định về </w:t>
      </w:r>
      <w:r w:rsidR="00A11A1F" w:rsidRPr="002018DC">
        <w:rPr>
          <w:iCs/>
          <w:spacing w:val="-4"/>
          <w:sz w:val="28"/>
          <w:szCs w:val="28"/>
          <w:lang w:val="vi-VN"/>
        </w:rPr>
        <w:t>tạm hoãn truy cứu trách nhiệm hình sự</w:t>
      </w:r>
      <w:r w:rsidR="00513BDA" w:rsidRPr="00FD2415">
        <w:rPr>
          <w:iCs/>
          <w:spacing w:val="-4"/>
          <w:sz w:val="28"/>
          <w:szCs w:val="28"/>
          <w:lang w:val="vi-VN"/>
        </w:rPr>
        <w:t xml:space="preserve">, </w:t>
      </w:r>
      <w:r w:rsidR="002018DC">
        <w:rPr>
          <w:iCs/>
          <w:spacing w:val="-4"/>
          <w:sz w:val="28"/>
          <w:szCs w:val="28"/>
          <w:lang w:val="vi-VN"/>
        </w:rPr>
        <w:t xml:space="preserve">quy định về </w:t>
      </w:r>
      <w:r w:rsidR="00A11A1F" w:rsidRPr="002018DC">
        <w:rPr>
          <w:iCs/>
          <w:spacing w:val="-4"/>
          <w:sz w:val="28"/>
          <w:szCs w:val="28"/>
          <w:lang w:val="vi-VN"/>
        </w:rPr>
        <w:t>miễn truy cứu trách nhiệm hình sự</w:t>
      </w:r>
      <w:r w:rsidR="00513BDA" w:rsidRPr="00FD2415">
        <w:rPr>
          <w:iCs/>
          <w:spacing w:val="-4"/>
          <w:sz w:val="28"/>
          <w:szCs w:val="28"/>
          <w:lang w:val="vi-VN"/>
        </w:rPr>
        <w:t>... trong dự thảo Bộ luật.</w:t>
      </w:r>
    </w:p>
    <w:p w14:paraId="170D1699" w14:textId="77777777" w:rsidR="00386218" w:rsidRPr="00FD2415" w:rsidRDefault="00513BDA" w:rsidP="00760F06">
      <w:pPr>
        <w:widowControl w:val="0"/>
        <w:spacing w:before="120"/>
        <w:ind w:firstLine="567"/>
        <w:jc w:val="both"/>
        <w:rPr>
          <w:b/>
          <w:bCs/>
          <w:i/>
          <w:sz w:val="28"/>
          <w:szCs w:val="28"/>
        </w:rPr>
      </w:pPr>
      <w:r w:rsidRPr="00FD2415">
        <w:rPr>
          <w:b/>
          <w:bCs/>
          <w:i/>
          <w:sz w:val="28"/>
          <w:szCs w:val="28"/>
        </w:rPr>
        <w:t xml:space="preserve">Ý kiến của </w:t>
      </w:r>
      <w:r w:rsidR="003B618E" w:rsidRPr="00FD2415">
        <w:rPr>
          <w:b/>
          <w:bCs/>
          <w:i/>
          <w:sz w:val="28"/>
          <w:szCs w:val="28"/>
        </w:rPr>
        <w:t>ĐBQH</w:t>
      </w:r>
      <w:r w:rsidRPr="00FD2415">
        <w:rPr>
          <w:b/>
          <w:bCs/>
          <w:i/>
          <w:sz w:val="28"/>
          <w:szCs w:val="28"/>
        </w:rPr>
        <w:t>:</w:t>
      </w:r>
      <w:r w:rsidRPr="00FD2415">
        <w:rPr>
          <w:b/>
          <w:bCs/>
          <w:i/>
          <w:sz w:val="28"/>
          <w:szCs w:val="28"/>
          <w:lang w:val="vi-VN"/>
        </w:rPr>
        <w:t xml:space="preserve"> </w:t>
      </w:r>
      <w:r w:rsidR="00386218" w:rsidRPr="00FD2415">
        <w:rPr>
          <w:iCs/>
          <w:sz w:val="28"/>
          <w:szCs w:val="28"/>
        </w:rPr>
        <w:t xml:space="preserve">Có ý kiến cho rằng </w:t>
      </w:r>
      <w:r w:rsidR="00386218" w:rsidRPr="00FD2415">
        <w:rPr>
          <w:sz w:val="28"/>
          <w:szCs w:val="28"/>
          <w:shd w:val="clear" w:color="auto" w:fill="FCFCFC"/>
        </w:rPr>
        <w:t xml:space="preserve">đây là dự án luật lớn, phức tạp, có phạm vi sửa đổi rộng và tác động trực tiếp đến quyền, lợi ích của người dân, tổ chức, doanh nghiệp cũng như hiệu quả phòng, chống tội phạm, do đó cần cân nhắc kỹ các dấu hiệu cấu thành tội phạm, ngưỡng định lượng và khung hình phạt để phân hóa hợp lý </w:t>
      </w:r>
      <w:r w:rsidR="00C667EB" w:rsidRPr="00FD2415">
        <w:rPr>
          <w:sz w:val="28"/>
          <w:szCs w:val="28"/>
          <w:shd w:val="clear" w:color="auto" w:fill="FCFCFC"/>
        </w:rPr>
        <w:t>TNHS</w:t>
      </w:r>
      <w:r w:rsidR="00386218" w:rsidRPr="00FD2415">
        <w:rPr>
          <w:sz w:val="28"/>
          <w:szCs w:val="28"/>
          <w:shd w:val="clear" w:color="auto" w:fill="FCFCFC"/>
        </w:rPr>
        <w:t xml:space="preserve">, tránh hình sự hóa quan hệ kinh tế, dân sự, </w:t>
      </w:r>
      <w:r w:rsidR="00386218" w:rsidRPr="00FD2415">
        <w:rPr>
          <w:sz w:val="28"/>
          <w:szCs w:val="28"/>
        </w:rPr>
        <w:t>tạo môi trường an toàn cho đầu tư kinh doanh</w:t>
      </w:r>
      <w:r w:rsidR="00386218" w:rsidRPr="00FD2415">
        <w:rPr>
          <w:i/>
          <w:iCs/>
          <w:sz w:val="28"/>
          <w:szCs w:val="28"/>
        </w:rPr>
        <w:t xml:space="preserve"> (01 ý kiến</w:t>
      </w:r>
      <w:r w:rsidR="00386218" w:rsidRPr="00FD2415">
        <w:rPr>
          <w:i/>
          <w:sz w:val="28"/>
          <w:szCs w:val="28"/>
        </w:rPr>
        <w:t xml:space="preserve">). </w:t>
      </w:r>
    </w:p>
    <w:p w14:paraId="6C28A247" w14:textId="77777777" w:rsidR="00386218" w:rsidRPr="00FD2415" w:rsidRDefault="00386218" w:rsidP="00760F06">
      <w:pPr>
        <w:widowControl w:val="0"/>
        <w:spacing w:before="120"/>
        <w:ind w:firstLine="567"/>
        <w:jc w:val="both"/>
        <w:rPr>
          <w:noProof/>
          <w:spacing w:val="-4"/>
          <w:sz w:val="28"/>
          <w:szCs w:val="28"/>
        </w:rPr>
      </w:pPr>
      <w:r w:rsidRPr="00FD2415">
        <w:rPr>
          <w:i/>
          <w:iCs/>
          <w:spacing w:val="-4"/>
          <w:sz w:val="28"/>
          <w:szCs w:val="28"/>
        </w:rPr>
        <w:lastRenderedPageBreak/>
        <w:t>Ý kiến tiếp thu, giải trình:</w:t>
      </w:r>
      <w:r w:rsidRPr="00FD2415">
        <w:rPr>
          <w:iCs/>
          <w:spacing w:val="-4"/>
          <w:sz w:val="28"/>
          <w:szCs w:val="28"/>
        </w:rPr>
        <w:t xml:space="preserve"> </w:t>
      </w:r>
      <w:r w:rsidRPr="00FD2415">
        <w:rPr>
          <w:spacing w:val="-4"/>
          <w:sz w:val="28"/>
          <w:szCs w:val="28"/>
        </w:rPr>
        <w:t xml:space="preserve">Tiếp thu ý kiến, cơ quan chủ trì soạn thảo </w:t>
      </w:r>
      <w:r w:rsidRPr="00FD2415">
        <w:rPr>
          <w:noProof/>
          <w:spacing w:val="-4"/>
          <w:sz w:val="28"/>
          <w:szCs w:val="28"/>
        </w:rPr>
        <w:t>đã nghiên cứu, đánh giá, rà soát</w:t>
      </w:r>
      <w:r w:rsidR="00513BDA" w:rsidRPr="00FD2415">
        <w:rPr>
          <w:noProof/>
          <w:spacing w:val="-4"/>
          <w:sz w:val="28"/>
          <w:szCs w:val="28"/>
          <w:lang w:val="vi-VN"/>
        </w:rPr>
        <w:t xml:space="preserve"> </w:t>
      </w:r>
      <w:r w:rsidRPr="00FD2415">
        <w:rPr>
          <w:noProof/>
          <w:spacing w:val="-4"/>
          <w:sz w:val="28"/>
          <w:szCs w:val="28"/>
        </w:rPr>
        <w:t>và chỉnh lý</w:t>
      </w:r>
      <w:r w:rsidR="00513BDA" w:rsidRPr="00FD2415">
        <w:rPr>
          <w:noProof/>
          <w:spacing w:val="-4"/>
          <w:sz w:val="28"/>
          <w:szCs w:val="28"/>
          <w:lang w:val="vi-VN"/>
        </w:rPr>
        <w:t xml:space="preserve"> dự thảo Bộ luật</w:t>
      </w:r>
      <w:r w:rsidRPr="00FD2415">
        <w:rPr>
          <w:noProof/>
          <w:spacing w:val="-4"/>
          <w:sz w:val="28"/>
          <w:szCs w:val="28"/>
        </w:rPr>
        <w:t xml:space="preserve"> theo </w:t>
      </w:r>
      <w:r w:rsidR="00513BDA" w:rsidRPr="00FD2415">
        <w:rPr>
          <w:noProof/>
          <w:spacing w:val="-4"/>
          <w:sz w:val="28"/>
          <w:szCs w:val="28"/>
          <w:lang w:val="vi-VN"/>
        </w:rPr>
        <w:t>hướng</w:t>
      </w:r>
      <w:r w:rsidRPr="00FD2415">
        <w:rPr>
          <w:noProof/>
          <w:spacing w:val="-4"/>
          <w:sz w:val="28"/>
          <w:szCs w:val="28"/>
        </w:rPr>
        <w:t xml:space="preserve"> bám sát chủ trương, quan điểm chỉ đạo của Đảng về việc không hình sự hóa các quan hệ hành chính, dân </w:t>
      </w:r>
      <w:r w:rsidR="00513BDA" w:rsidRPr="00FD2415">
        <w:rPr>
          <w:noProof/>
          <w:spacing w:val="-4"/>
          <w:sz w:val="28"/>
          <w:szCs w:val="28"/>
          <w:lang w:val="vi-VN"/>
        </w:rPr>
        <w:t>sự;</w:t>
      </w:r>
      <w:r w:rsidRPr="00FD2415">
        <w:rPr>
          <w:noProof/>
          <w:spacing w:val="-4"/>
          <w:sz w:val="28"/>
          <w:szCs w:val="28"/>
        </w:rPr>
        <w:t xml:space="preserve"> chỉ xử lý hình sự khi hành vi gây thiệt hại đáng kể cho các khách thể mà pháp luật hình sự bảo vệ; sửa đổi, bổ sung cấu thành của các tội </w:t>
      </w:r>
      <w:r w:rsidR="00513BDA" w:rsidRPr="00FD2415">
        <w:rPr>
          <w:noProof/>
          <w:spacing w:val="-4"/>
          <w:sz w:val="28"/>
          <w:szCs w:val="28"/>
          <w:lang w:val="vi-VN"/>
        </w:rPr>
        <w:t>phạm</w:t>
      </w:r>
      <w:r w:rsidRPr="00FD2415">
        <w:rPr>
          <w:noProof/>
          <w:spacing w:val="-4"/>
          <w:sz w:val="28"/>
          <w:szCs w:val="28"/>
        </w:rPr>
        <w:t xml:space="preserve"> theo hướng cụ thể hóa các mức định lượng dùng làm căn cứ định tội, bảo đảm phân định rõ giữa hành vi phạm tội với hành vi vi phạm pháp luật khác.</w:t>
      </w:r>
    </w:p>
    <w:p w14:paraId="6DE66E8F" w14:textId="77777777" w:rsidR="00386218" w:rsidRPr="009546D6" w:rsidRDefault="00386218" w:rsidP="00760F06">
      <w:pPr>
        <w:widowControl w:val="0"/>
        <w:spacing w:before="120"/>
        <w:ind w:firstLine="567"/>
        <w:jc w:val="both"/>
        <w:rPr>
          <w:b/>
          <w:bCs/>
          <w:sz w:val="28"/>
          <w:szCs w:val="28"/>
        </w:rPr>
      </w:pPr>
      <w:r w:rsidRPr="00FD2415">
        <w:rPr>
          <w:rFonts w:ascii="Times New Roman Bold Italic" w:hAnsi="Times New Roman Bold Italic"/>
          <w:b/>
          <w:bCs/>
          <w:i/>
          <w:spacing w:val="4"/>
          <w:sz w:val="28"/>
          <w:szCs w:val="28"/>
        </w:rPr>
        <w:t>Ý kiến của Ủy ban Thường vụ Quốc hội v</w:t>
      </w:r>
      <w:r w:rsidR="00513BDA" w:rsidRPr="00FD2415">
        <w:rPr>
          <w:rFonts w:ascii="Times New Roman Bold Italic" w:hAnsi="Times New Roman Bold Italic"/>
          <w:b/>
          <w:bCs/>
          <w:i/>
          <w:spacing w:val="4"/>
          <w:sz w:val="28"/>
          <w:szCs w:val="28"/>
        </w:rPr>
        <w:t xml:space="preserve">à ý kiến của </w:t>
      </w:r>
      <w:r w:rsidR="003B618E" w:rsidRPr="00FD2415">
        <w:rPr>
          <w:rFonts w:ascii="Times New Roman Bold Italic" w:hAnsi="Times New Roman Bold Italic"/>
          <w:b/>
          <w:bCs/>
          <w:i/>
          <w:spacing w:val="4"/>
          <w:sz w:val="28"/>
          <w:szCs w:val="28"/>
        </w:rPr>
        <w:t>ĐBQH</w:t>
      </w:r>
      <w:r w:rsidR="00513BDA" w:rsidRPr="00FD2415">
        <w:rPr>
          <w:rFonts w:ascii="Times New Roman Bold Italic" w:hAnsi="Times New Roman Bold Italic"/>
          <w:b/>
          <w:bCs/>
          <w:i/>
          <w:spacing w:val="4"/>
          <w:sz w:val="28"/>
          <w:szCs w:val="28"/>
        </w:rPr>
        <w:t>:</w:t>
      </w:r>
      <w:r w:rsidR="00513BDA" w:rsidRPr="00FD2415">
        <w:rPr>
          <w:rFonts w:ascii="Times New Roman Bold Italic" w:hAnsi="Times New Roman Bold Italic"/>
          <w:b/>
          <w:bCs/>
          <w:i/>
          <w:spacing w:val="4"/>
          <w:sz w:val="28"/>
          <w:szCs w:val="28"/>
          <w:lang w:val="vi-VN"/>
        </w:rPr>
        <w:t xml:space="preserve"> </w:t>
      </w:r>
      <w:r w:rsidRPr="00FD2415">
        <w:rPr>
          <w:sz w:val="28"/>
          <w:szCs w:val="28"/>
          <w:lang w:val="en"/>
        </w:rPr>
        <w:t xml:space="preserve">Ngoài các lĩnh vực đã được đề xuất bổ sung các tội danh, hành vi mới, nhiều ý kiến đề nghị Cơ quan chủ trì soạn thảo nghiên cứu việc hình sự hóa các hành vi vi phạm ở một số lĩnh vực khác có tác động lớn đến hiệu quả quản lý nhà nước, tác động xấu đến đời sống xã hội, gây bức xúc dư luận thời gian qua, như: </w:t>
      </w:r>
      <w:r w:rsidR="009546D6" w:rsidRPr="009546D6">
        <w:rPr>
          <w:sz w:val="28"/>
          <w:szCs w:val="28"/>
          <w:lang w:val="vi-VN"/>
        </w:rPr>
        <w:t>H</w:t>
      </w:r>
      <w:r w:rsidRPr="009546D6">
        <w:rPr>
          <w:iCs/>
          <w:sz w:val="28"/>
          <w:szCs w:val="28"/>
          <w:lang w:val="en"/>
        </w:rPr>
        <w:t>ành vi vi phạm quy định về định giá, thẩm định giá (</w:t>
      </w:r>
      <w:r w:rsidRPr="009546D6">
        <w:rPr>
          <w:i/>
          <w:iCs/>
          <w:sz w:val="28"/>
          <w:szCs w:val="28"/>
          <w:lang w:val="en"/>
        </w:rPr>
        <w:t>lĩnh vực quản lý giá</w:t>
      </w:r>
      <w:r w:rsidRPr="009546D6">
        <w:rPr>
          <w:iCs/>
          <w:sz w:val="28"/>
          <w:szCs w:val="28"/>
          <w:lang w:val="en"/>
        </w:rPr>
        <w:t>); hành vi vi phạm quy định của pháp luật về kiểm toán (</w:t>
      </w:r>
      <w:r w:rsidRPr="009546D6">
        <w:rPr>
          <w:i/>
          <w:iCs/>
          <w:sz w:val="28"/>
          <w:szCs w:val="28"/>
          <w:lang w:val="en"/>
        </w:rPr>
        <w:t>lĩnh vực kiểm toán độc lập</w:t>
      </w:r>
      <w:r w:rsidRPr="009546D6">
        <w:rPr>
          <w:iCs/>
          <w:sz w:val="28"/>
          <w:szCs w:val="28"/>
          <w:lang w:val="en"/>
        </w:rPr>
        <w:t>); hành vi vi phạm các quy định của pháp luật việc thi, kiểm tra, đánh giá, tuyển sinh, đào tạo (</w:t>
      </w:r>
      <w:r w:rsidRPr="009546D6">
        <w:rPr>
          <w:i/>
          <w:iCs/>
          <w:sz w:val="28"/>
          <w:szCs w:val="28"/>
          <w:lang w:val="en"/>
        </w:rPr>
        <w:t>lĩnh vực giáo dục, đào tạo</w:t>
      </w:r>
      <w:r w:rsidRPr="009546D6">
        <w:rPr>
          <w:iCs/>
          <w:sz w:val="28"/>
          <w:szCs w:val="28"/>
          <w:lang w:val="en"/>
        </w:rPr>
        <w:t>).</w:t>
      </w:r>
    </w:p>
    <w:p w14:paraId="3C2C4C06" w14:textId="77777777" w:rsidR="00386218" w:rsidRPr="00FD2415" w:rsidRDefault="00386218" w:rsidP="00760F06">
      <w:pPr>
        <w:spacing w:before="120"/>
        <w:ind w:left="1" w:firstLineChars="251" w:firstLine="703"/>
        <w:jc w:val="both"/>
        <w:rPr>
          <w:bCs/>
          <w:sz w:val="28"/>
          <w:szCs w:val="28"/>
          <w:lang w:val="vi-VN"/>
        </w:rPr>
      </w:pPr>
      <w:r w:rsidRPr="00FD2415">
        <w:rPr>
          <w:bCs/>
          <w:i/>
          <w:sz w:val="28"/>
          <w:szCs w:val="28"/>
        </w:rPr>
        <w:t xml:space="preserve">Ý kiến tiếp thu, giải </w:t>
      </w:r>
      <w:r w:rsidR="00513BDA" w:rsidRPr="00FD2415">
        <w:rPr>
          <w:bCs/>
          <w:i/>
          <w:sz w:val="28"/>
          <w:szCs w:val="28"/>
          <w:lang w:val="vi-VN"/>
        </w:rPr>
        <w:t xml:space="preserve">trình: </w:t>
      </w:r>
      <w:r w:rsidR="00513BDA" w:rsidRPr="00FD2415">
        <w:rPr>
          <w:bCs/>
          <w:sz w:val="28"/>
          <w:szCs w:val="28"/>
          <w:lang w:val="vi-VN"/>
        </w:rPr>
        <w:t>Tiếp thu ý kiế</w:t>
      </w:r>
      <w:r w:rsidR="002018DC">
        <w:rPr>
          <w:bCs/>
          <w:sz w:val="28"/>
          <w:szCs w:val="28"/>
          <w:lang w:val="vi-VN"/>
        </w:rPr>
        <w:t>n, dự thảo Bộ luật đã bổ sung</w:t>
      </w:r>
      <w:r w:rsidR="00D81BE2" w:rsidRPr="00FD2415">
        <w:rPr>
          <w:bCs/>
          <w:sz w:val="28"/>
          <w:szCs w:val="28"/>
          <w:lang w:val="vi-VN"/>
        </w:rPr>
        <w:t xml:space="preserve"> </w:t>
      </w:r>
      <w:r w:rsidR="00445D17" w:rsidRPr="00FD2415">
        <w:rPr>
          <w:iCs/>
          <w:spacing w:val="-2"/>
          <w:sz w:val="28"/>
          <w:szCs w:val="28"/>
          <w:lang w:val="vi-VN"/>
        </w:rPr>
        <w:t xml:space="preserve">phạm vi chịu </w:t>
      </w:r>
      <w:r w:rsidR="00C667EB" w:rsidRPr="00FD2415">
        <w:rPr>
          <w:iCs/>
          <w:spacing w:val="-2"/>
          <w:sz w:val="28"/>
          <w:szCs w:val="28"/>
          <w:lang w:val="vi-VN"/>
        </w:rPr>
        <w:t>TNHS</w:t>
      </w:r>
      <w:r w:rsidR="00445D17" w:rsidRPr="00FD2415">
        <w:rPr>
          <w:iCs/>
          <w:spacing w:val="-2"/>
          <w:sz w:val="28"/>
          <w:szCs w:val="28"/>
          <w:lang w:val="vi-VN"/>
        </w:rPr>
        <w:t xml:space="preserve"> </w:t>
      </w:r>
      <w:r w:rsidR="002018DC">
        <w:rPr>
          <w:iCs/>
          <w:spacing w:val="-2"/>
          <w:sz w:val="28"/>
          <w:szCs w:val="28"/>
          <w:lang w:val="vi-VN"/>
        </w:rPr>
        <w:t>đối với tội phạm</w:t>
      </w:r>
      <w:r w:rsidR="00445D17" w:rsidRPr="00FD2415">
        <w:rPr>
          <w:iCs/>
          <w:spacing w:val="-2"/>
          <w:sz w:val="28"/>
          <w:szCs w:val="28"/>
          <w:lang w:val="vi-VN"/>
        </w:rPr>
        <w:t xml:space="preserve"> giả mạo trong công tác sang khu vực </w:t>
      </w:r>
      <w:r w:rsidR="00D81BE2" w:rsidRPr="00FD2415">
        <w:rPr>
          <w:iCs/>
          <w:spacing w:val="-2"/>
          <w:sz w:val="28"/>
          <w:szCs w:val="28"/>
          <w:lang w:val="vi-VN"/>
        </w:rPr>
        <w:t>tư, bảo đảm xử lý các trường hợp lợi dụng chức vụ, quyền hạn để cấp các giấy tờ, văn bằng, chứng chỉ, chứng thư thẩm định giá, chứng nhận...</w:t>
      </w:r>
      <w:r w:rsidR="00D81BE2" w:rsidRPr="00FD2415">
        <w:rPr>
          <w:iCs/>
          <w:sz w:val="28"/>
          <w:szCs w:val="28"/>
          <w:lang w:val="vi-VN"/>
        </w:rPr>
        <w:t xml:space="preserve"> </w:t>
      </w:r>
      <w:r w:rsidRPr="00FD2415">
        <w:rPr>
          <w:iCs/>
          <w:sz w:val="28"/>
          <w:szCs w:val="28"/>
          <w:lang w:val="en"/>
        </w:rPr>
        <w:t>Đối với các hành vi sử dụng</w:t>
      </w:r>
      <w:r w:rsidR="00D81BE2" w:rsidRPr="00FD2415">
        <w:rPr>
          <w:iCs/>
          <w:sz w:val="28"/>
          <w:szCs w:val="28"/>
          <w:lang w:val="vi-VN"/>
        </w:rPr>
        <w:t xml:space="preserve"> thiết bị</w:t>
      </w:r>
      <w:r w:rsidRPr="00FD2415">
        <w:rPr>
          <w:iCs/>
          <w:sz w:val="28"/>
          <w:szCs w:val="28"/>
          <w:lang w:val="en"/>
        </w:rPr>
        <w:t xml:space="preserve"> công nghệ để vi phạm trong hoạt động thi cử, nếu thỏa mãn cấu thành</w:t>
      </w:r>
      <w:r w:rsidR="00D81BE2" w:rsidRPr="00FD2415">
        <w:rPr>
          <w:iCs/>
          <w:sz w:val="28"/>
          <w:szCs w:val="28"/>
          <w:lang w:val="vi-VN"/>
        </w:rPr>
        <w:t xml:space="preserve"> tội phạm về</w:t>
      </w:r>
      <w:r w:rsidRPr="00FD2415">
        <w:rPr>
          <w:iCs/>
          <w:sz w:val="28"/>
          <w:szCs w:val="28"/>
          <w:lang w:val="en"/>
        </w:rPr>
        <w:t xml:space="preserve"> công nghệ cao, mạng viễn thông</w:t>
      </w:r>
      <w:r w:rsidR="0012342A">
        <w:rPr>
          <w:iCs/>
          <w:sz w:val="28"/>
          <w:szCs w:val="28"/>
          <w:lang w:val="vi-VN"/>
        </w:rPr>
        <w:t xml:space="preserve"> hoặc cố ý làm lộ bí mật nhà nước</w:t>
      </w:r>
      <w:r w:rsidRPr="00FD2415">
        <w:rPr>
          <w:iCs/>
          <w:sz w:val="28"/>
          <w:szCs w:val="28"/>
          <w:lang w:val="en"/>
        </w:rPr>
        <w:t xml:space="preserve"> thì sẽ bị xử lý về các tội này.</w:t>
      </w:r>
    </w:p>
    <w:p w14:paraId="0A6D6790" w14:textId="77777777" w:rsidR="00386218" w:rsidRPr="00FD2415" w:rsidRDefault="00386218" w:rsidP="00760F06">
      <w:pPr>
        <w:widowControl w:val="0"/>
        <w:spacing w:before="120"/>
        <w:ind w:firstLine="567"/>
        <w:jc w:val="both"/>
        <w:rPr>
          <w:b/>
          <w:sz w:val="28"/>
          <w:szCs w:val="28"/>
        </w:rPr>
      </w:pPr>
      <w:r w:rsidRPr="00FD2415">
        <w:rPr>
          <w:b/>
          <w:sz w:val="28"/>
          <w:szCs w:val="28"/>
          <w:lang w:val="vi-VN"/>
        </w:rPr>
        <w:t>4</w:t>
      </w:r>
      <w:r w:rsidRPr="00FD2415">
        <w:rPr>
          <w:b/>
          <w:bCs/>
          <w:sz w:val="28"/>
          <w:szCs w:val="28"/>
          <w:lang w:val="vi-VN"/>
        </w:rPr>
        <w:t>.</w:t>
      </w:r>
      <w:r w:rsidRPr="00FD2415">
        <w:rPr>
          <w:b/>
          <w:sz w:val="28"/>
          <w:szCs w:val="28"/>
          <w:lang w:val="vi-VN"/>
        </w:rPr>
        <w:t xml:space="preserve"> Về tính hợp hiến, tính thống nhất với hệ thống pháp luật </w:t>
      </w:r>
    </w:p>
    <w:p w14:paraId="222AA993" w14:textId="77777777" w:rsidR="00013304" w:rsidRDefault="00386218" w:rsidP="00652EDB">
      <w:pPr>
        <w:widowControl w:val="0"/>
        <w:spacing w:before="120"/>
        <w:ind w:firstLine="567"/>
        <w:jc w:val="both"/>
        <w:rPr>
          <w:bCs/>
          <w:i/>
          <w:iCs/>
          <w:spacing w:val="-4"/>
          <w:sz w:val="28"/>
          <w:szCs w:val="28"/>
        </w:rPr>
      </w:pPr>
      <w:r w:rsidRPr="00FD2415">
        <w:rPr>
          <w:b/>
          <w:i/>
          <w:spacing w:val="-2"/>
          <w:sz w:val="28"/>
          <w:szCs w:val="28"/>
        </w:rPr>
        <w:t>Ý kiến của Ủy ban Thường vụ Quốc hội</w:t>
      </w:r>
      <w:r w:rsidR="00652EDB">
        <w:rPr>
          <w:b/>
          <w:bCs/>
          <w:i/>
          <w:sz w:val="28"/>
          <w:szCs w:val="28"/>
        </w:rPr>
        <w:t>:</w:t>
      </w:r>
      <w:r w:rsidR="006A5BDE" w:rsidRPr="00FD2415">
        <w:rPr>
          <w:bCs/>
          <w:i/>
          <w:iCs/>
          <w:spacing w:val="-4"/>
          <w:sz w:val="28"/>
          <w:szCs w:val="28"/>
        </w:rPr>
        <w:t xml:space="preserve"> </w:t>
      </w:r>
    </w:p>
    <w:p w14:paraId="59B830F6" w14:textId="77777777" w:rsidR="00386218" w:rsidRPr="00652EDB" w:rsidRDefault="00013304" w:rsidP="00652EDB">
      <w:pPr>
        <w:widowControl w:val="0"/>
        <w:spacing w:before="120"/>
        <w:ind w:firstLine="567"/>
        <w:jc w:val="both"/>
        <w:rPr>
          <w:b/>
          <w:bCs/>
          <w:i/>
          <w:sz w:val="28"/>
          <w:szCs w:val="28"/>
        </w:rPr>
      </w:pPr>
      <w:r>
        <w:rPr>
          <w:bCs/>
          <w:iCs/>
          <w:spacing w:val="-4"/>
          <w:sz w:val="28"/>
          <w:szCs w:val="28"/>
          <w:lang w:val="vi-VN"/>
        </w:rPr>
        <w:t xml:space="preserve">- </w:t>
      </w:r>
      <w:r w:rsidR="006A5BDE" w:rsidRPr="00652EDB">
        <w:rPr>
          <w:bCs/>
          <w:iCs/>
          <w:spacing w:val="-4"/>
          <w:sz w:val="28"/>
          <w:szCs w:val="28"/>
        </w:rPr>
        <w:t xml:space="preserve">Về tính hợp </w:t>
      </w:r>
      <w:r w:rsidR="00652EDB">
        <w:rPr>
          <w:bCs/>
          <w:iCs/>
          <w:spacing w:val="-4"/>
          <w:sz w:val="28"/>
          <w:szCs w:val="28"/>
          <w:lang w:val="vi-VN"/>
        </w:rPr>
        <w:t>hiến,</w:t>
      </w:r>
      <w:r w:rsidR="006A5BDE" w:rsidRPr="00FD2415">
        <w:rPr>
          <w:bCs/>
          <w:i/>
          <w:iCs/>
          <w:spacing w:val="-4"/>
          <w:sz w:val="28"/>
          <w:szCs w:val="28"/>
          <w:lang w:val="vi-VN"/>
        </w:rPr>
        <w:t xml:space="preserve"> </w:t>
      </w:r>
      <w:r w:rsidR="00652EDB">
        <w:rPr>
          <w:bCs/>
          <w:spacing w:val="-4"/>
          <w:sz w:val="28"/>
          <w:szCs w:val="28"/>
          <w:lang w:val="vi-VN"/>
        </w:rPr>
        <w:t>d</w:t>
      </w:r>
      <w:r w:rsidR="00386218" w:rsidRPr="00FD2415">
        <w:rPr>
          <w:bCs/>
          <w:spacing w:val="-4"/>
          <w:sz w:val="28"/>
          <w:szCs w:val="28"/>
          <w:lang w:val="en-GB"/>
        </w:rPr>
        <w:t xml:space="preserve">ự thảo </w:t>
      </w:r>
      <w:r w:rsidR="00386218" w:rsidRPr="00FD2415">
        <w:rPr>
          <w:bCs/>
          <w:spacing w:val="-4"/>
          <w:sz w:val="28"/>
          <w:szCs w:val="28"/>
          <w:lang w:val="vi-VN"/>
        </w:rPr>
        <w:t xml:space="preserve">BLHS </w:t>
      </w:r>
      <w:r w:rsidR="00386218" w:rsidRPr="00FD2415">
        <w:rPr>
          <w:bCs/>
          <w:spacing w:val="-4"/>
          <w:sz w:val="28"/>
          <w:szCs w:val="28"/>
        </w:rPr>
        <w:t>cơ bản phù hợp với yêu cầu thể chế hóa quy định của Hiến pháp về quyền con người, quyền, nghĩa vụ cơ bản của công dân</w:t>
      </w:r>
      <w:r w:rsidR="00386218" w:rsidRPr="00FD2415">
        <w:rPr>
          <w:bCs/>
          <w:iCs/>
          <w:spacing w:val="-4"/>
          <w:sz w:val="28"/>
          <w:szCs w:val="28"/>
        </w:rPr>
        <w:t>.</w:t>
      </w:r>
      <w:r w:rsidR="00386218" w:rsidRPr="00FD2415">
        <w:rPr>
          <w:bCs/>
          <w:iCs/>
          <w:spacing w:val="-4"/>
          <w:sz w:val="28"/>
          <w:szCs w:val="28"/>
          <w:lang w:val="vi-VN"/>
        </w:rPr>
        <w:t xml:space="preserve"> </w:t>
      </w:r>
    </w:p>
    <w:p w14:paraId="0A3B2EED" w14:textId="77777777" w:rsidR="00386218" w:rsidRPr="00652EDB" w:rsidRDefault="00013304" w:rsidP="00652EDB">
      <w:pPr>
        <w:widowControl w:val="0"/>
        <w:spacing w:before="120"/>
        <w:ind w:firstLine="567"/>
        <w:jc w:val="both"/>
        <w:rPr>
          <w:b/>
          <w:bCs/>
          <w:i/>
          <w:sz w:val="28"/>
          <w:szCs w:val="28"/>
        </w:rPr>
      </w:pPr>
      <w:r w:rsidRPr="00013304">
        <w:rPr>
          <w:spacing w:val="-2"/>
          <w:sz w:val="28"/>
          <w:szCs w:val="28"/>
          <w:lang w:val="vi-VN"/>
        </w:rPr>
        <w:t xml:space="preserve">- </w:t>
      </w:r>
      <w:r w:rsidR="00386218" w:rsidRPr="00652EDB">
        <w:rPr>
          <w:bCs/>
          <w:sz w:val="28"/>
          <w:szCs w:val="28"/>
        </w:rPr>
        <w:t xml:space="preserve">Về tính thống nhất </w:t>
      </w:r>
      <w:r w:rsidR="00386218" w:rsidRPr="00652EDB">
        <w:rPr>
          <w:bCs/>
          <w:sz w:val="28"/>
          <w:szCs w:val="28"/>
          <w:lang w:val="vi-VN"/>
        </w:rPr>
        <w:t xml:space="preserve">với hệ thống pháp </w:t>
      </w:r>
      <w:r w:rsidR="00652EDB">
        <w:rPr>
          <w:bCs/>
          <w:sz w:val="28"/>
          <w:szCs w:val="28"/>
          <w:lang w:val="vi-VN"/>
        </w:rPr>
        <w:t>luật,</w:t>
      </w:r>
      <w:r w:rsidR="006A5BDE" w:rsidRPr="00FD2415">
        <w:rPr>
          <w:bCs/>
          <w:i/>
          <w:sz w:val="28"/>
          <w:szCs w:val="28"/>
        </w:rPr>
        <w:t xml:space="preserve"> </w:t>
      </w:r>
      <w:r w:rsidR="00652EDB">
        <w:rPr>
          <w:bCs/>
          <w:iCs/>
          <w:sz w:val="28"/>
          <w:szCs w:val="28"/>
          <w:lang w:val="vi-VN"/>
        </w:rPr>
        <w:t>n</w:t>
      </w:r>
      <w:r w:rsidR="00386218" w:rsidRPr="00FD2415">
        <w:rPr>
          <w:bCs/>
          <w:iCs/>
          <w:sz w:val="28"/>
          <w:szCs w:val="28"/>
        </w:rPr>
        <w:t xml:space="preserve">hìn chung, </w:t>
      </w:r>
      <w:r w:rsidR="006A5BDE" w:rsidRPr="00FD2415">
        <w:rPr>
          <w:bCs/>
          <w:iCs/>
          <w:sz w:val="28"/>
          <w:szCs w:val="28"/>
          <w:lang w:val="vi-VN"/>
        </w:rPr>
        <w:t>d</w:t>
      </w:r>
      <w:r w:rsidR="00386218" w:rsidRPr="00FD2415">
        <w:rPr>
          <w:bCs/>
          <w:iCs/>
          <w:sz w:val="28"/>
          <w:szCs w:val="28"/>
        </w:rPr>
        <w:t xml:space="preserve">ự thảo BLHS đã bám sát các đạo luật chuyên ngành mới trong lĩnh vực khoa học, công nghệ, chuyển đổi số. </w:t>
      </w:r>
      <w:r w:rsidR="00386218" w:rsidRPr="00FD2415">
        <w:rPr>
          <w:sz w:val="28"/>
          <w:szCs w:val="28"/>
        </w:rPr>
        <w:t>Tuy vậy</w:t>
      </w:r>
      <w:r w:rsidR="00386218" w:rsidRPr="00FD2415">
        <w:rPr>
          <w:sz w:val="28"/>
          <w:szCs w:val="28"/>
          <w:lang w:val="vi-VN"/>
        </w:rPr>
        <w:t>,</w:t>
      </w:r>
      <w:r w:rsidR="00386218" w:rsidRPr="00FD2415">
        <w:rPr>
          <w:sz w:val="28"/>
          <w:szCs w:val="28"/>
        </w:rPr>
        <w:t xml:space="preserve"> đề nghị </w:t>
      </w:r>
      <w:r w:rsidR="00386218" w:rsidRPr="00FD2415">
        <w:rPr>
          <w:bCs/>
          <w:iCs/>
          <w:sz w:val="28"/>
          <w:szCs w:val="28"/>
        </w:rPr>
        <w:t>Cơ quan chủ trì soạn thảo tiếp tục rà soát kỹ các quy định của d</w:t>
      </w:r>
      <w:r w:rsidR="00386218" w:rsidRPr="00FD2415">
        <w:rPr>
          <w:bCs/>
          <w:sz w:val="28"/>
          <w:szCs w:val="28"/>
          <w:lang w:val="en-GB"/>
        </w:rPr>
        <w:t xml:space="preserve">ự thảo </w:t>
      </w:r>
      <w:r w:rsidR="00386218" w:rsidRPr="00FD2415">
        <w:rPr>
          <w:bCs/>
          <w:sz w:val="28"/>
          <w:szCs w:val="28"/>
          <w:lang w:val="vi-VN"/>
        </w:rPr>
        <w:t>BLHS</w:t>
      </w:r>
      <w:r w:rsidR="00386218" w:rsidRPr="00FD2415">
        <w:rPr>
          <w:bCs/>
          <w:iCs/>
          <w:sz w:val="28"/>
          <w:szCs w:val="28"/>
        </w:rPr>
        <w:t xml:space="preserve"> để bảo đảm thống nhất với các đạo luật đang được xem xét</w:t>
      </w:r>
      <w:r w:rsidR="00386218" w:rsidRPr="00FD2415">
        <w:rPr>
          <w:bCs/>
          <w:iCs/>
          <w:sz w:val="28"/>
          <w:szCs w:val="28"/>
          <w:lang w:val="vi-VN"/>
        </w:rPr>
        <w:t xml:space="preserve"> </w:t>
      </w:r>
      <w:r w:rsidR="00386218" w:rsidRPr="00FD2415">
        <w:rPr>
          <w:bCs/>
          <w:iCs/>
          <w:sz w:val="28"/>
          <w:szCs w:val="28"/>
        </w:rPr>
        <w:t xml:space="preserve">ban hành mới </w:t>
      </w:r>
      <w:r w:rsidR="00386218" w:rsidRPr="00FD2415">
        <w:rPr>
          <w:bCs/>
          <w:iCs/>
          <w:sz w:val="28"/>
          <w:szCs w:val="28"/>
          <w:lang w:val="vi-VN"/>
        </w:rPr>
        <w:t>như</w:t>
      </w:r>
      <w:r w:rsidR="00386218" w:rsidRPr="00FD2415">
        <w:rPr>
          <w:bCs/>
          <w:iCs/>
          <w:sz w:val="28"/>
          <w:szCs w:val="28"/>
        </w:rPr>
        <w:t>:</w:t>
      </w:r>
      <w:r w:rsidR="00386218" w:rsidRPr="00FD2415">
        <w:rPr>
          <w:bCs/>
          <w:iCs/>
          <w:sz w:val="28"/>
          <w:szCs w:val="28"/>
          <w:lang w:val="vi-VN"/>
        </w:rPr>
        <w:t xml:space="preserve"> Luật</w:t>
      </w:r>
      <w:r w:rsidR="00386218" w:rsidRPr="00FD2415">
        <w:rPr>
          <w:bCs/>
          <w:iCs/>
          <w:sz w:val="28"/>
          <w:szCs w:val="28"/>
        </w:rPr>
        <w:t xml:space="preserve"> Phòng, chống</w:t>
      </w:r>
      <w:r w:rsidR="00386218" w:rsidRPr="00FD2415">
        <w:rPr>
          <w:bCs/>
          <w:iCs/>
          <w:sz w:val="28"/>
          <w:szCs w:val="28"/>
          <w:lang w:val="vi-VN"/>
        </w:rPr>
        <w:t xml:space="preserve"> </w:t>
      </w:r>
      <w:r w:rsidR="00386218" w:rsidRPr="00FD2415">
        <w:rPr>
          <w:bCs/>
          <w:iCs/>
          <w:sz w:val="28"/>
          <w:szCs w:val="28"/>
        </w:rPr>
        <w:t>p</w:t>
      </w:r>
      <w:r w:rsidR="00386218" w:rsidRPr="00FD2415">
        <w:rPr>
          <w:bCs/>
          <w:iCs/>
          <w:sz w:val="28"/>
          <w:szCs w:val="28"/>
          <w:lang w:val="vi-VN"/>
        </w:rPr>
        <w:t>hổ biến vũ khí hủy diệt hàng loạt, Luật An ninh dữ liệu</w:t>
      </w:r>
      <w:r w:rsidR="00386218" w:rsidRPr="00FD2415">
        <w:rPr>
          <w:bCs/>
          <w:iCs/>
          <w:sz w:val="28"/>
          <w:szCs w:val="28"/>
        </w:rPr>
        <w:t xml:space="preserve">;… cũng như các Bộ luật, luật cũng đang </w:t>
      </w:r>
      <w:r w:rsidR="00386218" w:rsidRPr="00FD2415">
        <w:rPr>
          <w:bCs/>
          <w:iCs/>
          <w:sz w:val="28"/>
          <w:szCs w:val="28"/>
          <w:lang w:val="vi-VN"/>
        </w:rPr>
        <w:t>được xem xét</w:t>
      </w:r>
      <w:r w:rsidR="00386218" w:rsidRPr="00FD2415">
        <w:rPr>
          <w:bCs/>
          <w:iCs/>
          <w:sz w:val="28"/>
          <w:szCs w:val="28"/>
        </w:rPr>
        <w:t xml:space="preserve"> sửa đổi, bổ sung như: </w:t>
      </w:r>
      <w:r w:rsidR="006A5BDE" w:rsidRPr="00FD2415">
        <w:rPr>
          <w:bCs/>
          <w:iCs/>
          <w:sz w:val="28"/>
          <w:szCs w:val="28"/>
          <w:lang w:val="pt-BR"/>
        </w:rPr>
        <w:t>Bộ luật TTHS</w:t>
      </w:r>
      <w:r w:rsidR="00386218" w:rsidRPr="00FD2415">
        <w:rPr>
          <w:bCs/>
          <w:iCs/>
          <w:sz w:val="28"/>
          <w:szCs w:val="28"/>
          <w:lang w:val="vi-VN"/>
        </w:rPr>
        <w:t xml:space="preserve"> (sửa đổi)</w:t>
      </w:r>
      <w:r w:rsidR="00386218" w:rsidRPr="00FD2415">
        <w:rPr>
          <w:bCs/>
          <w:iCs/>
          <w:sz w:val="28"/>
          <w:szCs w:val="28"/>
          <w:lang w:val="pt-BR"/>
        </w:rPr>
        <w:t>, Luật Xử lý vi phạm hành chính</w:t>
      </w:r>
      <w:r w:rsidR="00386218" w:rsidRPr="00FD2415">
        <w:rPr>
          <w:bCs/>
          <w:iCs/>
          <w:sz w:val="28"/>
          <w:szCs w:val="28"/>
          <w:lang w:val="vi-VN"/>
        </w:rPr>
        <w:t xml:space="preserve"> (sửa đổi)</w:t>
      </w:r>
      <w:r w:rsidR="00386218" w:rsidRPr="00FD2415">
        <w:rPr>
          <w:bCs/>
          <w:iCs/>
          <w:sz w:val="28"/>
          <w:szCs w:val="28"/>
          <w:lang w:val="pt-BR"/>
        </w:rPr>
        <w:t>, Luật</w:t>
      </w:r>
      <w:r w:rsidR="00386218" w:rsidRPr="00FD2415">
        <w:rPr>
          <w:bCs/>
          <w:iCs/>
          <w:sz w:val="28"/>
          <w:szCs w:val="28"/>
          <w:lang w:val="vi-VN"/>
        </w:rPr>
        <w:t xml:space="preserve"> Tổ chức cơ quan điều tra hình sự (sửa đổi)</w:t>
      </w:r>
      <w:r w:rsidR="00386218" w:rsidRPr="00FD2415">
        <w:rPr>
          <w:bCs/>
          <w:iCs/>
          <w:sz w:val="28"/>
          <w:szCs w:val="28"/>
        </w:rPr>
        <w:t xml:space="preserve"> và các luật chuyên ngành thuộc các lĩnh vực: tài nguyên, môi trường, nông nghiệp, tài chính, ngân hàng, đất đai, kinh tế, phòng, chống ma túy…</w:t>
      </w:r>
      <w:r w:rsidR="00386218" w:rsidRPr="00FD2415">
        <w:rPr>
          <w:sz w:val="28"/>
          <w:szCs w:val="28"/>
        </w:rPr>
        <w:t xml:space="preserve"> Ngoài ra, do dự thảo BLHS nâng mức định lượng là tiền và một số thông số kinh tế - kỹ thuật làm căn cứ phân định giữa xử lý hình sự và xử lý hành chính, do đó đề nghị Cơ quan chủ trì soạn thảo cần rà soát, đối chiếu với Luật Xử lý vi phạm hành chính và pháp luật chuyên ngành để bảo đảm phân định rành mạch, không tạo ra khoảng trống pháp lý hoặc chồng lấn giữa tội phạm và vi phạm hành chính.</w:t>
      </w:r>
    </w:p>
    <w:p w14:paraId="1B84009C" w14:textId="77777777" w:rsidR="00386218" w:rsidRPr="00FD2415" w:rsidRDefault="00386218" w:rsidP="00760F06">
      <w:pPr>
        <w:spacing w:before="120"/>
        <w:ind w:firstLine="567"/>
        <w:jc w:val="both"/>
        <w:rPr>
          <w:bCs/>
          <w:sz w:val="28"/>
          <w:szCs w:val="28"/>
          <w:lang w:val="vi-VN"/>
        </w:rPr>
      </w:pPr>
      <w:r w:rsidRPr="00FD2415">
        <w:rPr>
          <w:bCs/>
          <w:iCs/>
          <w:sz w:val="28"/>
          <w:szCs w:val="28"/>
        </w:rPr>
        <w:lastRenderedPageBreak/>
        <w:t xml:space="preserve">Trong bối cảnh </w:t>
      </w:r>
      <w:r w:rsidRPr="00FD2415">
        <w:rPr>
          <w:sz w:val="28"/>
          <w:szCs w:val="28"/>
          <w:lang w:val="vi-VN"/>
        </w:rPr>
        <w:t xml:space="preserve">phát triển </w:t>
      </w:r>
      <w:r w:rsidRPr="00FD2415">
        <w:rPr>
          <w:sz w:val="28"/>
          <w:szCs w:val="28"/>
          <w:lang w:val="en-GB"/>
        </w:rPr>
        <w:t>mạnh mẽ</w:t>
      </w:r>
      <w:r w:rsidRPr="00FD2415">
        <w:rPr>
          <w:sz w:val="28"/>
          <w:szCs w:val="28"/>
          <w:lang w:val="vi-VN"/>
        </w:rPr>
        <w:t xml:space="preserve"> của công nghệ số với sự gia tăng kết nối thông qua Internet đã đặt ra hàng loạt thách thức về bảo đảm an ninh, an toàn mạng và bảo mật thông tin. </w:t>
      </w:r>
      <w:r w:rsidRPr="00FD2415">
        <w:rPr>
          <w:sz w:val="28"/>
          <w:szCs w:val="28"/>
        </w:rPr>
        <w:t>L</w:t>
      </w:r>
      <w:r w:rsidRPr="00FD2415">
        <w:rPr>
          <w:bCs/>
          <w:iCs/>
          <w:sz w:val="28"/>
          <w:szCs w:val="28"/>
        </w:rPr>
        <w:t xml:space="preserve">uật An ninh mạng quy định cụ thể về: </w:t>
      </w:r>
      <w:r w:rsidRPr="00FD2415">
        <w:rPr>
          <w:bCs/>
          <w:i/>
          <w:iCs/>
          <w:sz w:val="28"/>
          <w:szCs w:val="28"/>
        </w:rPr>
        <w:t>tội phạm không gian mạng; tấn công mạng; khủng bố mạng; gián điệp mạng; nguy cơ đe dọa an ninh mạng; sự cố an ninh mạng; tình huống nguy hiểm về an ninh mạng</w:t>
      </w:r>
      <w:r w:rsidRPr="00FD2415">
        <w:rPr>
          <w:bCs/>
          <w:iCs/>
          <w:sz w:val="28"/>
          <w:szCs w:val="28"/>
        </w:rPr>
        <w:t>…</w:t>
      </w:r>
      <w:r w:rsidRPr="00FD2415">
        <w:rPr>
          <w:bCs/>
          <w:iCs/>
          <w:sz w:val="28"/>
          <w:szCs w:val="28"/>
          <w:lang w:val="vi-VN"/>
        </w:rPr>
        <w:t xml:space="preserve"> </w:t>
      </w:r>
      <w:r w:rsidRPr="00FD2415">
        <w:rPr>
          <w:bCs/>
          <w:iCs/>
          <w:sz w:val="28"/>
          <w:szCs w:val="28"/>
        </w:rPr>
        <w:t xml:space="preserve">đề nghị cần rà soát toàn bộ các tội danh trong BLHS có tình tiết sử dụng một trong các yếu tố của không gian mạng và tội phạm mạng theo quy định của Luật An ninh mạng. Trên cơ sở đó, đề xuất phương án sửa đổi, bảo đảm phù hợp với nguyên tắc của BLHS về dấu hiệu định tội, định khung hình phạt và tình tiết định khung tăng nặng, </w:t>
      </w:r>
      <w:r w:rsidR="00D9276C" w:rsidRPr="00FD2415">
        <w:rPr>
          <w:bCs/>
          <w:iCs/>
          <w:sz w:val="28"/>
          <w:szCs w:val="28"/>
        </w:rPr>
        <w:t>đồng thời</w:t>
      </w:r>
      <w:r w:rsidRPr="00FD2415">
        <w:rPr>
          <w:bCs/>
          <w:iCs/>
          <w:sz w:val="28"/>
          <w:szCs w:val="28"/>
        </w:rPr>
        <w:t xml:space="preserve"> xem xét bổ sung các tội danh mới xâm phạm không gian mạng. Ví dụ: </w:t>
      </w:r>
      <w:r w:rsidRPr="00FD2415">
        <w:rPr>
          <w:bCs/>
          <w:sz w:val="28"/>
          <w:szCs w:val="28"/>
        </w:rPr>
        <w:t>các hành vi vi phạm liên quan đến tấn công từ chối dịch vụ (DoS), tấn công dịch vụ phân tán (DDoS), trí tuệ nhân tạo (AI), tiền kỹ thuật số…</w:t>
      </w:r>
    </w:p>
    <w:p w14:paraId="3218113A" w14:textId="77777777" w:rsidR="00386218" w:rsidRPr="00FD2415" w:rsidRDefault="00386218" w:rsidP="00760F06">
      <w:pPr>
        <w:spacing w:before="120"/>
        <w:ind w:left="1" w:firstLineChars="251" w:firstLine="698"/>
        <w:jc w:val="both"/>
        <w:rPr>
          <w:i/>
          <w:spacing w:val="-2"/>
          <w:sz w:val="28"/>
          <w:szCs w:val="28"/>
        </w:rPr>
      </w:pPr>
      <w:r w:rsidRPr="00FD2415">
        <w:rPr>
          <w:i/>
          <w:spacing w:val="-2"/>
          <w:sz w:val="28"/>
          <w:szCs w:val="28"/>
        </w:rPr>
        <w:t>Ý kiến tiếp thu, giải trình</w:t>
      </w:r>
      <w:r w:rsidR="00675026" w:rsidRPr="00FD2415">
        <w:rPr>
          <w:i/>
          <w:sz w:val="28"/>
          <w:szCs w:val="28"/>
          <w:lang w:val="vi-VN"/>
        </w:rPr>
        <w:t>:</w:t>
      </w:r>
    </w:p>
    <w:p w14:paraId="6059AC85" w14:textId="77777777" w:rsidR="00386218" w:rsidRPr="00FD2415" w:rsidRDefault="00B7736A" w:rsidP="00760F06">
      <w:pPr>
        <w:spacing w:before="120"/>
        <w:ind w:left="1" w:firstLineChars="251" w:firstLine="698"/>
        <w:jc w:val="both"/>
        <w:rPr>
          <w:spacing w:val="-2"/>
          <w:sz w:val="28"/>
          <w:szCs w:val="28"/>
        </w:rPr>
      </w:pPr>
      <w:r w:rsidRPr="00FD2415">
        <w:rPr>
          <w:spacing w:val="-2"/>
          <w:sz w:val="28"/>
          <w:szCs w:val="28"/>
          <w:lang w:val="vi-VN"/>
        </w:rPr>
        <w:t>-</w:t>
      </w:r>
      <w:r w:rsidR="00B64F84" w:rsidRPr="00FD2415">
        <w:rPr>
          <w:spacing w:val="-2"/>
          <w:sz w:val="28"/>
          <w:szCs w:val="28"/>
          <w:lang w:val="vi-VN"/>
        </w:rPr>
        <w:t xml:space="preserve"> </w:t>
      </w:r>
      <w:r w:rsidR="00386218" w:rsidRPr="00FD2415">
        <w:rPr>
          <w:spacing w:val="-2"/>
          <w:sz w:val="28"/>
          <w:szCs w:val="28"/>
        </w:rPr>
        <w:t xml:space="preserve">Về ý kiến đề nghị rà soát đối với nội dung của các đạo luật đang được xem xét ban hành mới hoặc xem xét sửa đổi, bổ sung, tiếp thu ý kiến, cơ quan chủ trì soạn thảo đã và đang tiếp tục rà soát các quy định của dự thảo BLHS đối với nội dung của các đạo luật đang được xem xét ban hành mới hoặc xem xét sửa đổi, bổ sung để </w:t>
      </w:r>
      <w:r w:rsidR="009A156F" w:rsidRPr="00FD2415">
        <w:rPr>
          <w:spacing w:val="-2"/>
          <w:sz w:val="28"/>
          <w:szCs w:val="28"/>
        </w:rPr>
        <w:t>bảo đảm</w:t>
      </w:r>
      <w:r w:rsidR="00386218" w:rsidRPr="00FD2415">
        <w:rPr>
          <w:spacing w:val="-2"/>
          <w:sz w:val="28"/>
          <w:szCs w:val="28"/>
        </w:rPr>
        <w:t xml:space="preserve"> phù hợp, thống nhất, </w:t>
      </w:r>
      <w:r w:rsidR="00386218" w:rsidRPr="00FD2415">
        <w:rPr>
          <w:sz w:val="28"/>
          <w:szCs w:val="28"/>
        </w:rPr>
        <w:t>phân định rành mạch, không tạo khoảng trống pháp lý hoặc chồng lấn giữa tội phạm và vi phạm hành chính, bảo đảm thực hiện đầy đủ quan điểm chỉ đạo của Đảng về phân định rõ TNHS với trách nhiệm hành chính, dân sự.</w:t>
      </w:r>
    </w:p>
    <w:p w14:paraId="6B3C4AF9" w14:textId="77777777" w:rsidR="00386218" w:rsidRPr="00FD2415" w:rsidRDefault="00B64F84" w:rsidP="00760F06">
      <w:pPr>
        <w:spacing w:before="120"/>
        <w:ind w:left="1" w:firstLineChars="251" w:firstLine="698"/>
        <w:jc w:val="both"/>
        <w:rPr>
          <w:bCs/>
          <w:sz w:val="28"/>
          <w:szCs w:val="28"/>
          <w:lang w:val="vi-VN"/>
        </w:rPr>
      </w:pPr>
      <w:r w:rsidRPr="00FD2415">
        <w:rPr>
          <w:spacing w:val="-2"/>
          <w:sz w:val="28"/>
          <w:szCs w:val="28"/>
          <w:lang w:val="vi-VN"/>
        </w:rPr>
        <w:t xml:space="preserve">- </w:t>
      </w:r>
      <w:r w:rsidRPr="00FD2415">
        <w:rPr>
          <w:spacing w:val="-2"/>
          <w:sz w:val="28"/>
          <w:szCs w:val="28"/>
        </w:rPr>
        <w:t xml:space="preserve">Về </w:t>
      </w:r>
      <w:r w:rsidR="00386218" w:rsidRPr="00FD2415">
        <w:rPr>
          <w:bCs/>
          <w:sz w:val="28"/>
          <w:szCs w:val="28"/>
        </w:rPr>
        <w:t xml:space="preserve">ý kiến liên quan các tội phạm trên không gian mạng, tiếp thu ý kiến, cơ quan chủ trì soạn thảo đã tiếp tục nghiên cứu, đánh giá và chỉnh lý các quy định về tội phạm công nghệ thông tin, mạng viễn thông theo hướng điều chỉnh, sắp xếp lại vị trí các điều luật; sửa đổi cấu thành hành vi và tên gọi của các điều luật để bảo đảm không chồng lấn, bao quát hành vi khách quan và hậu quả; phản ánh đúng bản chất và nội dung của hành vi phạm tội và mối tương quan giữa tính nguy hiểm của hành vi và </w:t>
      </w:r>
      <w:r w:rsidR="00C667EB" w:rsidRPr="00FD2415">
        <w:rPr>
          <w:bCs/>
          <w:sz w:val="28"/>
          <w:szCs w:val="28"/>
        </w:rPr>
        <w:t>TNHS</w:t>
      </w:r>
      <w:r w:rsidR="00386218" w:rsidRPr="00FD2415">
        <w:rPr>
          <w:bCs/>
          <w:sz w:val="28"/>
          <w:szCs w:val="28"/>
        </w:rPr>
        <w:t>; đồng thời, tạo sự thuận lợi trong thực tiễn áp dụng. Việc sửa đổi, bổ sung bám sát vào các quy định của pháp luật chuyên ngành, đặc biệt là Luật An ninh mạng, Luật Dữ liệu, Luật Bảo vệ dữ liệu cá nhân, Luật Trí tuệ nhân tạo, Luật Chuyển đổi số...; đồng thời, bám sát và nội luật hóa nhiều nội dung quan trọng của Công ước Hà Nội về chống tội phạm mạng.</w:t>
      </w:r>
    </w:p>
    <w:p w14:paraId="03151870" w14:textId="77777777" w:rsidR="00386218" w:rsidRPr="00FD2415" w:rsidRDefault="00386218" w:rsidP="00760F06">
      <w:pPr>
        <w:widowControl w:val="0"/>
        <w:spacing w:before="120"/>
        <w:ind w:firstLine="567"/>
        <w:jc w:val="both"/>
        <w:rPr>
          <w:b/>
          <w:bCs/>
          <w:i/>
          <w:sz w:val="28"/>
          <w:szCs w:val="28"/>
        </w:rPr>
      </w:pPr>
      <w:r w:rsidRPr="00FD2415">
        <w:rPr>
          <w:b/>
          <w:i/>
          <w:spacing w:val="-2"/>
          <w:sz w:val="28"/>
          <w:szCs w:val="28"/>
        </w:rPr>
        <w:t>Ý kiến của Ủy ban Thường vụ Quốc hội</w:t>
      </w:r>
      <w:r w:rsidRPr="00FD2415">
        <w:rPr>
          <w:b/>
          <w:bCs/>
          <w:i/>
          <w:sz w:val="28"/>
          <w:szCs w:val="28"/>
        </w:rPr>
        <w:t xml:space="preserve"> và ý kiến </w:t>
      </w:r>
      <w:r w:rsidR="003B618E" w:rsidRPr="00FD2415">
        <w:rPr>
          <w:b/>
          <w:bCs/>
          <w:i/>
          <w:sz w:val="28"/>
          <w:szCs w:val="28"/>
        </w:rPr>
        <w:t>ĐBQH</w:t>
      </w:r>
    </w:p>
    <w:p w14:paraId="5B573C67" w14:textId="77777777" w:rsidR="00386218" w:rsidRPr="00FD2415" w:rsidRDefault="00386218" w:rsidP="00760F06">
      <w:pPr>
        <w:spacing w:before="120"/>
        <w:ind w:left="1" w:firstLineChars="202" w:firstLine="566"/>
        <w:jc w:val="both"/>
        <w:rPr>
          <w:sz w:val="28"/>
          <w:szCs w:val="28"/>
        </w:rPr>
      </w:pPr>
      <w:r w:rsidRPr="00FD2415">
        <w:rPr>
          <w:sz w:val="28"/>
          <w:szCs w:val="28"/>
        </w:rPr>
        <w:t xml:space="preserve">- </w:t>
      </w:r>
      <w:r w:rsidRPr="00FD2415">
        <w:rPr>
          <w:i/>
          <w:iCs/>
          <w:sz w:val="28"/>
          <w:szCs w:val="28"/>
        </w:rPr>
        <w:t>Về bảo đảm tính thống nhất nội tại của BLHS</w:t>
      </w:r>
      <w:r w:rsidRPr="00FD2415">
        <w:rPr>
          <w:sz w:val="28"/>
          <w:szCs w:val="28"/>
        </w:rPr>
        <w:t>: BLHS không chỉ có số lượng điều luật rất lớn mà còn có cấu trúc phức tạp (</w:t>
      </w:r>
      <w:r w:rsidRPr="0012342A">
        <w:rPr>
          <w:i/>
          <w:sz w:val="28"/>
          <w:szCs w:val="28"/>
        </w:rPr>
        <w:t>Phần những quy định chung và Phần các tội phạm</w:t>
      </w:r>
      <w:r w:rsidRPr="00FD2415">
        <w:rPr>
          <w:sz w:val="28"/>
          <w:szCs w:val="28"/>
        </w:rPr>
        <w:t xml:space="preserve">). Vì vậy, việc sửa đổi, bổ sung BLHS không chỉ phải bảo đảm thể chế hóa đầy đủ chủ trương, định hướng, quan điểm của Đảng, Nhà nước, sự thống nhất trong hệ thống pháp luật mà còn phải bảo đảm sự thống nhất nội tại giữa những quy định chung (Phần I) và các tội phạm cụ thể (Phần II); tính tương quan về chính sách xử lý các tội danh mới được bổ sung cần bảo đảm trong tổng thể các chương, điều; về phạm vi chịu TNHS và các khung hình </w:t>
      </w:r>
      <w:r w:rsidRPr="00FD2415">
        <w:rPr>
          <w:sz w:val="28"/>
          <w:szCs w:val="28"/>
        </w:rPr>
        <w:lastRenderedPageBreak/>
        <w:t>phạt đối với PNTM; việc điều chỉnh quy định về định lượng giá trị, các thông số kinh tế - kỹ thuật phù hợp với thực tiễn; phân định rõ giữa xử lý hình sự và xử lý hành chính, không tạo khoảng trống pháp lý hoặc chồng lấn giữa</w:t>
      </w:r>
      <w:r w:rsidR="00652EDB">
        <w:rPr>
          <w:sz w:val="28"/>
          <w:szCs w:val="28"/>
        </w:rPr>
        <w:t xml:space="preserve"> tội phạm và vi phạm hành </w:t>
      </w:r>
      <w:r w:rsidR="00652EDB">
        <w:rPr>
          <w:sz w:val="28"/>
          <w:szCs w:val="28"/>
          <w:lang w:val="vi-VN"/>
        </w:rPr>
        <w:t>chính.</w:t>
      </w:r>
      <w:r w:rsidRPr="00FD2415">
        <w:rPr>
          <w:sz w:val="28"/>
          <w:szCs w:val="28"/>
        </w:rPr>
        <w:t xml:space="preserve">… </w:t>
      </w:r>
    </w:p>
    <w:p w14:paraId="3CB532B5" w14:textId="77777777" w:rsidR="00386218" w:rsidRPr="00FD2415" w:rsidRDefault="00386218" w:rsidP="00760F06">
      <w:pPr>
        <w:spacing w:before="120"/>
        <w:ind w:left="1" w:firstLineChars="251" w:firstLine="703"/>
        <w:jc w:val="both"/>
        <w:rPr>
          <w:sz w:val="28"/>
          <w:szCs w:val="28"/>
        </w:rPr>
      </w:pPr>
      <w:r w:rsidRPr="00FD2415">
        <w:rPr>
          <w:iCs/>
          <w:sz w:val="28"/>
          <w:szCs w:val="28"/>
        </w:rPr>
        <w:t xml:space="preserve">- Một số ý kiến đề nghị </w:t>
      </w:r>
      <w:r w:rsidRPr="00FD2415">
        <w:rPr>
          <w:sz w:val="28"/>
          <w:szCs w:val="28"/>
        </w:rPr>
        <w:t>tiếp tục rà soát bảo đảm tính đồng bộ, thống nhất</w:t>
      </w:r>
      <w:r w:rsidRPr="00FD2415">
        <w:rPr>
          <w:b/>
          <w:bCs/>
          <w:sz w:val="28"/>
          <w:szCs w:val="28"/>
        </w:rPr>
        <w:t xml:space="preserve"> </w:t>
      </w:r>
      <w:r w:rsidRPr="00FD2415">
        <w:rPr>
          <w:sz w:val="28"/>
          <w:szCs w:val="28"/>
        </w:rPr>
        <w:t xml:space="preserve">giữa BLHS (sửa đổi) với các luật có liên quan, đặc biệt là </w:t>
      </w:r>
      <w:r w:rsidR="006A5BDE" w:rsidRPr="00FD2415">
        <w:rPr>
          <w:sz w:val="28"/>
          <w:szCs w:val="28"/>
        </w:rPr>
        <w:t>Bộ luật TTHS</w:t>
      </w:r>
      <w:r w:rsidRPr="00FD2415">
        <w:rPr>
          <w:sz w:val="28"/>
          <w:szCs w:val="28"/>
        </w:rPr>
        <w:t xml:space="preserve"> (TTHS) và Luật Tổ chức Cơ quan điều tra hình sự (CQĐTHS) </w:t>
      </w:r>
      <w:r w:rsidRPr="00FD2415">
        <w:rPr>
          <w:bCs/>
          <w:i/>
          <w:iCs/>
          <w:sz w:val="28"/>
          <w:szCs w:val="28"/>
          <w:lang w:val="en-GB"/>
        </w:rPr>
        <w:t>(04 ý kiến)</w:t>
      </w:r>
      <w:r w:rsidRPr="00FD2415">
        <w:rPr>
          <w:sz w:val="28"/>
          <w:szCs w:val="28"/>
        </w:rPr>
        <w:t>.</w:t>
      </w:r>
    </w:p>
    <w:p w14:paraId="0E671AD4" w14:textId="77777777" w:rsidR="00386218" w:rsidRPr="00FD2415" w:rsidRDefault="00386218" w:rsidP="00760F06">
      <w:pPr>
        <w:spacing w:before="120"/>
        <w:ind w:left="1" w:firstLineChars="251" w:firstLine="698"/>
        <w:jc w:val="both"/>
        <w:rPr>
          <w:spacing w:val="-2"/>
          <w:sz w:val="28"/>
          <w:szCs w:val="28"/>
        </w:rPr>
      </w:pPr>
      <w:r w:rsidRPr="00FD2415">
        <w:rPr>
          <w:i/>
          <w:spacing w:val="-2"/>
          <w:sz w:val="28"/>
          <w:szCs w:val="28"/>
        </w:rPr>
        <w:t xml:space="preserve">Ý kiến tiếp thu, giải trình: </w:t>
      </w:r>
      <w:r w:rsidRPr="00FD2415">
        <w:rPr>
          <w:iCs/>
          <w:sz w:val="28"/>
          <w:szCs w:val="28"/>
          <w:lang w:val="en"/>
        </w:rPr>
        <w:t xml:space="preserve">Tiếp </w:t>
      </w:r>
      <w:r w:rsidRPr="00FD2415">
        <w:rPr>
          <w:spacing w:val="-2"/>
          <w:sz w:val="28"/>
          <w:szCs w:val="28"/>
        </w:rPr>
        <w:t>thu ý kiến, cơ quan chủ trì soạn thảo đã rà soát chỉnh lý tại dự thảo BLHS để bảo đảm sự đồng bộ, thống nhất và tính hệ thống trong toàn bộ dự thảo Bộ luật,</w:t>
      </w:r>
      <w:r w:rsidRPr="00FD2415">
        <w:rPr>
          <w:sz w:val="28"/>
          <w:szCs w:val="28"/>
        </w:rPr>
        <w:t xml:space="preserve"> đặc biệt là </w:t>
      </w:r>
      <w:r w:rsidR="006A5BDE" w:rsidRPr="00FD2415">
        <w:rPr>
          <w:sz w:val="28"/>
          <w:szCs w:val="28"/>
        </w:rPr>
        <w:t>Bộ luật TTHS</w:t>
      </w:r>
      <w:r w:rsidRPr="00FD2415">
        <w:rPr>
          <w:sz w:val="28"/>
          <w:szCs w:val="28"/>
        </w:rPr>
        <w:t xml:space="preserve"> và Luật Tổ chức Cơ quan điều tra hình sự.</w:t>
      </w:r>
    </w:p>
    <w:p w14:paraId="247CFF06" w14:textId="77777777" w:rsidR="00386218" w:rsidRPr="00FD2415" w:rsidRDefault="00386218" w:rsidP="00760F06">
      <w:pPr>
        <w:widowControl w:val="0"/>
        <w:spacing w:before="120"/>
        <w:ind w:firstLine="567"/>
        <w:jc w:val="both"/>
        <w:rPr>
          <w:i/>
          <w:iCs/>
          <w:spacing w:val="-4"/>
          <w:sz w:val="28"/>
          <w:szCs w:val="28"/>
        </w:rPr>
      </w:pPr>
      <w:r w:rsidRPr="00FD2415">
        <w:rPr>
          <w:b/>
          <w:bCs/>
          <w:i/>
          <w:spacing w:val="-4"/>
          <w:sz w:val="28"/>
          <w:szCs w:val="28"/>
        </w:rPr>
        <w:t xml:space="preserve">Ý kiến của </w:t>
      </w:r>
      <w:r w:rsidR="003B618E" w:rsidRPr="00FD2415">
        <w:rPr>
          <w:b/>
          <w:bCs/>
          <w:i/>
          <w:spacing w:val="-4"/>
          <w:sz w:val="28"/>
          <w:szCs w:val="28"/>
        </w:rPr>
        <w:t>ĐBQH</w:t>
      </w:r>
      <w:r w:rsidRPr="00FD2415">
        <w:rPr>
          <w:b/>
          <w:bCs/>
          <w:i/>
          <w:spacing w:val="-4"/>
          <w:sz w:val="28"/>
          <w:szCs w:val="28"/>
        </w:rPr>
        <w:t>:</w:t>
      </w:r>
      <w:r w:rsidR="006A5BDE" w:rsidRPr="00FD2415">
        <w:rPr>
          <w:b/>
          <w:bCs/>
          <w:i/>
          <w:spacing w:val="-4"/>
          <w:sz w:val="28"/>
          <w:szCs w:val="28"/>
          <w:lang w:val="vi-VN"/>
        </w:rPr>
        <w:t xml:space="preserve"> </w:t>
      </w:r>
      <w:r w:rsidRPr="00FD2415">
        <w:rPr>
          <w:spacing w:val="-4"/>
          <w:sz w:val="28"/>
          <w:szCs w:val="28"/>
        </w:rPr>
        <w:t xml:space="preserve">Có ý kiến đề nghị cần bổ sung các tội quy định về trí tuệ nhân tạo để thống nhất với quy định tại điểm d khoản 2 Điều 7 Luật Trí tuệ nhân tạo về nghiêm cấm tạo ra hoặc phổ biến nội dung giả mạo có khả năng gây nguy hại nghiêm trọng đến an ninh quốc gia, trật tự an toàn xã hội </w:t>
      </w:r>
      <w:r w:rsidRPr="00FD2415">
        <w:rPr>
          <w:i/>
          <w:iCs/>
          <w:spacing w:val="-4"/>
          <w:sz w:val="28"/>
          <w:szCs w:val="28"/>
        </w:rPr>
        <w:t>(01 ý kiến).</w:t>
      </w:r>
    </w:p>
    <w:p w14:paraId="6A505202" w14:textId="77777777" w:rsidR="00386218" w:rsidRPr="00FD2415" w:rsidRDefault="00386218" w:rsidP="00760F06">
      <w:pPr>
        <w:widowControl w:val="0"/>
        <w:shd w:val="clear" w:color="auto" w:fill="FFFFFF"/>
        <w:snapToGrid w:val="0"/>
        <w:spacing w:before="120"/>
        <w:ind w:firstLine="567"/>
        <w:jc w:val="both"/>
        <w:rPr>
          <w:sz w:val="28"/>
          <w:szCs w:val="28"/>
          <w:lang w:val="vi-VN"/>
        </w:rPr>
      </w:pPr>
      <w:r w:rsidRPr="00FD2415">
        <w:rPr>
          <w:i/>
          <w:iCs/>
          <w:sz w:val="28"/>
          <w:szCs w:val="28"/>
        </w:rPr>
        <w:t>Ý kiến tiếp thu, giải trình:</w:t>
      </w:r>
      <w:r w:rsidR="006A5BDE" w:rsidRPr="00FD2415">
        <w:rPr>
          <w:spacing w:val="2"/>
          <w:sz w:val="28"/>
          <w:szCs w:val="28"/>
          <w:lang w:val="vi-VN"/>
        </w:rPr>
        <w:t xml:space="preserve"> </w:t>
      </w:r>
      <w:r w:rsidRPr="00FD2415">
        <w:rPr>
          <w:spacing w:val="2"/>
          <w:sz w:val="28"/>
          <w:szCs w:val="28"/>
        </w:rPr>
        <w:t xml:space="preserve">Tiếp thu ý kiến, cơ quan chủ trì soạn thảo đã </w:t>
      </w:r>
      <w:r w:rsidR="006A5BDE" w:rsidRPr="00FD2415">
        <w:rPr>
          <w:spacing w:val="2"/>
          <w:sz w:val="28"/>
          <w:szCs w:val="28"/>
          <w:lang w:val="vi-VN"/>
        </w:rPr>
        <w:t xml:space="preserve">bổ sung bảo đảm bao quát </w:t>
      </w:r>
      <w:r w:rsidRPr="00FD2415">
        <w:rPr>
          <w:sz w:val="28"/>
          <w:szCs w:val="28"/>
          <w:lang w:val="vi-VN"/>
        </w:rPr>
        <w:t>hành vi sử dụng phương thức, thủ đoạn bằng</w:t>
      </w:r>
      <w:r w:rsidRPr="00FD2415">
        <w:rPr>
          <w:sz w:val="28"/>
          <w:szCs w:val="28"/>
        </w:rPr>
        <w:t xml:space="preserve"> trí tuệ nhân tạo</w:t>
      </w:r>
      <w:r w:rsidRPr="00FD2415">
        <w:rPr>
          <w:sz w:val="28"/>
          <w:szCs w:val="28"/>
          <w:lang w:val="vi-VN"/>
        </w:rPr>
        <w:t xml:space="preserve"> để phạm tội tại một số tội xâm phạm an ninh mạng</w:t>
      </w:r>
      <w:r w:rsidRPr="00FD2415">
        <w:rPr>
          <w:sz w:val="28"/>
          <w:szCs w:val="28"/>
        </w:rPr>
        <w:t>.</w:t>
      </w:r>
    </w:p>
    <w:p w14:paraId="266705D9" w14:textId="77777777" w:rsidR="00386218" w:rsidRPr="00FD2415" w:rsidRDefault="00386218" w:rsidP="00760F06">
      <w:pPr>
        <w:widowControl w:val="0"/>
        <w:spacing w:before="120"/>
        <w:ind w:firstLine="567"/>
        <w:jc w:val="both"/>
        <w:rPr>
          <w:b/>
          <w:bCs/>
          <w:i/>
          <w:sz w:val="28"/>
          <w:szCs w:val="28"/>
        </w:rPr>
      </w:pPr>
      <w:r w:rsidRPr="00FD2415">
        <w:rPr>
          <w:b/>
          <w:bCs/>
          <w:i/>
          <w:sz w:val="28"/>
          <w:szCs w:val="28"/>
        </w:rPr>
        <w:t xml:space="preserve">Ý kiến của </w:t>
      </w:r>
      <w:r w:rsidR="003B618E" w:rsidRPr="00FD2415">
        <w:rPr>
          <w:b/>
          <w:bCs/>
          <w:i/>
          <w:sz w:val="28"/>
          <w:szCs w:val="28"/>
        </w:rPr>
        <w:t>ĐBQH</w:t>
      </w:r>
      <w:r w:rsidR="006A5BDE" w:rsidRPr="00FD2415">
        <w:rPr>
          <w:b/>
          <w:bCs/>
          <w:i/>
          <w:sz w:val="28"/>
          <w:szCs w:val="28"/>
        </w:rPr>
        <w:t>:</w:t>
      </w:r>
      <w:r w:rsidR="006A5BDE" w:rsidRPr="00FD2415">
        <w:rPr>
          <w:b/>
          <w:bCs/>
          <w:i/>
          <w:sz w:val="28"/>
          <w:szCs w:val="28"/>
          <w:lang w:val="vi-VN"/>
        </w:rPr>
        <w:t xml:space="preserve"> </w:t>
      </w:r>
      <w:r w:rsidRPr="00FD2415">
        <w:rPr>
          <w:sz w:val="28"/>
          <w:szCs w:val="28"/>
        </w:rPr>
        <w:t xml:space="preserve">Có ý kiến đề nghị cần quy định thống nhất về độ tuổi của người cao tuổi giữa BLHS và Luật Người cao tuổi </w:t>
      </w:r>
      <w:r w:rsidRPr="00FD2415">
        <w:rPr>
          <w:i/>
          <w:iCs/>
          <w:sz w:val="28"/>
          <w:szCs w:val="28"/>
        </w:rPr>
        <w:t>(01 ý kiến).</w:t>
      </w:r>
    </w:p>
    <w:p w14:paraId="5958179E" w14:textId="77777777" w:rsidR="00386218" w:rsidRPr="00FD2415" w:rsidRDefault="00386218" w:rsidP="00760F06">
      <w:pPr>
        <w:widowControl w:val="0"/>
        <w:shd w:val="clear" w:color="auto" w:fill="FFFFFF"/>
        <w:snapToGrid w:val="0"/>
        <w:spacing w:before="120"/>
        <w:ind w:firstLine="567"/>
        <w:jc w:val="both"/>
        <w:rPr>
          <w:iCs/>
          <w:sz w:val="28"/>
          <w:szCs w:val="28"/>
        </w:rPr>
      </w:pPr>
      <w:r w:rsidRPr="00FD2415">
        <w:rPr>
          <w:i/>
          <w:iCs/>
          <w:sz w:val="28"/>
          <w:szCs w:val="28"/>
        </w:rPr>
        <w:t xml:space="preserve">Ý kiến tiếp thu, giải trình: </w:t>
      </w:r>
      <w:r w:rsidRPr="00FD2415">
        <w:rPr>
          <w:sz w:val="28"/>
          <w:szCs w:val="28"/>
        </w:rPr>
        <w:t xml:space="preserve">BLHS và Luật Người cao tuổi </w:t>
      </w:r>
      <w:r w:rsidRPr="00FD2415">
        <w:rPr>
          <w:iCs/>
          <w:sz w:val="28"/>
          <w:szCs w:val="28"/>
        </w:rPr>
        <w:t xml:space="preserve">được quy định phục vụ một mục đích quản lý và điều chỉnh xã hội khác nhau. Đối với Luật Người cao tuổi mục tiêu là </w:t>
      </w:r>
      <w:r w:rsidR="009A156F" w:rsidRPr="00FD2415">
        <w:rPr>
          <w:iCs/>
          <w:sz w:val="28"/>
          <w:szCs w:val="28"/>
        </w:rPr>
        <w:t>bảo đảm</w:t>
      </w:r>
      <w:r w:rsidRPr="00FD2415">
        <w:rPr>
          <w:iCs/>
          <w:sz w:val="28"/>
          <w:szCs w:val="28"/>
        </w:rPr>
        <w:t xml:space="preserve"> chính sách an sinh xã hội, chăm sóc sức khỏe, tôn vinh và ph</w:t>
      </w:r>
      <w:r w:rsidR="00D9276C" w:rsidRPr="00FD2415">
        <w:rPr>
          <w:iCs/>
          <w:sz w:val="28"/>
          <w:szCs w:val="28"/>
          <w:lang w:val="vi-VN"/>
        </w:rPr>
        <w:t>á</w:t>
      </w:r>
      <w:r w:rsidRPr="00FD2415">
        <w:rPr>
          <w:iCs/>
          <w:sz w:val="28"/>
          <w:szCs w:val="28"/>
        </w:rPr>
        <w:t>t huy vai trò người cao tuổi còn BLHS được quy định độ tuổi nhằm đánh giá năng lực hành vi phạm tội và cân nhắc, khoan hồng khi lượng</w:t>
      </w:r>
      <w:r w:rsidR="00D9276C" w:rsidRPr="00FD2415">
        <w:rPr>
          <w:iCs/>
          <w:sz w:val="28"/>
          <w:szCs w:val="28"/>
          <w:lang w:val="vi-VN"/>
        </w:rPr>
        <w:t xml:space="preserve"> hình</w:t>
      </w:r>
      <w:r w:rsidRPr="00FD2415">
        <w:rPr>
          <w:iCs/>
          <w:sz w:val="28"/>
          <w:szCs w:val="28"/>
          <w:lang w:val="vi-VN"/>
        </w:rPr>
        <w:t xml:space="preserve">. </w:t>
      </w:r>
      <w:r w:rsidRPr="00FD2415">
        <w:rPr>
          <w:iCs/>
          <w:sz w:val="28"/>
          <w:szCs w:val="28"/>
        </w:rPr>
        <w:t xml:space="preserve">Theo đó, </w:t>
      </w:r>
      <w:r w:rsidRPr="00FD2415">
        <w:rPr>
          <w:sz w:val="28"/>
          <w:szCs w:val="28"/>
        </w:rPr>
        <w:t>về độ tuổi được quy định trong dự thảo BLHS như dự thảo là phù hợp.</w:t>
      </w:r>
    </w:p>
    <w:p w14:paraId="238EF4AC" w14:textId="77777777" w:rsidR="00386218" w:rsidRPr="00FD2415" w:rsidRDefault="00386218" w:rsidP="00760F06">
      <w:pPr>
        <w:widowControl w:val="0"/>
        <w:spacing w:before="120"/>
        <w:ind w:firstLine="567"/>
        <w:jc w:val="both"/>
        <w:rPr>
          <w:rFonts w:eastAsia="Calibri"/>
          <w:i/>
          <w:iCs/>
          <w:sz w:val="28"/>
          <w:szCs w:val="28"/>
        </w:rPr>
      </w:pPr>
      <w:r w:rsidRPr="00FD2415">
        <w:rPr>
          <w:b/>
          <w:bCs/>
          <w:i/>
          <w:sz w:val="28"/>
          <w:szCs w:val="28"/>
        </w:rPr>
        <w:t xml:space="preserve">Ý kiến của </w:t>
      </w:r>
      <w:r w:rsidR="003B618E" w:rsidRPr="00FD2415">
        <w:rPr>
          <w:b/>
          <w:bCs/>
          <w:i/>
          <w:sz w:val="28"/>
          <w:szCs w:val="28"/>
        </w:rPr>
        <w:t>ĐBQH</w:t>
      </w:r>
      <w:r w:rsidRPr="00FD2415">
        <w:rPr>
          <w:b/>
          <w:bCs/>
          <w:i/>
          <w:sz w:val="28"/>
          <w:szCs w:val="28"/>
        </w:rPr>
        <w:t>:</w:t>
      </w:r>
      <w:r w:rsidR="006A5BDE" w:rsidRPr="00FD2415">
        <w:rPr>
          <w:b/>
          <w:bCs/>
          <w:i/>
          <w:sz w:val="28"/>
          <w:szCs w:val="28"/>
          <w:lang w:val="vi-VN"/>
        </w:rPr>
        <w:t xml:space="preserve"> </w:t>
      </w:r>
      <w:r w:rsidRPr="00FD2415">
        <w:rPr>
          <w:sz w:val="28"/>
          <w:szCs w:val="28"/>
        </w:rPr>
        <w:t>Có ý kiến đề nghị rà soát để thống nhất về khái niệm “</w:t>
      </w:r>
      <w:r w:rsidRPr="00FD2415">
        <w:rPr>
          <w:i/>
          <w:iCs/>
          <w:sz w:val="28"/>
          <w:szCs w:val="28"/>
        </w:rPr>
        <w:t>nguyên liệu làm thuốc giả</w:t>
      </w:r>
      <w:r w:rsidRPr="00FD2415">
        <w:rPr>
          <w:sz w:val="28"/>
          <w:szCs w:val="28"/>
        </w:rPr>
        <w:t>” trong BLHS với “</w:t>
      </w:r>
      <w:r w:rsidRPr="00FD2415">
        <w:rPr>
          <w:i/>
          <w:iCs/>
          <w:sz w:val="28"/>
          <w:szCs w:val="28"/>
        </w:rPr>
        <w:t>dược liệu giả</w:t>
      </w:r>
      <w:r w:rsidRPr="00FD2415">
        <w:rPr>
          <w:sz w:val="28"/>
          <w:szCs w:val="28"/>
        </w:rPr>
        <w:t xml:space="preserve">” trong Luật Dược </w:t>
      </w:r>
      <w:r w:rsidRPr="00FD2415">
        <w:rPr>
          <w:rFonts w:eastAsia="Calibri"/>
          <w:i/>
          <w:iCs/>
          <w:sz w:val="28"/>
          <w:szCs w:val="28"/>
        </w:rPr>
        <w:t>(01 ý kiến).</w:t>
      </w:r>
    </w:p>
    <w:p w14:paraId="3E4D3005" w14:textId="77777777" w:rsidR="00386218" w:rsidRPr="002018DC" w:rsidRDefault="00386218" w:rsidP="002018DC">
      <w:pPr>
        <w:widowControl w:val="0"/>
        <w:shd w:val="clear" w:color="auto" w:fill="FFFFFF"/>
        <w:snapToGrid w:val="0"/>
        <w:spacing w:before="120"/>
        <w:ind w:firstLine="567"/>
        <w:jc w:val="both"/>
        <w:rPr>
          <w:spacing w:val="2"/>
          <w:sz w:val="28"/>
          <w:szCs w:val="28"/>
          <w:lang w:val="vi-VN"/>
        </w:rPr>
      </w:pPr>
      <w:r w:rsidRPr="00FD2415">
        <w:rPr>
          <w:i/>
          <w:iCs/>
          <w:sz w:val="28"/>
          <w:szCs w:val="28"/>
        </w:rPr>
        <w:t>Ý kiến tiếp thu, giải trình:</w:t>
      </w:r>
      <w:r w:rsidRPr="00FD2415">
        <w:rPr>
          <w:spacing w:val="2"/>
          <w:sz w:val="28"/>
          <w:szCs w:val="28"/>
        </w:rPr>
        <w:t xml:space="preserve"> Tiếp thu ý kiến, </w:t>
      </w:r>
      <w:r w:rsidR="009A156F" w:rsidRPr="00FD2415">
        <w:rPr>
          <w:spacing w:val="2"/>
          <w:sz w:val="28"/>
          <w:szCs w:val="28"/>
          <w:lang w:val="vi-VN"/>
        </w:rPr>
        <w:t xml:space="preserve">cơ quan chủ trì soạn thảo đã chỉnh lý, </w:t>
      </w:r>
      <w:r w:rsidR="002018DC">
        <w:rPr>
          <w:spacing w:val="2"/>
          <w:sz w:val="28"/>
          <w:szCs w:val="28"/>
          <w:lang w:val="vi-VN"/>
        </w:rPr>
        <w:t xml:space="preserve">không bổ sung nguyên liệu làm thuốc giả và dược liệu giả đối với hành vi phạm tội sản xuất, buôn bán thuốc giả trong dự thảo BLHS, các hành vi sản xuất nguyên liệu làm thuốc giả, dược liệu giả sẽ bị xử lý hình sự như các loại hàng giả khác tại hành vi phạm tội sản xuất, buôn bán hàng </w:t>
      </w:r>
      <w:r w:rsidR="00BC5A27">
        <w:rPr>
          <w:spacing w:val="2"/>
          <w:sz w:val="28"/>
          <w:szCs w:val="28"/>
          <w:lang w:val="vi-VN"/>
        </w:rPr>
        <w:t>giả</w:t>
      </w:r>
      <w:r w:rsidRPr="00FD2415">
        <w:rPr>
          <w:bCs/>
          <w:sz w:val="28"/>
          <w:szCs w:val="28"/>
          <w:lang w:val="vi-VN"/>
        </w:rPr>
        <w:t>.</w:t>
      </w:r>
    </w:p>
    <w:p w14:paraId="3237F8DF" w14:textId="77777777" w:rsidR="00386218" w:rsidRPr="00FD2415" w:rsidRDefault="00386218" w:rsidP="00760F06">
      <w:pPr>
        <w:widowControl w:val="0"/>
        <w:spacing w:before="120"/>
        <w:ind w:firstLine="567"/>
        <w:jc w:val="both"/>
        <w:rPr>
          <w:rFonts w:eastAsia="Calibri"/>
          <w:i/>
          <w:iCs/>
          <w:sz w:val="28"/>
          <w:szCs w:val="28"/>
        </w:rPr>
      </w:pPr>
      <w:r w:rsidRPr="00FD2415">
        <w:rPr>
          <w:b/>
          <w:bCs/>
          <w:i/>
          <w:sz w:val="28"/>
          <w:szCs w:val="28"/>
        </w:rPr>
        <w:t xml:space="preserve">Ý kiến của </w:t>
      </w:r>
      <w:r w:rsidR="003B618E" w:rsidRPr="00FD2415">
        <w:rPr>
          <w:b/>
          <w:bCs/>
          <w:i/>
          <w:sz w:val="28"/>
          <w:szCs w:val="28"/>
        </w:rPr>
        <w:t>ĐBQH</w:t>
      </w:r>
      <w:r w:rsidRPr="00FD2415">
        <w:rPr>
          <w:b/>
          <w:bCs/>
          <w:i/>
          <w:sz w:val="28"/>
          <w:szCs w:val="28"/>
        </w:rPr>
        <w:t>:</w:t>
      </w:r>
      <w:r w:rsidR="009A156F" w:rsidRPr="00FD2415">
        <w:rPr>
          <w:b/>
          <w:bCs/>
          <w:i/>
          <w:sz w:val="28"/>
          <w:szCs w:val="28"/>
          <w:lang w:val="vi-VN"/>
        </w:rPr>
        <w:t xml:space="preserve"> </w:t>
      </w:r>
      <w:r w:rsidRPr="00FD2415">
        <w:rPr>
          <w:sz w:val="28"/>
          <w:szCs w:val="28"/>
          <w:lang w:val="en" w:bidi="sa-IN"/>
        </w:rPr>
        <w:t xml:space="preserve">Có ý kiến </w:t>
      </w:r>
      <w:r w:rsidRPr="00FD2415">
        <w:rPr>
          <w:sz w:val="28"/>
          <w:szCs w:val="28"/>
        </w:rPr>
        <w:t>đề nghị rà soát kỹ thuật lập pháp, trong đó tách riêng “</w:t>
      </w:r>
      <w:r w:rsidRPr="00FD2415">
        <w:rPr>
          <w:i/>
          <w:iCs/>
          <w:sz w:val="28"/>
          <w:szCs w:val="28"/>
        </w:rPr>
        <w:t>sản phẩm</w:t>
      </w:r>
      <w:r w:rsidRPr="00FD2415">
        <w:rPr>
          <w:sz w:val="28"/>
          <w:szCs w:val="28"/>
        </w:rPr>
        <w:t>” và “</w:t>
      </w:r>
      <w:r w:rsidRPr="00FD2415">
        <w:rPr>
          <w:i/>
          <w:iCs/>
          <w:sz w:val="28"/>
          <w:szCs w:val="28"/>
        </w:rPr>
        <w:t>dịch vụ</w:t>
      </w:r>
      <w:r w:rsidRPr="00FD2415">
        <w:rPr>
          <w:sz w:val="28"/>
          <w:szCs w:val="28"/>
        </w:rPr>
        <w:t xml:space="preserve">” để bảo đảm thống nhất với Luật Khoa học, công nghệ đổi mới và sáng tạo </w:t>
      </w:r>
      <w:r w:rsidRPr="00FD2415">
        <w:rPr>
          <w:rFonts w:eastAsia="Calibri"/>
          <w:i/>
          <w:iCs/>
          <w:sz w:val="28"/>
          <w:szCs w:val="28"/>
        </w:rPr>
        <w:t>(01 ý kiến).</w:t>
      </w:r>
    </w:p>
    <w:p w14:paraId="285360AD" w14:textId="77777777" w:rsidR="00386218" w:rsidRPr="00FD2415" w:rsidRDefault="00386218" w:rsidP="00760F06">
      <w:pPr>
        <w:widowControl w:val="0"/>
        <w:shd w:val="clear" w:color="auto" w:fill="FFFFFF"/>
        <w:snapToGrid w:val="0"/>
        <w:spacing w:before="120"/>
        <w:ind w:firstLine="567"/>
        <w:jc w:val="both"/>
        <w:rPr>
          <w:sz w:val="28"/>
          <w:szCs w:val="28"/>
        </w:rPr>
      </w:pPr>
      <w:r w:rsidRPr="00FD2415">
        <w:rPr>
          <w:i/>
          <w:iCs/>
          <w:sz w:val="28"/>
          <w:szCs w:val="28"/>
        </w:rPr>
        <w:t>Ý kiến tiếp thu, giải trình:</w:t>
      </w:r>
      <w:r w:rsidRPr="00FD2415">
        <w:rPr>
          <w:spacing w:val="2"/>
          <w:sz w:val="28"/>
          <w:szCs w:val="28"/>
        </w:rPr>
        <w:t xml:space="preserve"> </w:t>
      </w:r>
      <w:r w:rsidRPr="00FD2415">
        <w:rPr>
          <w:sz w:val="28"/>
          <w:szCs w:val="28"/>
        </w:rPr>
        <w:t xml:space="preserve">Luật Khoa học, công nghệ quy định sản phẩm, dịch vụ là kết quả hình thành từ quá trình nghiên cứu, ứng dụng, phát triển công nghệ hoặc hoạt động đổi mới sáng tạo, còn sản phẩm dịch vụ quy định trong </w:t>
      </w:r>
      <w:r w:rsidRPr="00FD2415">
        <w:rPr>
          <w:sz w:val="28"/>
          <w:szCs w:val="28"/>
        </w:rPr>
        <w:lastRenderedPageBreak/>
        <w:t xml:space="preserve">BLHS được xem xét dưới góc độ là </w:t>
      </w:r>
      <w:r w:rsidRPr="00FD2415">
        <w:rPr>
          <w:sz w:val="28"/>
          <w:szCs w:val="28"/>
          <w:lang w:val="vi-VN"/>
        </w:rPr>
        <w:t xml:space="preserve">vật phạm pháp </w:t>
      </w:r>
      <w:r w:rsidRPr="00FD2415">
        <w:rPr>
          <w:sz w:val="28"/>
          <w:szCs w:val="28"/>
        </w:rPr>
        <w:t>hoặc công cụ, phương tiện thực hiện hành vi phạm tội nên đề nghị được giữ nguyên như dự thảo.</w:t>
      </w:r>
    </w:p>
    <w:p w14:paraId="21B08246" w14:textId="77777777" w:rsidR="00386218" w:rsidRPr="00FD2415" w:rsidRDefault="00386218" w:rsidP="00760F06">
      <w:pPr>
        <w:widowControl w:val="0"/>
        <w:spacing w:before="120"/>
        <w:ind w:firstLine="567"/>
        <w:jc w:val="both"/>
        <w:rPr>
          <w:sz w:val="28"/>
          <w:szCs w:val="28"/>
        </w:rPr>
      </w:pPr>
      <w:r w:rsidRPr="00FD2415">
        <w:rPr>
          <w:b/>
          <w:bCs/>
          <w:i/>
          <w:sz w:val="28"/>
          <w:szCs w:val="28"/>
        </w:rPr>
        <w:t xml:space="preserve">Ý kiến của </w:t>
      </w:r>
      <w:r w:rsidR="003B618E" w:rsidRPr="00FD2415">
        <w:rPr>
          <w:b/>
          <w:bCs/>
          <w:i/>
          <w:sz w:val="28"/>
          <w:szCs w:val="28"/>
        </w:rPr>
        <w:t>ĐBQH</w:t>
      </w:r>
      <w:r w:rsidRPr="00FD2415">
        <w:rPr>
          <w:b/>
          <w:bCs/>
          <w:i/>
          <w:sz w:val="28"/>
          <w:szCs w:val="28"/>
        </w:rPr>
        <w:t>:</w:t>
      </w:r>
      <w:r w:rsidR="009A156F" w:rsidRPr="00FD2415">
        <w:rPr>
          <w:b/>
          <w:bCs/>
          <w:i/>
          <w:sz w:val="28"/>
          <w:szCs w:val="28"/>
          <w:lang w:val="vi-VN"/>
        </w:rPr>
        <w:t xml:space="preserve"> </w:t>
      </w:r>
      <w:r w:rsidRPr="00FD2415">
        <w:rPr>
          <w:sz w:val="28"/>
          <w:szCs w:val="28"/>
        </w:rPr>
        <w:t xml:space="preserve">Có ý kiến đề nghị rà soát các quy định về miễn TNHS để bảo đảm tính thống nhất giữa BLHS và các luật khác như Luật Khoa học, công nghệ đổi mới và sáng tạo và Luật Thủ đô </w:t>
      </w:r>
      <w:r w:rsidRPr="00FD2415">
        <w:rPr>
          <w:i/>
          <w:iCs/>
          <w:sz w:val="28"/>
          <w:szCs w:val="28"/>
        </w:rPr>
        <w:t>(01 ý kiến)</w:t>
      </w:r>
      <w:r w:rsidRPr="00FD2415">
        <w:rPr>
          <w:sz w:val="28"/>
          <w:szCs w:val="28"/>
        </w:rPr>
        <w:t>.</w:t>
      </w:r>
    </w:p>
    <w:p w14:paraId="0B827E77" w14:textId="77777777" w:rsidR="00386218" w:rsidRPr="00FD2415" w:rsidRDefault="00386218" w:rsidP="00760F06">
      <w:pPr>
        <w:widowControl w:val="0"/>
        <w:shd w:val="clear" w:color="auto" w:fill="FFFFFF"/>
        <w:snapToGrid w:val="0"/>
        <w:spacing w:before="120"/>
        <w:ind w:firstLine="567"/>
        <w:jc w:val="both"/>
        <w:rPr>
          <w:sz w:val="28"/>
          <w:szCs w:val="28"/>
          <w:shd w:val="clear" w:color="auto" w:fill="FFFFFF"/>
        </w:rPr>
      </w:pPr>
      <w:r w:rsidRPr="00FD2415">
        <w:rPr>
          <w:i/>
          <w:iCs/>
          <w:sz w:val="28"/>
          <w:szCs w:val="28"/>
        </w:rPr>
        <w:t>Ý kiến tiếp thu, giải trình:</w:t>
      </w:r>
      <w:r w:rsidRPr="00FD2415">
        <w:rPr>
          <w:spacing w:val="2"/>
          <w:sz w:val="28"/>
          <w:szCs w:val="28"/>
        </w:rPr>
        <w:t xml:space="preserve"> </w:t>
      </w:r>
      <w:r w:rsidRPr="00FD2415">
        <w:rPr>
          <w:sz w:val="28"/>
          <w:szCs w:val="28"/>
        </w:rPr>
        <w:t xml:space="preserve">Trên cơ sở quan điểm chỉ đạo, định hướng của Đảng trong thời gian qua về phát triển khoa học, công nghệ, đổi mới sáng tạo và chuyển đổi số quốc gia như Nghị quyết số 57-NQ/TW ngày 22/12/2024 của Bộ Chính trị và các Nghị quyết của Quốc hội </w:t>
      </w:r>
      <w:r w:rsidRPr="00FD2415">
        <w:rPr>
          <w:i/>
          <w:sz w:val="28"/>
          <w:szCs w:val="28"/>
        </w:rPr>
        <w:t>(</w:t>
      </w:r>
      <w:r w:rsidRPr="00FD2415">
        <w:rPr>
          <w:bCs/>
          <w:i/>
          <w:kern w:val="36"/>
          <w:sz w:val="28"/>
          <w:szCs w:val="28"/>
        </w:rPr>
        <w:t>Nghị quyết số 37/2026/QH16 và Nghị quyết số 29/2026/QH16</w:t>
      </w:r>
      <w:r w:rsidRPr="00FD2415">
        <w:rPr>
          <w:i/>
          <w:sz w:val="28"/>
          <w:szCs w:val="28"/>
          <w:shd w:val="clear" w:color="auto" w:fill="FFFFFF"/>
        </w:rPr>
        <w:t>)</w:t>
      </w:r>
      <w:r w:rsidRPr="00FD2415">
        <w:rPr>
          <w:sz w:val="28"/>
          <w:szCs w:val="28"/>
          <w:shd w:val="clear" w:color="auto" w:fill="FFFFFF"/>
        </w:rPr>
        <w:t xml:space="preserve">, dự thảo Bộ luật đã xác định các trường hợp được áp dụng quy định loại trừ </w:t>
      </w:r>
      <w:r w:rsidR="00C667EB" w:rsidRPr="00FD2415">
        <w:rPr>
          <w:sz w:val="28"/>
          <w:szCs w:val="28"/>
          <w:shd w:val="clear" w:color="auto" w:fill="FFFFFF"/>
        </w:rPr>
        <w:t>TNHS</w:t>
      </w:r>
      <w:r w:rsidRPr="00FD2415">
        <w:rPr>
          <w:sz w:val="28"/>
          <w:szCs w:val="28"/>
          <w:shd w:val="clear" w:color="auto" w:fill="FFFFFF"/>
        </w:rPr>
        <w:t xml:space="preserve"> </w:t>
      </w:r>
      <w:r w:rsidR="009A156F" w:rsidRPr="00FD2415">
        <w:rPr>
          <w:sz w:val="28"/>
          <w:szCs w:val="28"/>
          <w:shd w:val="clear" w:color="auto" w:fill="FFFFFF"/>
        </w:rPr>
        <w:t>bảo đảm</w:t>
      </w:r>
      <w:r w:rsidRPr="00FD2415">
        <w:rPr>
          <w:sz w:val="28"/>
          <w:szCs w:val="28"/>
          <w:shd w:val="clear" w:color="auto" w:fill="FFFFFF"/>
        </w:rPr>
        <w:t xml:space="preserve"> tính bao quát, phù hợp và đúng theo quan điểm chỉ đạo </w:t>
      </w:r>
      <w:r w:rsidR="009A156F" w:rsidRPr="00FD2415">
        <w:rPr>
          <w:sz w:val="28"/>
          <w:szCs w:val="28"/>
          <w:shd w:val="clear" w:color="auto" w:fill="FFFFFF"/>
          <w:lang w:val="vi-VN"/>
        </w:rPr>
        <w:t>về</w:t>
      </w:r>
      <w:r w:rsidRPr="00FD2415">
        <w:rPr>
          <w:sz w:val="28"/>
          <w:szCs w:val="28"/>
          <w:shd w:val="clear" w:color="auto" w:fill="FFFFFF"/>
        </w:rPr>
        <w:t xml:space="preserve"> các vấn đề này.</w:t>
      </w:r>
    </w:p>
    <w:p w14:paraId="283A5633" w14:textId="77777777" w:rsidR="00386218" w:rsidRPr="00FD2415" w:rsidRDefault="00386218" w:rsidP="00760F06">
      <w:pPr>
        <w:widowControl w:val="0"/>
        <w:spacing w:before="120"/>
        <w:ind w:firstLine="567"/>
        <w:jc w:val="both"/>
        <w:rPr>
          <w:i/>
          <w:iCs/>
          <w:sz w:val="28"/>
          <w:szCs w:val="28"/>
        </w:rPr>
      </w:pPr>
      <w:r w:rsidRPr="00FD2415">
        <w:rPr>
          <w:b/>
          <w:bCs/>
          <w:i/>
          <w:sz w:val="28"/>
          <w:szCs w:val="28"/>
        </w:rPr>
        <w:t xml:space="preserve">Ý kiến của </w:t>
      </w:r>
      <w:r w:rsidR="003B618E" w:rsidRPr="00FD2415">
        <w:rPr>
          <w:b/>
          <w:bCs/>
          <w:i/>
          <w:sz w:val="28"/>
          <w:szCs w:val="28"/>
        </w:rPr>
        <w:t>ĐBQH</w:t>
      </w:r>
      <w:r w:rsidRPr="00FD2415">
        <w:rPr>
          <w:b/>
          <w:bCs/>
          <w:i/>
          <w:sz w:val="28"/>
          <w:szCs w:val="28"/>
        </w:rPr>
        <w:t>:</w:t>
      </w:r>
      <w:r w:rsidR="009A156F" w:rsidRPr="00FD2415">
        <w:rPr>
          <w:b/>
          <w:bCs/>
          <w:i/>
          <w:sz w:val="28"/>
          <w:szCs w:val="28"/>
          <w:lang w:val="vi-VN"/>
        </w:rPr>
        <w:t xml:space="preserve"> </w:t>
      </w:r>
      <w:r w:rsidRPr="00FD2415">
        <w:rPr>
          <w:sz w:val="28"/>
          <w:szCs w:val="28"/>
        </w:rPr>
        <w:t>Có ý kiến đề nghị rà soát, sử dụng thống nhất thuật ngữ “</w:t>
      </w:r>
      <w:r w:rsidRPr="00FD2415">
        <w:rPr>
          <w:i/>
          <w:iCs/>
          <w:sz w:val="28"/>
          <w:szCs w:val="28"/>
        </w:rPr>
        <w:t>người dưới 18 tuổi</w:t>
      </w:r>
      <w:r w:rsidRPr="00FD2415">
        <w:rPr>
          <w:sz w:val="28"/>
          <w:szCs w:val="28"/>
        </w:rPr>
        <w:t>”</w:t>
      </w:r>
      <w:r w:rsidRPr="00FD2415">
        <w:rPr>
          <w:b/>
          <w:bCs/>
          <w:sz w:val="28"/>
          <w:szCs w:val="28"/>
        </w:rPr>
        <w:t> </w:t>
      </w:r>
      <w:r w:rsidRPr="00FD2415">
        <w:rPr>
          <w:sz w:val="28"/>
          <w:szCs w:val="28"/>
        </w:rPr>
        <w:t>(không sử dụng thuật ngữ “</w:t>
      </w:r>
      <w:r w:rsidRPr="00FD2415">
        <w:rPr>
          <w:i/>
          <w:iCs/>
          <w:sz w:val="28"/>
          <w:szCs w:val="28"/>
        </w:rPr>
        <w:t>người chưa thành niên</w:t>
      </w:r>
      <w:r w:rsidRPr="00FD2415">
        <w:rPr>
          <w:sz w:val="28"/>
          <w:szCs w:val="28"/>
        </w:rPr>
        <w:t xml:space="preserve">”) để bảo đảm rõ ràng, thuận lợi trong xác định độ tuổi và áp dụng pháp luật </w:t>
      </w:r>
      <w:r w:rsidRPr="00FD2415">
        <w:rPr>
          <w:i/>
          <w:iCs/>
          <w:sz w:val="28"/>
          <w:szCs w:val="28"/>
        </w:rPr>
        <w:t>(01 ý kiến).</w:t>
      </w:r>
    </w:p>
    <w:p w14:paraId="6109BA7E" w14:textId="77777777" w:rsidR="00386218" w:rsidRPr="00FD2415" w:rsidRDefault="00386218" w:rsidP="00760F06">
      <w:pPr>
        <w:widowControl w:val="0"/>
        <w:shd w:val="clear" w:color="auto" w:fill="FFFFFF"/>
        <w:snapToGrid w:val="0"/>
        <w:spacing w:before="120"/>
        <w:ind w:firstLine="567"/>
        <w:jc w:val="both"/>
        <w:rPr>
          <w:iCs/>
          <w:sz w:val="28"/>
          <w:szCs w:val="28"/>
        </w:rPr>
      </w:pPr>
      <w:r w:rsidRPr="00FD2415">
        <w:rPr>
          <w:i/>
          <w:iCs/>
          <w:sz w:val="28"/>
          <w:szCs w:val="28"/>
        </w:rPr>
        <w:t xml:space="preserve">Ý kiến tiếp thu, giải </w:t>
      </w:r>
      <w:r w:rsidR="009A156F" w:rsidRPr="00FD2415">
        <w:rPr>
          <w:i/>
          <w:iCs/>
          <w:sz w:val="28"/>
          <w:szCs w:val="28"/>
          <w:lang w:val="vi-VN"/>
        </w:rPr>
        <w:t xml:space="preserve">trình: </w:t>
      </w:r>
      <w:r w:rsidRPr="00FD2415">
        <w:rPr>
          <w:iCs/>
          <w:sz w:val="28"/>
          <w:szCs w:val="28"/>
        </w:rPr>
        <w:t>Tiếp thu ý kiến, cơ qu</w:t>
      </w:r>
      <w:r w:rsidR="009A156F" w:rsidRPr="00FD2415">
        <w:rPr>
          <w:iCs/>
          <w:sz w:val="28"/>
          <w:szCs w:val="28"/>
        </w:rPr>
        <w:t xml:space="preserve">an chủ trì soạn thảo đã rà </w:t>
      </w:r>
      <w:r w:rsidR="009A156F" w:rsidRPr="00FD2415">
        <w:rPr>
          <w:iCs/>
          <w:sz w:val="28"/>
          <w:szCs w:val="28"/>
          <w:lang w:val="vi-VN"/>
        </w:rPr>
        <w:t xml:space="preserve">soát, chỉnh lý </w:t>
      </w:r>
      <w:r w:rsidRPr="00FD2415">
        <w:rPr>
          <w:iCs/>
          <w:sz w:val="28"/>
          <w:szCs w:val="28"/>
        </w:rPr>
        <w:t>bảo đảm tính thống nhất.</w:t>
      </w:r>
    </w:p>
    <w:p w14:paraId="4D44570E" w14:textId="77777777" w:rsidR="00386218" w:rsidRPr="00FD2415" w:rsidRDefault="00386218" w:rsidP="00760F06">
      <w:pPr>
        <w:widowControl w:val="0"/>
        <w:shd w:val="clear" w:color="auto" w:fill="FFFFFF"/>
        <w:snapToGrid w:val="0"/>
        <w:spacing w:before="120"/>
        <w:ind w:firstLine="567"/>
        <w:jc w:val="both"/>
        <w:rPr>
          <w:i/>
          <w:iCs/>
          <w:sz w:val="28"/>
          <w:szCs w:val="28"/>
        </w:rPr>
      </w:pPr>
      <w:r w:rsidRPr="00FD2415">
        <w:rPr>
          <w:b/>
          <w:bCs/>
          <w:i/>
          <w:sz w:val="28"/>
          <w:szCs w:val="28"/>
        </w:rPr>
        <w:t xml:space="preserve">Ý kiến của </w:t>
      </w:r>
      <w:r w:rsidR="003B618E" w:rsidRPr="00FD2415">
        <w:rPr>
          <w:b/>
          <w:bCs/>
          <w:i/>
          <w:sz w:val="28"/>
          <w:szCs w:val="28"/>
        </w:rPr>
        <w:t>ĐBQH</w:t>
      </w:r>
      <w:r w:rsidRPr="00FD2415">
        <w:rPr>
          <w:b/>
          <w:bCs/>
          <w:i/>
          <w:sz w:val="28"/>
          <w:szCs w:val="28"/>
        </w:rPr>
        <w:t>:</w:t>
      </w:r>
      <w:r w:rsidR="009A156F" w:rsidRPr="00FD2415">
        <w:rPr>
          <w:b/>
          <w:bCs/>
          <w:i/>
          <w:sz w:val="28"/>
          <w:szCs w:val="28"/>
          <w:lang w:val="vi-VN"/>
        </w:rPr>
        <w:t xml:space="preserve"> </w:t>
      </w:r>
      <w:r w:rsidRPr="00FD2415">
        <w:rPr>
          <w:iCs/>
          <w:sz w:val="28"/>
          <w:szCs w:val="28"/>
          <w:shd w:val="clear" w:color="auto" w:fill="FFFFFF"/>
        </w:rPr>
        <w:t xml:space="preserve">Có ý kiến cho rằng hiệu lực của BLHS vẫn đang quy định theo cách truyền thống, trên không gian thực, đề nghị cần sửa đổi để </w:t>
      </w:r>
      <w:r w:rsidR="009A156F" w:rsidRPr="00FD2415">
        <w:rPr>
          <w:iCs/>
          <w:sz w:val="28"/>
          <w:szCs w:val="28"/>
          <w:shd w:val="clear" w:color="auto" w:fill="FFFFFF"/>
        </w:rPr>
        <w:t>bảo đảm</w:t>
      </w:r>
      <w:r w:rsidRPr="00FD2415">
        <w:rPr>
          <w:iCs/>
          <w:sz w:val="28"/>
          <w:szCs w:val="28"/>
          <w:shd w:val="clear" w:color="auto" w:fill="FFFFFF"/>
        </w:rPr>
        <w:t xml:space="preserve"> đồng bộ với các đạo luật khác như Luật An ninh mạng hay những quy định của luật khác về không gian </w:t>
      </w:r>
      <w:r w:rsidRPr="00FD2415">
        <w:rPr>
          <w:i/>
          <w:iCs/>
          <w:sz w:val="28"/>
          <w:szCs w:val="28"/>
        </w:rPr>
        <w:t>(01 ý kiến).</w:t>
      </w:r>
    </w:p>
    <w:p w14:paraId="51CC8169" w14:textId="77777777" w:rsidR="00386218" w:rsidRPr="00FD2415" w:rsidRDefault="00386218" w:rsidP="00760F06">
      <w:pPr>
        <w:widowControl w:val="0"/>
        <w:tabs>
          <w:tab w:val="left" w:pos="567"/>
        </w:tabs>
        <w:spacing w:before="120"/>
        <w:ind w:firstLine="567"/>
        <w:jc w:val="both"/>
        <w:rPr>
          <w:bCs/>
          <w:sz w:val="28"/>
          <w:szCs w:val="28"/>
          <w:lang w:val="vi-VN"/>
        </w:rPr>
      </w:pPr>
      <w:r w:rsidRPr="00FD2415">
        <w:rPr>
          <w:i/>
          <w:iCs/>
          <w:sz w:val="28"/>
          <w:szCs w:val="28"/>
        </w:rPr>
        <w:t>Ý kiến tiếp thu, giải trình:</w:t>
      </w:r>
      <w:r w:rsidRPr="00FD2415">
        <w:rPr>
          <w:sz w:val="28"/>
          <w:szCs w:val="28"/>
        </w:rPr>
        <w:t xml:space="preserve"> </w:t>
      </w:r>
      <w:r w:rsidR="009A156F" w:rsidRPr="00FD2415">
        <w:rPr>
          <w:sz w:val="28"/>
          <w:szCs w:val="28"/>
          <w:lang w:val="vi-VN"/>
        </w:rPr>
        <w:t>Tiếp thu ý kiến</w:t>
      </w:r>
      <w:r w:rsidRPr="00FD2415">
        <w:rPr>
          <w:sz w:val="28"/>
          <w:szCs w:val="28"/>
          <w:lang w:val="vi-VN"/>
        </w:rPr>
        <w:t>, cơ quan chủ trì soạn thảo đã quy định thêm “</w:t>
      </w:r>
      <w:r w:rsidRPr="0012342A">
        <w:rPr>
          <w:i/>
          <w:sz w:val="28"/>
          <w:szCs w:val="28"/>
          <w:lang w:val="vi-VN"/>
        </w:rPr>
        <w:t>không gian mạng</w:t>
      </w:r>
      <w:r w:rsidR="009A156F" w:rsidRPr="0012342A">
        <w:rPr>
          <w:i/>
          <w:sz w:val="28"/>
          <w:szCs w:val="28"/>
          <w:lang w:val="vi-VN"/>
        </w:rPr>
        <w:t xml:space="preserve"> quốc gia</w:t>
      </w:r>
      <w:r w:rsidRPr="00FD2415">
        <w:rPr>
          <w:sz w:val="28"/>
          <w:szCs w:val="28"/>
          <w:lang w:val="vi-VN"/>
        </w:rPr>
        <w:t xml:space="preserve">” vào </w:t>
      </w:r>
      <w:r w:rsidRPr="00FD2415">
        <w:rPr>
          <w:bCs/>
          <w:sz w:val="28"/>
          <w:szCs w:val="28"/>
          <w:lang w:val="vi-VN"/>
        </w:rPr>
        <w:t>h</w:t>
      </w:r>
      <w:r w:rsidRPr="00FD2415">
        <w:rPr>
          <w:bCs/>
          <w:sz w:val="28"/>
          <w:szCs w:val="28"/>
        </w:rPr>
        <w:t xml:space="preserve">iệu lực của </w:t>
      </w:r>
      <w:r w:rsidR="00521603" w:rsidRPr="00FD2415">
        <w:rPr>
          <w:bCs/>
          <w:sz w:val="28"/>
          <w:szCs w:val="28"/>
        </w:rPr>
        <w:t>BLHS</w:t>
      </w:r>
      <w:r w:rsidRPr="00FD2415">
        <w:rPr>
          <w:bCs/>
          <w:sz w:val="28"/>
          <w:szCs w:val="28"/>
        </w:rPr>
        <w:t xml:space="preserve"> đối với những hành vi phạm tội trên lãnh thổ nước Cộng hòa xã hội chủ nghĩa Việt </w:t>
      </w:r>
      <w:r w:rsidRPr="00FD2415">
        <w:rPr>
          <w:bCs/>
          <w:sz w:val="28"/>
          <w:szCs w:val="28"/>
          <w:lang w:val="vi-VN"/>
        </w:rPr>
        <w:t xml:space="preserve">Nam, đồng thời bổ sung cụ thể các hành vi nghiêm cấm của </w:t>
      </w:r>
      <w:r w:rsidR="00B64F84" w:rsidRPr="00FD2415">
        <w:rPr>
          <w:bCs/>
          <w:sz w:val="28"/>
          <w:szCs w:val="28"/>
          <w:lang w:val="vi-VN"/>
        </w:rPr>
        <w:t>L</w:t>
      </w:r>
      <w:r w:rsidRPr="00FD2415">
        <w:rPr>
          <w:bCs/>
          <w:sz w:val="28"/>
          <w:szCs w:val="28"/>
          <w:lang w:val="vi-VN"/>
        </w:rPr>
        <w:t>uật An ninh mạng và pháp luật chuyên ngành có liên quan vào mục các tội phạm xâm phạm an ninh mạng.</w:t>
      </w:r>
    </w:p>
    <w:p w14:paraId="2D8D845E" w14:textId="77777777" w:rsidR="00386218" w:rsidRPr="00FD2415" w:rsidRDefault="00386218" w:rsidP="00760F06">
      <w:pPr>
        <w:widowControl w:val="0"/>
        <w:spacing w:before="120"/>
        <w:ind w:firstLine="567"/>
        <w:jc w:val="both"/>
        <w:rPr>
          <w:i/>
          <w:iCs/>
          <w:sz w:val="28"/>
          <w:szCs w:val="28"/>
        </w:rPr>
      </w:pPr>
      <w:r w:rsidRPr="00FD2415">
        <w:rPr>
          <w:b/>
          <w:bCs/>
          <w:i/>
          <w:sz w:val="28"/>
          <w:szCs w:val="28"/>
        </w:rPr>
        <w:t xml:space="preserve">Ý kiến của </w:t>
      </w:r>
      <w:r w:rsidR="003B618E" w:rsidRPr="00FD2415">
        <w:rPr>
          <w:b/>
          <w:bCs/>
          <w:i/>
          <w:sz w:val="28"/>
          <w:szCs w:val="28"/>
        </w:rPr>
        <w:t>ĐBQH</w:t>
      </w:r>
      <w:r w:rsidRPr="00FD2415">
        <w:rPr>
          <w:b/>
          <w:bCs/>
          <w:i/>
          <w:sz w:val="28"/>
          <w:szCs w:val="28"/>
        </w:rPr>
        <w:t>:</w:t>
      </w:r>
      <w:r w:rsidR="009A156F" w:rsidRPr="00FD2415">
        <w:rPr>
          <w:b/>
          <w:bCs/>
          <w:i/>
          <w:sz w:val="28"/>
          <w:szCs w:val="28"/>
          <w:lang w:val="vi-VN"/>
        </w:rPr>
        <w:t xml:space="preserve"> </w:t>
      </w:r>
      <w:r w:rsidRPr="00FD2415">
        <w:rPr>
          <w:kern w:val="2"/>
          <w:sz w:val="28"/>
          <w:szCs w:val="28"/>
          <w:lang w:eastAsia="vi-VN"/>
        </w:rPr>
        <w:t xml:space="preserve">Có ý kiến đề nghị cần phải nghiên cứu, rà soát Điều 300a, Điều 300b của dự thảo BLHS để bảo đảm tính thống nhất với Điều 3 của Luật Phòng, chống phổ biến vũ khí hủy diệt hàng loạt </w:t>
      </w:r>
      <w:r w:rsidRPr="00FD2415">
        <w:rPr>
          <w:i/>
          <w:iCs/>
          <w:sz w:val="28"/>
          <w:szCs w:val="28"/>
        </w:rPr>
        <w:t>(01 ý kiến).</w:t>
      </w:r>
    </w:p>
    <w:p w14:paraId="291BE138" w14:textId="77777777" w:rsidR="00386218" w:rsidRPr="00FD2415" w:rsidRDefault="00386218" w:rsidP="00760F06">
      <w:pPr>
        <w:widowControl w:val="0"/>
        <w:spacing w:before="120"/>
        <w:ind w:firstLine="567"/>
        <w:jc w:val="both"/>
        <w:rPr>
          <w:b/>
          <w:sz w:val="28"/>
          <w:szCs w:val="28"/>
        </w:rPr>
      </w:pPr>
      <w:r w:rsidRPr="00FD2415">
        <w:rPr>
          <w:i/>
          <w:sz w:val="28"/>
          <w:szCs w:val="28"/>
        </w:rPr>
        <w:t xml:space="preserve">Ý kiến tiếp thu, giải </w:t>
      </w:r>
      <w:r w:rsidR="009A156F" w:rsidRPr="00FD2415">
        <w:rPr>
          <w:i/>
          <w:sz w:val="28"/>
          <w:szCs w:val="28"/>
          <w:lang w:val="vi-VN"/>
        </w:rPr>
        <w:t xml:space="preserve">trình: </w:t>
      </w:r>
      <w:r w:rsidRPr="00FD2415">
        <w:rPr>
          <w:spacing w:val="2"/>
          <w:sz w:val="28"/>
          <w:szCs w:val="28"/>
        </w:rPr>
        <w:t>Tiế</w:t>
      </w:r>
      <w:r w:rsidR="009A156F" w:rsidRPr="00FD2415">
        <w:rPr>
          <w:spacing w:val="2"/>
          <w:sz w:val="28"/>
          <w:szCs w:val="28"/>
        </w:rPr>
        <w:t>p thu ý kiến</w:t>
      </w:r>
      <w:r w:rsidRPr="00FD2415">
        <w:rPr>
          <w:spacing w:val="2"/>
          <w:sz w:val="28"/>
          <w:szCs w:val="28"/>
        </w:rPr>
        <w:t>, cơ quan chủ trì soạn thảo đã rà soát</w:t>
      </w:r>
      <w:r w:rsidRPr="00FD2415">
        <w:rPr>
          <w:kern w:val="2"/>
          <w:sz w:val="28"/>
          <w:szCs w:val="28"/>
          <w:lang w:eastAsia="vi-VN"/>
        </w:rPr>
        <w:t xml:space="preserve"> dự thảo BLHS để bảo đảm tính thống nhất với Điều 3 của Luật Phòng, chống phổ biến vũ khí hủy diệt hàng loạt.</w:t>
      </w:r>
    </w:p>
    <w:p w14:paraId="2D9BD75E" w14:textId="77777777" w:rsidR="00386218" w:rsidRPr="00FD2415" w:rsidRDefault="00386218" w:rsidP="00760F06">
      <w:pPr>
        <w:widowControl w:val="0"/>
        <w:shd w:val="clear" w:color="auto" w:fill="FFFFFF"/>
        <w:snapToGrid w:val="0"/>
        <w:spacing w:before="120"/>
        <w:ind w:firstLine="567"/>
        <w:jc w:val="both"/>
        <w:rPr>
          <w:b/>
          <w:sz w:val="28"/>
          <w:szCs w:val="28"/>
          <w:lang w:val="vi-VN"/>
        </w:rPr>
      </w:pPr>
      <w:r w:rsidRPr="00FD2415">
        <w:rPr>
          <w:b/>
          <w:sz w:val="28"/>
          <w:szCs w:val="28"/>
          <w:lang w:val="vi-VN"/>
        </w:rPr>
        <w:t>5</w:t>
      </w:r>
      <w:r w:rsidRPr="00FD2415">
        <w:rPr>
          <w:b/>
          <w:bCs/>
          <w:sz w:val="28"/>
          <w:szCs w:val="28"/>
          <w:lang w:val="vi-VN"/>
        </w:rPr>
        <w:t>. Về tính tương</w:t>
      </w:r>
      <w:r w:rsidRPr="00FD2415">
        <w:rPr>
          <w:b/>
          <w:sz w:val="28"/>
          <w:szCs w:val="28"/>
          <w:lang w:val="vi-VN"/>
        </w:rPr>
        <w:t xml:space="preserve"> thích với điều ước quốc tế; bảo đảm yêu cầu về quốc phòng, an ninh; nguồn tài chính; nguồn nhân lực</w:t>
      </w:r>
    </w:p>
    <w:p w14:paraId="4EA20990" w14:textId="77777777" w:rsidR="00386218" w:rsidRPr="00FD2415" w:rsidRDefault="00386218" w:rsidP="00760F06">
      <w:pPr>
        <w:widowControl w:val="0"/>
        <w:spacing w:before="120"/>
        <w:ind w:firstLine="567"/>
        <w:jc w:val="both"/>
        <w:rPr>
          <w:spacing w:val="-4"/>
          <w:sz w:val="28"/>
          <w:szCs w:val="28"/>
        </w:rPr>
      </w:pPr>
      <w:r w:rsidRPr="00FD2415">
        <w:rPr>
          <w:b/>
          <w:bCs/>
          <w:i/>
          <w:spacing w:val="-4"/>
          <w:sz w:val="28"/>
          <w:szCs w:val="28"/>
        </w:rPr>
        <w:t xml:space="preserve">Ý kiến của </w:t>
      </w:r>
      <w:r w:rsidR="009A156F" w:rsidRPr="00FD2415">
        <w:rPr>
          <w:b/>
          <w:bCs/>
          <w:i/>
          <w:spacing w:val="-4"/>
          <w:sz w:val="28"/>
          <w:szCs w:val="28"/>
          <w:lang w:val="vi-VN"/>
        </w:rPr>
        <w:t xml:space="preserve">Ủy ban </w:t>
      </w:r>
      <w:r w:rsidRPr="00FD2415">
        <w:rPr>
          <w:b/>
          <w:bCs/>
          <w:i/>
          <w:spacing w:val="-4"/>
          <w:sz w:val="28"/>
          <w:szCs w:val="28"/>
        </w:rPr>
        <w:t xml:space="preserve">Thường vụ Quốc </w:t>
      </w:r>
      <w:r w:rsidR="009A156F" w:rsidRPr="00FD2415">
        <w:rPr>
          <w:b/>
          <w:bCs/>
          <w:i/>
          <w:spacing w:val="-4"/>
          <w:sz w:val="28"/>
          <w:szCs w:val="28"/>
          <w:lang w:val="vi-VN"/>
        </w:rPr>
        <w:t>hội:</w:t>
      </w:r>
      <w:r w:rsidR="009A156F" w:rsidRPr="00FD2415">
        <w:rPr>
          <w:spacing w:val="-4"/>
          <w:sz w:val="28"/>
          <w:szCs w:val="28"/>
          <w:lang w:val="vi-VN"/>
        </w:rPr>
        <w:t xml:space="preserve"> </w:t>
      </w:r>
      <w:r w:rsidRPr="00FD2415">
        <w:rPr>
          <w:iCs/>
          <w:spacing w:val="-4"/>
          <w:sz w:val="28"/>
          <w:szCs w:val="28"/>
        </w:rPr>
        <w:t xml:space="preserve">Về tính tương thích với điều ước quốc tế mà Việt Nam là thành </w:t>
      </w:r>
      <w:r w:rsidR="009A156F" w:rsidRPr="00FD2415">
        <w:rPr>
          <w:iCs/>
          <w:spacing w:val="-4"/>
          <w:sz w:val="28"/>
          <w:szCs w:val="28"/>
          <w:lang w:val="vi-VN"/>
        </w:rPr>
        <w:t>viên, t</w:t>
      </w:r>
      <w:r w:rsidRPr="00FD2415">
        <w:rPr>
          <w:spacing w:val="-4"/>
          <w:sz w:val="28"/>
          <w:szCs w:val="28"/>
        </w:rPr>
        <w:t>heo Báo cáo rà soát các</w:t>
      </w:r>
      <w:r w:rsidRPr="00FD2415">
        <w:rPr>
          <w:spacing w:val="-4"/>
          <w:sz w:val="28"/>
          <w:szCs w:val="28"/>
          <w:lang w:val="vi-VN"/>
        </w:rPr>
        <w:t xml:space="preserve"> điều ước quốc tế liên quan tới dự thảo </w:t>
      </w:r>
      <w:r w:rsidRPr="00FD2415">
        <w:rPr>
          <w:spacing w:val="-4"/>
          <w:sz w:val="28"/>
          <w:szCs w:val="28"/>
        </w:rPr>
        <w:t>BLHS</w:t>
      </w:r>
      <w:r w:rsidRPr="00FD2415">
        <w:rPr>
          <w:spacing w:val="-4"/>
          <w:sz w:val="28"/>
          <w:szCs w:val="28"/>
          <w:lang w:val="vi-VN"/>
        </w:rPr>
        <w:t xml:space="preserve"> </w:t>
      </w:r>
      <w:r w:rsidRPr="00FD2415">
        <w:rPr>
          <w:spacing w:val="-4"/>
          <w:sz w:val="28"/>
          <w:szCs w:val="28"/>
        </w:rPr>
        <w:t xml:space="preserve">kèm theo hồ sơ, Cơ quan chủ trì soạn thảo đã rà soát </w:t>
      </w:r>
      <w:r w:rsidRPr="00FD2415">
        <w:rPr>
          <w:b/>
          <w:spacing w:val="-4"/>
          <w:sz w:val="28"/>
          <w:szCs w:val="28"/>
        </w:rPr>
        <w:t>58</w:t>
      </w:r>
      <w:r w:rsidRPr="00FD2415">
        <w:rPr>
          <w:spacing w:val="-4"/>
          <w:sz w:val="28"/>
          <w:szCs w:val="28"/>
        </w:rPr>
        <w:t xml:space="preserve"> điều ước quốc tế mà Việt Nam là thành viên. Dự thảo BLHS cơ bản </w:t>
      </w:r>
      <w:r w:rsidR="009A156F" w:rsidRPr="00FD2415">
        <w:rPr>
          <w:spacing w:val="-4"/>
          <w:sz w:val="28"/>
          <w:szCs w:val="28"/>
        </w:rPr>
        <w:t>bảo đảm</w:t>
      </w:r>
      <w:r w:rsidRPr="00FD2415">
        <w:rPr>
          <w:spacing w:val="-4"/>
          <w:sz w:val="28"/>
          <w:szCs w:val="28"/>
        </w:rPr>
        <w:t xml:space="preserve"> tính tương thích với điều ước quốc tế mà Việt Nam là thành viên; nhiều nội dung sửa đổi đã góp phần nội luật hóa, khắc phục các thiếu hụt kỹ thuật theo khuyến nghị </w:t>
      </w:r>
      <w:r w:rsidRPr="00FD2415">
        <w:rPr>
          <w:spacing w:val="-4"/>
          <w:sz w:val="28"/>
          <w:szCs w:val="28"/>
        </w:rPr>
        <w:lastRenderedPageBreak/>
        <w:t>của các tổ chức quốc tế.</w:t>
      </w:r>
      <w:r w:rsidRPr="00FD2415">
        <w:rPr>
          <w:spacing w:val="-4"/>
          <w:sz w:val="28"/>
          <w:szCs w:val="28"/>
          <w:lang w:val="vi-VN"/>
        </w:rPr>
        <w:t xml:space="preserve"> </w:t>
      </w:r>
      <w:r w:rsidRPr="00FD2415">
        <w:rPr>
          <w:spacing w:val="-4"/>
          <w:sz w:val="28"/>
          <w:szCs w:val="28"/>
        </w:rPr>
        <w:t>Đề nghị Cơ quan chủ trì soạn thảo</w:t>
      </w:r>
      <w:r w:rsidRPr="00FD2415">
        <w:rPr>
          <w:spacing w:val="-4"/>
          <w:sz w:val="28"/>
          <w:szCs w:val="28"/>
          <w:lang w:val="vi-VN"/>
        </w:rPr>
        <w:t xml:space="preserve"> </w:t>
      </w:r>
      <w:r w:rsidRPr="00FD2415">
        <w:rPr>
          <w:spacing w:val="-4"/>
          <w:sz w:val="28"/>
          <w:szCs w:val="28"/>
        </w:rPr>
        <w:t xml:space="preserve">tiếp tục rà soát để bảo đảm tương thích với một số điều ước, cam kết </w:t>
      </w:r>
      <w:r w:rsidRPr="00FD2415">
        <w:rPr>
          <w:spacing w:val="-4"/>
          <w:sz w:val="28"/>
          <w:szCs w:val="28"/>
          <w:lang w:val="vi-VN"/>
        </w:rPr>
        <w:t>khác mà Việt Nam là thành viên</w:t>
      </w:r>
      <w:r w:rsidRPr="00FD2415">
        <w:rPr>
          <w:spacing w:val="-4"/>
          <w:sz w:val="28"/>
          <w:szCs w:val="28"/>
        </w:rPr>
        <w:t>.</w:t>
      </w:r>
      <w:r w:rsidRPr="00FD2415">
        <w:rPr>
          <w:spacing w:val="-4"/>
          <w:sz w:val="28"/>
          <w:szCs w:val="28"/>
          <w:lang w:val="vi-VN"/>
        </w:rPr>
        <w:t xml:space="preserve"> </w:t>
      </w:r>
    </w:p>
    <w:p w14:paraId="3955C00A" w14:textId="77777777" w:rsidR="00386218" w:rsidRPr="00FD2415" w:rsidRDefault="00386218" w:rsidP="00760F06">
      <w:pPr>
        <w:spacing w:before="120"/>
        <w:ind w:left="1" w:firstLineChars="251" w:firstLine="703"/>
        <w:jc w:val="both"/>
        <w:rPr>
          <w:sz w:val="28"/>
          <w:szCs w:val="28"/>
        </w:rPr>
      </w:pPr>
      <w:r w:rsidRPr="00FD2415">
        <w:rPr>
          <w:i/>
          <w:sz w:val="28"/>
          <w:szCs w:val="28"/>
        </w:rPr>
        <w:t xml:space="preserve">Ý kiến tiếp thu, giải </w:t>
      </w:r>
      <w:r w:rsidR="009A156F" w:rsidRPr="00FD2415">
        <w:rPr>
          <w:i/>
          <w:sz w:val="28"/>
          <w:szCs w:val="28"/>
          <w:lang w:val="vi-VN"/>
        </w:rPr>
        <w:t xml:space="preserve">trình: </w:t>
      </w:r>
      <w:r w:rsidRPr="00FD2415">
        <w:rPr>
          <w:sz w:val="28"/>
          <w:szCs w:val="28"/>
          <w:lang w:val="af-ZA"/>
        </w:rPr>
        <w:t xml:space="preserve">Tiếp thu ý kiến, cơ quan chủ trì soạn thảo đã rà soát các điều ước quốc tế, công ước quốc tế, khuyến nghị và thỏa thuận quốc tế có liên quan đến quy định của BLHS (sửa đổi), trên cơ sở đó, </w:t>
      </w:r>
      <w:r w:rsidRPr="00FD2415">
        <w:rPr>
          <w:sz w:val="28"/>
          <w:szCs w:val="28"/>
        </w:rPr>
        <w:t xml:space="preserve">nghiên cứu để nội luật hóa các nghĩa vụ quốc tế </w:t>
      </w:r>
      <w:r w:rsidR="009A156F" w:rsidRPr="00FD2415">
        <w:rPr>
          <w:sz w:val="28"/>
          <w:szCs w:val="28"/>
        </w:rPr>
        <w:t>bảo đảm</w:t>
      </w:r>
      <w:r w:rsidRPr="00FD2415">
        <w:rPr>
          <w:sz w:val="28"/>
          <w:szCs w:val="28"/>
        </w:rPr>
        <w:t xml:space="preserve"> tính khả thi, mức độ tương thích cao nhất với các điều ước quốc tế mà Việt Nam là thành viên và </w:t>
      </w:r>
      <w:r w:rsidR="009A156F" w:rsidRPr="00FD2415">
        <w:rPr>
          <w:sz w:val="28"/>
          <w:szCs w:val="28"/>
        </w:rPr>
        <w:t>bảo đảm</w:t>
      </w:r>
      <w:r w:rsidRPr="00FD2415">
        <w:rPr>
          <w:sz w:val="28"/>
          <w:szCs w:val="28"/>
        </w:rPr>
        <w:t xml:space="preserve"> giữ vững tính ổn định, tính phù hợp, thống nhất đối với pháp luật trong nước.</w:t>
      </w:r>
    </w:p>
    <w:p w14:paraId="29B51A99" w14:textId="77777777" w:rsidR="00386218" w:rsidRPr="00FD2415" w:rsidRDefault="009A156F" w:rsidP="00760F06">
      <w:pPr>
        <w:widowControl w:val="0"/>
        <w:spacing w:before="120"/>
        <w:ind w:firstLine="567"/>
        <w:jc w:val="both"/>
        <w:rPr>
          <w:iCs/>
          <w:sz w:val="28"/>
          <w:szCs w:val="28"/>
        </w:rPr>
      </w:pPr>
      <w:r w:rsidRPr="00FD2415">
        <w:rPr>
          <w:b/>
          <w:bCs/>
          <w:i/>
          <w:sz w:val="28"/>
          <w:szCs w:val="28"/>
        </w:rPr>
        <w:t xml:space="preserve">Ý kiến của </w:t>
      </w:r>
      <w:r w:rsidR="00EC239E" w:rsidRPr="00FD2415">
        <w:rPr>
          <w:b/>
          <w:bCs/>
          <w:i/>
          <w:sz w:val="28"/>
          <w:szCs w:val="28"/>
          <w:lang w:val="vi-VN"/>
        </w:rPr>
        <w:t xml:space="preserve">Ủy ban </w:t>
      </w:r>
      <w:r w:rsidRPr="00FD2415">
        <w:rPr>
          <w:b/>
          <w:bCs/>
          <w:i/>
          <w:sz w:val="28"/>
          <w:szCs w:val="28"/>
        </w:rPr>
        <w:t xml:space="preserve">Thường vụ Quốc </w:t>
      </w:r>
      <w:r w:rsidRPr="00FD2415">
        <w:rPr>
          <w:b/>
          <w:bCs/>
          <w:i/>
          <w:sz w:val="28"/>
          <w:szCs w:val="28"/>
          <w:lang w:val="vi-VN"/>
        </w:rPr>
        <w:t xml:space="preserve">hội: </w:t>
      </w:r>
      <w:r w:rsidR="00386218" w:rsidRPr="00FD2415">
        <w:rPr>
          <w:iCs/>
          <w:spacing w:val="-4"/>
          <w:sz w:val="28"/>
          <w:szCs w:val="28"/>
        </w:rPr>
        <w:t>Về bảo đảm</w:t>
      </w:r>
      <w:r w:rsidRPr="00FD2415">
        <w:rPr>
          <w:iCs/>
          <w:spacing w:val="-4"/>
          <w:sz w:val="28"/>
          <w:szCs w:val="28"/>
        </w:rPr>
        <w:t xml:space="preserve"> yêu cầu về quốc phòng, an </w:t>
      </w:r>
      <w:r w:rsidRPr="00FD2415">
        <w:rPr>
          <w:iCs/>
          <w:spacing w:val="-4"/>
          <w:sz w:val="28"/>
          <w:szCs w:val="28"/>
          <w:lang w:val="vi-VN"/>
        </w:rPr>
        <w:t>ninh, n</w:t>
      </w:r>
      <w:r w:rsidR="00386218" w:rsidRPr="00FD2415">
        <w:rPr>
          <w:spacing w:val="-4"/>
          <w:sz w:val="28"/>
          <w:szCs w:val="28"/>
        </w:rPr>
        <w:t xml:space="preserve">hiều điều luật của </w:t>
      </w:r>
      <w:r w:rsidR="00386218" w:rsidRPr="00FD2415">
        <w:rPr>
          <w:spacing w:val="-4"/>
          <w:sz w:val="28"/>
          <w:szCs w:val="28"/>
          <w:lang w:val="en-GB"/>
        </w:rPr>
        <w:t xml:space="preserve">dự thảo </w:t>
      </w:r>
      <w:r w:rsidR="00386218" w:rsidRPr="00FD2415">
        <w:rPr>
          <w:spacing w:val="-4"/>
          <w:sz w:val="28"/>
          <w:szCs w:val="28"/>
          <w:lang w:val="vi-VN"/>
        </w:rPr>
        <w:t>BLHS</w:t>
      </w:r>
      <w:r w:rsidR="00386218" w:rsidRPr="00FD2415">
        <w:rPr>
          <w:spacing w:val="-4"/>
          <w:sz w:val="28"/>
          <w:szCs w:val="28"/>
        </w:rPr>
        <w:t xml:space="preserve"> quy định về tội phạm và hình phạt liên quan tới các tội xâm phạm nghĩa vụ, trách nhiệm của quân nhân và trách nhiệm của người phối thuộc với quân đội trong chiến đấu, phục vụ chiến đấu (Chương XXV); các tội phá hoại hòa bình, chống loài người và tội phạm chiến tranh (Chương XXVI)… Tuy nhiên, Tờ trình của Chính phủ chưa có đánh giá tác động cụ thể của</w:t>
      </w:r>
      <w:r w:rsidR="00386218" w:rsidRPr="00FD2415">
        <w:rPr>
          <w:spacing w:val="-4"/>
          <w:sz w:val="28"/>
          <w:szCs w:val="28"/>
          <w:lang w:val="vi-VN"/>
        </w:rPr>
        <w:t xml:space="preserve"> </w:t>
      </w:r>
      <w:r w:rsidR="00386218" w:rsidRPr="00FD2415">
        <w:rPr>
          <w:spacing w:val="-4"/>
          <w:sz w:val="28"/>
          <w:szCs w:val="28"/>
        </w:rPr>
        <w:t>d</w:t>
      </w:r>
      <w:r w:rsidR="00386218" w:rsidRPr="00FD2415">
        <w:rPr>
          <w:spacing w:val="-4"/>
          <w:sz w:val="28"/>
          <w:szCs w:val="28"/>
          <w:lang w:val="en-GB"/>
        </w:rPr>
        <w:t xml:space="preserve">ự thảo </w:t>
      </w:r>
      <w:r w:rsidR="00386218" w:rsidRPr="00FD2415">
        <w:rPr>
          <w:spacing w:val="-4"/>
          <w:sz w:val="28"/>
          <w:szCs w:val="28"/>
          <w:lang w:val="vi-VN"/>
        </w:rPr>
        <w:t xml:space="preserve">BLHS </w:t>
      </w:r>
      <w:r w:rsidR="00386218" w:rsidRPr="00FD2415">
        <w:rPr>
          <w:spacing w:val="-4"/>
          <w:sz w:val="28"/>
          <w:szCs w:val="28"/>
        </w:rPr>
        <w:t>đối với việc bảo đảm yêu cầu về quốc phòng, an ninh. Do đó, đề nghị Cơ quan chủ trì soạn thảo rà soát, bổ sung các nội dung này.</w:t>
      </w:r>
      <w:r w:rsidR="00386218" w:rsidRPr="00FD2415">
        <w:rPr>
          <w:sz w:val="28"/>
          <w:szCs w:val="28"/>
        </w:rPr>
        <w:t xml:space="preserve"> </w:t>
      </w:r>
    </w:p>
    <w:p w14:paraId="23CA26B1" w14:textId="77777777" w:rsidR="00386218" w:rsidRDefault="00386218" w:rsidP="00760F06">
      <w:pPr>
        <w:spacing w:before="120"/>
        <w:ind w:left="1" w:firstLineChars="251" w:firstLine="703"/>
        <w:jc w:val="both"/>
        <w:rPr>
          <w:sz w:val="28"/>
          <w:szCs w:val="28"/>
        </w:rPr>
      </w:pPr>
      <w:r w:rsidRPr="00FD2415">
        <w:rPr>
          <w:i/>
          <w:sz w:val="28"/>
          <w:szCs w:val="28"/>
        </w:rPr>
        <w:t>Ý kiến tiếp thu, giải trình:</w:t>
      </w:r>
      <w:r w:rsidRPr="00FD2415">
        <w:rPr>
          <w:spacing w:val="2"/>
          <w:sz w:val="28"/>
          <w:szCs w:val="28"/>
        </w:rPr>
        <w:t xml:space="preserve"> </w:t>
      </w:r>
      <w:r w:rsidRPr="00FD2415">
        <w:rPr>
          <w:sz w:val="28"/>
          <w:szCs w:val="28"/>
        </w:rPr>
        <w:t>Cơ quan chủ trì soạn thảo nhận thấy việc đánh giá về tác động đối với quốc phòng, an ninh của dự án Bộ luật đã được thể hiện trong Báo cáo đánh giá tác động chính sách của Hồ sơ chính sách dự án Bộ luật; Tờ trình dự án Bộ luật đã được thực hiện theo đúng mẫu và nội dung của Tờ trình theo quy định tại Luật Ban hành văn bản quy phạm pháp luật và các văn bản hướng dẫn Luật này, do đó, cơ quan chủ trì soạn thảo đề xuất không đánh giá tác động quốc phòng, an ninh trong Tờ trình dự án Bộ luật.</w:t>
      </w:r>
    </w:p>
    <w:p w14:paraId="1D3B163D" w14:textId="77777777" w:rsidR="0012342A" w:rsidRPr="00FD2415" w:rsidRDefault="0012342A" w:rsidP="0012342A">
      <w:pPr>
        <w:widowControl w:val="0"/>
        <w:spacing w:before="120"/>
        <w:ind w:firstLine="567"/>
        <w:jc w:val="both"/>
        <w:rPr>
          <w:i/>
          <w:iCs/>
          <w:sz w:val="28"/>
          <w:szCs w:val="28"/>
        </w:rPr>
      </w:pPr>
      <w:r w:rsidRPr="00FD2415">
        <w:rPr>
          <w:b/>
          <w:bCs/>
          <w:i/>
          <w:sz w:val="28"/>
          <w:szCs w:val="28"/>
        </w:rPr>
        <w:t>Ý kiến của ĐBQH:</w:t>
      </w:r>
      <w:r w:rsidRPr="00FD2415">
        <w:rPr>
          <w:sz w:val="28"/>
          <w:szCs w:val="28"/>
        </w:rPr>
        <w:t xml:space="preserve"> Có ý kiến đề nghị nghiên cứu để bảo đảm tính thống nhất giữa BLHS với Luật Hàng không dân dụng Việt Nam, các chuẩn mực của ICAO (Tổ chức hàng không dân dụng Quốc tế) mà Vietnam Airlines là thành viên, nhất là các quy định về văn hóa an toàn hàng không, dữ liệu an toàn hàng không, điều tra sự cố nghiêm trọng của tai nạn hàng không... </w:t>
      </w:r>
      <w:r w:rsidRPr="00FD2415">
        <w:rPr>
          <w:i/>
          <w:iCs/>
          <w:sz w:val="28"/>
          <w:szCs w:val="28"/>
        </w:rPr>
        <w:t>(01 ý kiến).</w:t>
      </w:r>
    </w:p>
    <w:p w14:paraId="7ED0F600" w14:textId="77777777" w:rsidR="0012342A" w:rsidRPr="00FD2415" w:rsidRDefault="0012342A" w:rsidP="0012342A">
      <w:pPr>
        <w:widowControl w:val="0"/>
        <w:spacing w:before="120"/>
        <w:ind w:firstLine="567"/>
        <w:jc w:val="both"/>
        <w:rPr>
          <w:spacing w:val="2"/>
          <w:sz w:val="28"/>
          <w:szCs w:val="28"/>
        </w:rPr>
      </w:pPr>
      <w:r w:rsidRPr="00FD2415">
        <w:rPr>
          <w:i/>
          <w:sz w:val="28"/>
          <w:szCs w:val="28"/>
        </w:rPr>
        <w:t xml:space="preserve">Ý kiến tiếp thu, giải </w:t>
      </w:r>
      <w:r w:rsidRPr="00FD2415">
        <w:rPr>
          <w:i/>
          <w:sz w:val="28"/>
          <w:szCs w:val="28"/>
          <w:lang w:val="vi-VN"/>
        </w:rPr>
        <w:t xml:space="preserve">trình: </w:t>
      </w:r>
      <w:r w:rsidRPr="00FD2415">
        <w:rPr>
          <w:spacing w:val="2"/>
          <w:sz w:val="28"/>
          <w:szCs w:val="28"/>
        </w:rPr>
        <w:t xml:space="preserve">Tiếp thu ý kiến, cơ quan chủ trì soạn thảo </w:t>
      </w:r>
      <w:r w:rsidRPr="00FD2415">
        <w:rPr>
          <w:spacing w:val="2"/>
          <w:sz w:val="28"/>
          <w:szCs w:val="28"/>
          <w:lang w:val="vi-VN"/>
        </w:rPr>
        <w:t xml:space="preserve">đã </w:t>
      </w:r>
      <w:r w:rsidRPr="00FD2415">
        <w:rPr>
          <w:spacing w:val="2"/>
          <w:sz w:val="28"/>
          <w:szCs w:val="28"/>
        </w:rPr>
        <w:t>rà soát</w:t>
      </w:r>
      <w:r w:rsidRPr="00FD2415">
        <w:rPr>
          <w:spacing w:val="2"/>
          <w:sz w:val="28"/>
          <w:szCs w:val="28"/>
          <w:lang w:val="vi-VN"/>
        </w:rPr>
        <w:t xml:space="preserve"> </w:t>
      </w:r>
      <w:r w:rsidRPr="00FD2415">
        <w:rPr>
          <w:sz w:val="28"/>
          <w:szCs w:val="28"/>
        </w:rPr>
        <w:t>Luật Hàng không dân dụng Việt Nam, các chuẩn mực của ICAO</w:t>
      </w:r>
      <w:r w:rsidRPr="00FD2415">
        <w:rPr>
          <w:spacing w:val="2"/>
          <w:sz w:val="28"/>
          <w:szCs w:val="28"/>
        </w:rPr>
        <w:t xml:space="preserve"> </w:t>
      </w:r>
      <w:r w:rsidRPr="00FD2415">
        <w:rPr>
          <w:spacing w:val="2"/>
          <w:sz w:val="28"/>
          <w:szCs w:val="28"/>
          <w:lang w:val="vi-VN"/>
        </w:rPr>
        <w:t>trong xây dựng các điều luật liên quan đến giao thông đường không</w:t>
      </w:r>
      <w:r w:rsidRPr="00FD2415">
        <w:rPr>
          <w:spacing w:val="2"/>
          <w:sz w:val="28"/>
          <w:szCs w:val="28"/>
        </w:rPr>
        <w:t>.</w:t>
      </w:r>
    </w:p>
    <w:p w14:paraId="317A6805" w14:textId="77777777" w:rsidR="0012342A" w:rsidRPr="00FD2415" w:rsidRDefault="0012342A" w:rsidP="0012342A">
      <w:pPr>
        <w:widowControl w:val="0"/>
        <w:shd w:val="clear" w:color="auto" w:fill="FFFFFF"/>
        <w:snapToGrid w:val="0"/>
        <w:spacing w:before="120"/>
        <w:ind w:firstLine="567"/>
        <w:jc w:val="both"/>
        <w:rPr>
          <w:sz w:val="28"/>
          <w:szCs w:val="28"/>
        </w:rPr>
      </w:pPr>
      <w:r w:rsidRPr="00FD2415">
        <w:rPr>
          <w:b/>
          <w:bCs/>
          <w:i/>
          <w:sz w:val="28"/>
          <w:szCs w:val="28"/>
        </w:rPr>
        <w:t>Ý kiến của ĐBQH:</w:t>
      </w:r>
      <w:r w:rsidRPr="00FD2415">
        <w:rPr>
          <w:sz w:val="28"/>
          <w:szCs w:val="28"/>
        </w:rPr>
        <w:t xml:space="preserve"> Có ý kiến đề nghị tiếp tục rà soát Điều 76 để đánh giá việc mở rộng TNHS của pháp nhân thương mại (PNTM) đối với các tội phạm mạng như sản xuất, mua bán, phát tán mã độc; cản trở, gây rối hoạt động của mạng máy tính; xâm nhập trái phép hệ thống thông tin mạng máy tính; bảo đảm phù hợp với thực tiễn đấu tranh phòng, chống tội phạm mạng và các cam kết quốc tế mà Việt Nam là thành viên như: Công ước của Liên hợp quốc về phòng, chống tội phạm mạng…</w:t>
      </w:r>
      <w:r w:rsidRPr="00FD2415">
        <w:rPr>
          <w:i/>
          <w:iCs/>
          <w:sz w:val="28"/>
          <w:szCs w:val="28"/>
        </w:rPr>
        <w:t xml:space="preserve"> (01 ý kiến).</w:t>
      </w:r>
    </w:p>
    <w:p w14:paraId="3FF551C5" w14:textId="77777777" w:rsidR="0012342A" w:rsidRPr="0012342A" w:rsidRDefault="0012342A" w:rsidP="0012342A">
      <w:pPr>
        <w:widowControl w:val="0"/>
        <w:spacing w:before="120"/>
        <w:ind w:firstLine="567"/>
        <w:jc w:val="both"/>
        <w:rPr>
          <w:spacing w:val="2"/>
          <w:sz w:val="28"/>
          <w:szCs w:val="28"/>
        </w:rPr>
      </w:pPr>
      <w:r w:rsidRPr="00FD2415">
        <w:rPr>
          <w:i/>
          <w:sz w:val="28"/>
          <w:szCs w:val="28"/>
        </w:rPr>
        <w:t xml:space="preserve">Ý kiến tiếp thu, giải </w:t>
      </w:r>
      <w:r w:rsidRPr="00FD2415">
        <w:rPr>
          <w:i/>
          <w:sz w:val="28"/>
          <w:szCs w:val="28"/>
          <w:lang w:val="vi-VN"/>
        </w:rPr>
        <w:t xml:space="preserve">trình: </w:t>
      </w:r>
      <w:r w:rsidRPr="00FD2415">
        <w:rPr>
          <w:spacing w:val="2"/>
          <w:sz w:val="28"/>
          <w:szCs w:val="28"/>
        </w:rPr>
        <w:t xml:space="preserve">Tiếp thu ý kiến, cơ quan chủ trì soạn thảo sẽ </w:t>
      </w:r>
      <w:r w:rsidRPr="00FD2415">
        <w:rPr>
          <w:spacing w:val="2"/>
          <w:sz w:val="28"/>
          <w:szCs w:val="28"/>
          <w:lang w:val="vi-VN"/>
        </w:rPr>
        <w:t>giải trình tại ý kiến tham gia về việc mở rộng phạm vi chịu TNHS của PNTM.</w:t>
      </w:r>
    </w:p>
    <w:p w14:paraId="414ED71F" w14:textId="77777777" w:rsidR="00EC239E" w:rsidRPr="00FD2415" w:rsidRDefault="00386218" w:rsidP="00760F06">
      <w:pPr>
        <w:widowControl w:val="0"/>
        <w:spacing w:before="120"/>
        <w:ind w:firstLine="567"/>
        <w:jc w:val="both"/>
        <w:rPr>
          <w:sz w:val="28"/>
          <w:szCs w:val="28"/>
        </w:rPr>
      </w:pPr>
      <w:r w:rsidRPr="00FD2415">
        <w:rPr>
          <w:b/>
          <w:bCs/>
          <w:i/>
          <w:sz w:val="28"/>
          <w:szCs w:val="28"/>
        </w:rPr>
        <w:t xml:space="preserve">Ý kiến của </w:t>
      </w:r>
      <w:r w:rsidR="00EC239E" w:rsidRPr="00FD2415">
        <w:rPr>
          <w:b/>
          <w:bCs/>
          <w:i/>
          <w:sz w:val="28"/>
          <w:szCs w:val="28"/>
          <w:lang w:val="vi-VN"/>
        </w:rPr>
        <w:t xml:space="preserve">Ủy ban </w:t>
      </w:r>
      <w:r w:rsidRPr="00FD2415">
        <w:rPr>
          <w:b/>
          <w:bCs/>
          <w:i/>
          <w:sz w:val="28"/>
          <w:szCs w:val="28"/>
        </w:rPr>
        <w:t xml:space="preserve">Thường vụ Quốc </w:t>
      </w:r>
      <w:r w:rsidR="00EC239E" w:rsidRPr="00FD2415">
        <w:rPr>
          <w:b/>
          <w:bCs/>
          <w:i/>
          <w:sz w:val="28"/>
          <w:szCs w:val="28"/>
          <w:lang w:val="vi-VN"/>
        </w:rPr>
        <w:t>hội:</w:t>
      </w:r>
      <w:r w:rsidRPr="00FD2415">
        <w:rPr>
          <w:b/>
          <w:bCs/>
          <w:i/>
          <w:sz w:val="28"/>
          <w:szCs w:val="28"/>
        </w:rPr>
        <w:t xml:space="preserve"> </w:t>
      </w:r>
    </w:p>
    <w:p w14:paraId="089F90F7" w14:textId="77777777" w:rsidR="00386218" w:rsidRPr="00FD2415" w:rsidRDefault="0012342A" w:rsidP="00760F06">
      <w:pPr>
        <w:spacing w:before="120"/>
        <w:ind w:firstLine="567"/>
        <w:jc w:val="both"/>
        <w:rPr>
          <w:sz w:val="28"/>
          <w:szCs w:val="28"/>
          <w:lang w:val="vi-VN"/>
        </w:rPr>
      </w:pPr>
      <w:r>
        <w:rPr>
          <w:sz w:val="28"/>
          <w:szCs w:val="28"/>
          <w:lang w:val="vi-VN"/>
        </w:rPr>
        <w:lastRenderedPageBreak/>
        <w:t>-</w:t>
      </w:r>
      <w:r w:rsidR="00386218" w:rsidRPr="00FD2415">
        <w:rPr>
          <w:sz w:val="28"/>
          <w:szCs w:val="28"/>
          <w:lang w:val="nl-NL"/>
        </w:rPr>
        <w:t xml:space="preserve"> Về nguồn tài chính</w:t>
      </w:r>
      <w:r w:rsidR="00386218" w:rsidRPr="00FD2415">
        <w:rPr>
          <w:i/>
          <w:sz w:val="28"/>
          <w:szCs w:val="28"/>
          <w:lang w:val="nl-NL"/>
        </w:rPr>
        <w:t xml:space="preserve">: </w:t>
      </w:r>
      <w:r w:rsidR="00386218" w:rsidRPr="00FD2415">
        <w:rPr>
          <w:sz w:val="28"/>
          <w:szCs w:val="28"/>
          <w:lang w:val="nl-NL"/>
        </w:rPr>
        <w:t xml:space="preserve">Tờ trình của Chính phủ nêu kinh phí </w:t>
      </w:r>
      <w:r w:rsidR="00386218" w:rsidRPr="00FD2415">
        <w:rPr>
          <w:sz w:val="28"/>
          <w:szCs w:val="28"/>
          <w:lang w:val="vi-VN"/>
        </w:rPr>
        <w:t xml:space="preserve">tuyên truyền, phổ biến </w:t>
      </w:r>
      <w:r w:rsidR="00386218" w:rsidRPr="00FD2415">
        <w:rPr>
          <w:sz w:val="28"/>
          <w:szCs w:val="28"/>
        </w:rPr>
        <w:t>BLHS</w:t>
      </w:r>
      <w:r w:rsidR="00386218" w:rsidRPr="00FD2415">
        <w:rPr>
          <w:sz w:val="28"/>
          <w:szCs w:val="28"/>
          <w:lang w:val="vi-VN"/>
        </w:rPr>
        <w:t xml:space="preserve">, </w:t>
      </w:r>
      <w:r w:rsidR="00386218" w:rsidRPr="00FD2415">
        <w:rPr>
          <w:sz w:val="28"/>
          <w:szCs w:val="28"/>
        </w:rPr>
        <w:t xml:space="preserve">kinh phí để xây dựng các văn bản quy định chi tiết và hướng dẫn thi hành Bộ luật sau khi được </w:t>
      </w:r>
      <w:r w:rsidR="00386218" w:rsidRPr="00FD2415">
        <w:rPr>
          <w:sz w:val="28"/>
          <w:szCs w:val="28"/>
          <w:lang w:val="vi-VN"/>
        </w:rPr>
        <w:t>Quốc hội thông qua</w:t>
      </w:r>
      <w:r w:rsidR="00386218" w:rsidRPr="00FD2415">
        <w:rPr>
          <w:sz w:val="28"/>
          <w:szCs w:val="28"/>
          <w:lang w:val="pt-BR"/>
        </w:rPr>
        <w:t xml:space="preserve">. </w:t>
      </w:r>
      <w:r w:rsidR="00386218" w:rsidRPr="00FD2415">
        <w:rPr>
          <w:sz w:val="28"/>
          <w:szCs w:val="28"/>
          <w:lang w:val="nl-NL"/>
        </w:rPr>
        <w:t>Đ</w:t>
      </w:r>
      <w:r w:rsidR="00386218" w:rsidRPr="00FD2415">
        <w:rPr>
          <w:sz w:val="28"/>
          <w:szCs w:val="28"/>
          <w:lang w:val="pt-BR"/>
        </w:rPr>
        <w:t xml:space="preserve">ây là các khoản chi phí cần thiết để triển khai thi hành BLHS. Tuy nhiên, đề nghị cần xác định nguồn kinh phí hợp lý, phù hợp theo quy định của pháp luật về ngân sách nhà nước để bảo đảm khả thi trong quá trình triển khai thực hiện. Bên cạnh đó, </w:t>
      </w:r>
      <w:r w:rsidR="00386218" w:rsidRPr="00FD2415">
        <w:rPr>
          <w:sz w:val="28"/>
          <w:szCs w:val="28"/>
          <w:lang w:val="nl-NL"/>
        </w:rPr>
        <w:t xml:space="preserve">đề nghị Cơ quan chủ trì soạn thảo </w:t>
      </w:r>
      <w:r w:rsidR="00386218" w:rsidRPr="00FD2415">
        <w:rPr>
          <w:sz w:val="28"/>
          <w:szCs w:val="28"/>
          <w:lang w:val="pt-BR"/>
        </w:rPr>
        <w:t>tiếp tục đánh giá kỹ về nguồn lực tài chính khi bổ sung một</w:t>
      </w:r>
      <w:r w:rsidR="00386218" w:rsidRPr="00FD2415">
        <w:rPr>
          <w:sz w:val="28"/>
          <w:szCs w:val="28"/>
          <w:lang w:val="vi-VN"/>
        </w:rPr>
        <w:t xml:space="preserve"> số tội danh mới như: </w:t>
      </w:r>
      <w:r w:rsidR="00386218" w:rsidRPr="00FD2415">
        <w:rPr>
          <w:bCs/>
          <w:i/>
          <w:iCs/>
          <w:sz w:val="28"/>
          <w:szCs w:val="28"/>
        </w:rPr>
        <w:t xml:space="preserve">tội xâm phạm dữ liệu cá nhân; </w:t>
      </w:r>
      <w:r w:rsidR="00386218" w:rsidRPr="00FD2415">
        <w:rPr>
          <w:i/>
          <w:iCs/>
          <w:sz w:val="28"/>
          <w:szCs w:val="28"/>
        </w:rPr>
        <w:t>tội cản trở hoạt động bảo vệ dữ liệu cá nhân; tội khai thác thủy sản trái phép</w:t>
      </w:r>
      <w:r w:rsidR="00386218" w:rsidRPr="00FD2415">
        <w:rPr>
          <w:sz w:val="28"/>
          <w:szCs w:val="28"/>
        </w:rPr>
        <w:t xml:space="preserve">… </w:t>
      </w:r>
      <w:r w:rsidR="00386218" w:rsidRPr="00FD2415">
        <w:rPr>
          <w:sz w:val="28"/>
          <w:szCs w:val="28"/>
          <w:lang w:val="vi-VN"/>
        </w:rPr>
        <w:t>sẽ làm gia tăng nguồn lực trong việc bố trí</w:t>
      </w:r>
      <w:r w:rsidR="00386218" w:rsidRPr="00FD2415">
        <w:rPr>
          <w:sz w:val="28"/>
          <w:szCs w:val="28"/>
        </w:rPr>
        <w:t xml:space="preserve"> cán bộ</w:t>
      </w:r>
      <w:r w:rsidR="00386218" w:rsidRPr="00FD2415">
        <w:rPr>
          <w:sz w:val="28"/>
          <w:szCs w:val="28"/>
          <w:lang w:val="vi-VN"/>
        </w:rPr>
        <w:t xml:space="preserve">, bổ sung các phương tiện kỹ thuật hiện đại trong việc đấu tranh đối với loại tội phạm đặc thù này. </w:t>
      </w:r>
    </w:p>
    <w:p w14:paraId="6C88F8E4" w14:textId="77777777" w:rsidR="00386218" w:rsidRPr="00FD2415" w:rsidRDefault="0012342A" w:rsidP="00760F06">
      <w:pPr>
        <w:spacing w:before="120"/>
        <w:ind w:firstLine="567"/>
        <w:jc w:val="both"/>
        <w:rPr>
          <w:sz w:val="28"/>
          <w:szCs w:val="28"/>
          <w:lang w:val="vi-VN"/>
        </w:rPr>
      </w:pPr>
      <w:r>
        <w:rPr>
          <w:sz w:val="28"/>
          <w:szCs w:val="28"/>
          <w:lang w:val="vi-VN"/>
        </w:rPr>
        <w:t>-</w:t>
      </w:r>
      <w:r w:rsidR="00386218" w:rsidRPr="00FD2415">
        <w:rPr>
          <w:sz w:val="28"/>
          <w:szCs w:val="28"/>
          <w:lang w:val="nl-NL"/>
        </w:rPr>
        <w:t xml:space="preserve"> Về nguồn nhân lực:</w:t>
      </w:r>
      <w:r w:rsidR="00386218" w:rsidRPr="00FD2415">
        <w:rPr>
          <w:i/>
          <w:sz w:val="28"/>
          <w:szCs w:val="28"/>
          <w:lang w:val="vi-VN"/>
        </w:rPr>
        <w:t xml:space="preserve"> </w:t>
      </w:r>
      <w:r w:rsidR="00386218" w:rsidRPr="00FD2415">
        <w:rPr>
          <w:iCs/>
          <w:sz w:val="28"/>
          <w:szCs w:val="28"/>
        </w:rPr>
        <w:t>T</w:t>
      </w:r>
      <w:r w:rsidR="00386218" w:rsidRPr="00FD2415">
        <w:rPr>
          <w:sz w:val="28"/>
          <w:szCs w:val="28"/>
          <w:lang w:val="nl-NL"/>
        </w:rPr>
        <w:t xml:space="preserve">án thành với đánh giá về nguồn nhân lực bảo đảm thi hành BLHS được nêu trong Tờ trình của Chính phủ. Theo đó, </w:t>
      </w:r>
      <w:r w:rsidR="00386218" w:rsidRPr="00FD2415">
        <w:rPr>
          <w:sz w:val="28"/>
          <w:szCs w:val="28"/>
          <w:lang w:val="pt-BR"/>
        </w:rPr>
        <w:t xml:space="preserve">nguồn </w:t>
      </w:r>
      <w:r w:rsidR="00386218" w:rsidRPr="00FD2415">
        <w:rPr>
          <w:sz w:val="28"/>
          <w:szCs w:val="28"/>
          <w:lang w:val="vi-VN"/>
        </w:rPr>
        <w:t>nhân lực</w:t>
      </w:r>
      <w:r w:rsidR="00386218" w:rsidRPr="00FD2415">
        <w:rPr>
          <w:sz w:val="28"/>
          <w:szCs w:val="28"/>
          <w:lang w:val="pt-BR"/>
        </w:rPr>
        <w:t xml:space="preserve"> bảo đảm là đội ngũ nhân lực hiện đang được giao thực hiện các nhiệm vụ này, không làm tăng tổ chức bộ máy và biên chế hưởng lương từ ngân sách nhà nước</w:t>
      </w:r>
      <w:r w:rsidR="00386218" w:rsidRPr="00FD2415">
        <w:rPr>
          <w:sz w:val="28"/>
          <w:szCs w:val="28"/>
          <w:lang w:val="vi-VN"/>
        </w:rPr>
        <w:t>.</w:t>
      </w:r>
      <w:r w:rsidR="00386218" w:rsidRPr="00FD2415">
        <w:rPr>
          <w:sz w:val="28"/>
          <w:szCs w:val="28"/>
        </w:rPr>
        <w:t xml:space="preserve"> Bên cạnh đó, có </w:t>
      </w:r>
      <w:r w:rsidR="00386218" w:rsidRPr="00FD2415">
        <w:rPr>
          <w:sz w:val="28"/>
          <w:szCs w:val="28"/>
          <w:lang w:val="vi-VN"/>
        </w:rPr>
        <w:t xml:space="preserve">ý kiến đề nghị cần </w:t>
      </w:r>
      <w:r w:rsidR="00386218" w:rsidRPr="00FD2415">
        <w:rPr>
          <w:sz w:val="28"/>
          <w:szCs w:val="28"/>
        </w:rPr>
        <w:t>đánh giá kỹ hơn về tác động nguồn lực</w:t>
      </w:r>
      <w:r w:rsidR="00386218" w:rsidRPr="00FD2415">
        <w:rPr>
          <w:sz w:val="28"/>
          <w:szCs w:val="28"/>
          <w:lang w:val="vi-VN"/>
        </w:rPr>
        <w:t xml:space="preserve"> vì dự thảo </w:t>
      </w:r>
      <w:r w:rsidR="00386218" w:rsidRPr="00FD2415">
        <w:rPr>
          <w:sz w:val="28"/>
          <w:szCs w:val="28"/>
        </w:rPr>
        <w:t>BLHS</w:t>
      </w:r>
      <w:r w:rsidR="00386218" w:rsidRPr="00FD2415">
        <w:rPr>
          <w:b/>
          <w:bCs/>
          <w:sz w:val="28"/>
          <w:szCs w:val="28"/>
        </w:rPr>
        <w:t xml:space="preserve"> </w:t>
      </w:r>
      <w:r w:rsidR="00386218" w:rsidRPr="00FD2415">
        <w:rPr>
          <w:sz w:val="28"/>
          <w:szCs w:val="28"/>
        </w:rPr>
        <w:t>tội phạm hóa nhiều hành vi nguy hiểm mới (xâm phạm dữ liệu cá nhân, thành lập hoặc tham gia nhóm tội phạm có tổ chức, khai thác thủy sản trái phép, vi phạm quy định về xử lý chất thải, vi phạm quy định về bảo vệ quyền lợi người tiêu dùng…) và việc bổ sung các chế định mới (tạm hoãn truy cứu TNHS; chuyển hình phạt cải tạo không giam giữ thành hình phạt tù) sẽ làm phát sinh, thay đổi khối lượng công việc của các cơ quan điều tra, truy tố, xét xử, thi hành án, các cơ quan hữu quan khác và đòi hỏi đầu tư về giám định, hoạt động rà soát, đánh giá…</w:t>
      </w:r>
    </w:p>
    <w:p w14:paraId="5DC146A0" w14:textId="77777777" w:rsidR="00386218" w:rsidRPr="00FD2415" w:rsidRDefault="00386218" w:rsidP="00760F06">
      <w:pPr>
        <w:spacing w:before="120"/>
        <w:ind w:left="1" w:firstLineChars="251" w:firstLine="693"/>
        <w:jc w:val="both"/>
        <w:rPr>
          <w:spacing w:val="-4"/>
          <w:sz w:val="28"/>
          <w:szCs w:val="28"/>
        </w:rPr>
      </w:pPr>
      <w:r w:rsidRPr="00FD2415">
        <w:rPr>
          <w:i/>
          <w:spacing w:val="-4"/>
          <w:sz w:val="28"/>
          <w:szCs w:val="28"/>
        </w:rPr>
        <w:t>Ý kiến tiếp thu, giải trình:</w:t>
      </w:r>
      <w:r w:rsidRPr="00FD2415">
        <w:rPr>
          <w:spacing w:val="-4"/>
          <w:sz w:val="28"/>
          <w:szCs w:val="28"/>
        </w:rPr>
        <w:t xml:space="preserve"> Về ý kiến đối với nguồn tài chính và nguồn nhân lực, </w:t>
      </w:r>
      <w:r w:rsidRPr="00FD2415">
        <w:rPr>
          <w:spacing w:val="-4"/>
          <w:sz w:val="28"/>
          <w:szCs w:val="28"/>
          <w:lang w:val="pt-BR"/>
        </w:rPr>
        <w:t xml:space="preserve">quá trình xây dựng, cơ quan chủ trì soạn thảo đã rà soát các quy định dự thảo BLHS, trên cơ sở đó xác định nguồn kinh phí hợp lý, phù hợp theo quy định của pháp luật về ngân sách nhà nước để bảo đảm khả thi trong quá trình triển khai thực hiện; việc bổ sung các quy định mới không làm tăng tổ chức bộ máy và biên chế hưởng lương từ ngân sách nhà nước, mặt khác, dự thảo BLHS bổ sung quy định mới như </w:t>
      </w:r>
      <w:r w:rsidRPr="00FD2415">
        <w:rPr>
          <w:spacing w:val="-4"/>
          <w:sz w:val="28"/>
          <w:szCs w:val="28"/>
        </w:rPr>
        <w:t xml:space="preserve">trong giai đoạn giải quyết tin báo, tố giác tội phạm, nếu có căn cứ miễn </w:t>
      </w:r>
      <w:r w:rsidR="00C667EB" w:rsidRPr="00FD2415">
        <w:rPr>
          <w:spacing w:val="-4"/>
          <w:sz w:val="28"/>
          <w:szCs w:val="28"/>
        </w:rPr>
        <w:t>TNHS</w:t>
      </w:r>
      <w:r w:rsidRPr="00FD2415">
        <w:rPr>
          <w:spacing w:val="-4"/>
          <w:sz w:val="28"/>
          <w:szCs w:val="28"/>
        </w:rPr>
        <w:t xml:space="preserve"> thì có thể miễn </w:t>
      </w:r>
      <w:r w:rsidR="00C667EB" w:rsidRPr="00FD2415">
        <w:rPr>
          <w:spacing w:val="-4"/>
          <w:sz w:val="28"/>
          <w:szCs w:val="28"/>
        </w:rPr>
        <w:t>TNHS</w:t>
      </w:r>
      <w:r w:rsidRPr="00FD2415">
        <w:rPr>
          <w:spacing w:val="-4"/>
          <w:sz w:val="28"/>
          <w:szCs w:val="28"/>
        </w:rPr>
        <w:t>, sẽ làm giảm tải được khối lượng công việc, các thủ tục tố tụng không cần thiết của các cơ quan điều tra, truy tố, xét xử, thi hành án.</w:t>
      </w:r>
    </w:p>
    <w:p w14:paraId="5ABF5572" w14:textId="77777777" w:rsidR="00386218" w:rsidRPr="00FD2415" w:rsidRDefault="00386218" w:rsidP="00760F06">
      <w:pPr>
        <w:widowControl w:val="0"/>
        <w:spacing w:before="120"/>
        <w:ind w:firstLine="567"/>
        <w:jc w:val="both"/>
        <w:rPr>
          <w:b/>
          <w:sz w:val="28"/>
          <w:szCs w:val="28"/>
        </w:rPr>
      </w:pPr>
      <w:r w:rsidRPr="00FD2415">
        <w:rPr>
          <w:b/>
          <w:sz w:val="28"/>
          <w:szCs w:val="28"/>
          <w:lang w:val="vi-VN"/>
        </w:rPr>
        <w:t xml:space="preserve">6. Về sự cần thiết, tính hợp lý của thủ tục hành chính, việc phân quyền, phân cấp, việc ứng dụng, thúc đẩy phát triển khoa học, công nghệ, đổi mới sáng tạo và chuyển đổi số, việc bảo đảm bình đẳng giới, chính sách dân tộc </w:t>
      </w:r>
    </w:p>
    <w:p w14:paraId="793DD0C6" w14:textId="77777777" w:rsidR="00386218" w:rsidRPr="00013304" w:rsidRDefault="00386218" w:rsidP="00013304">
      <w:pPr>
        <w:widowControl w:val="0"/>
        <w:spacing w:before="120"/>
        <w:ind w:firstLine="567"/>
        <w:jc w:val="both"/>
        <w:rPr>
          <w:b/>
          <w:i/>
          <w:sz w:val="28"/>
          <w:szCs w:val="28"/>
        </w:rPr>
      </w:pPr>
      <w:r w:rsidRPr="00FD2415">
        <w:rPr>
          <w:b/>
          <w:i/>
          <w:sz w:val="28"/>
          <w:szCs w:val="28"/>
        </w:rPr>
        <w:t>Ý kiến của Ủ</w:t>
      </w:r>
      <w:r w:rsidR="00013304">
        <w:rPr>
          <w:b/>
          <w:i/>
          <w:sz w:val="28"/>
          <w:szCs w:val="28"/>
        </w:rPr>
        <w:t xml:space="preserve">y Ban Thường vụ Quốc </w:t>
      </w:r>
      <w:r w:rsidR="00013304">
        <w:rPr>
          <w:b/>
          <w:i/>
          <w:sz w:val="28"/>
          <w:szCs w:val="28"/>
          <w:lang w:val="vi-VN"/>
        </w:rPr>
        <w:t xml:space="preserve">hội: </w:t>
      </w:r>
      <w:r w:rsidRPr="00FD2415">
        <w:rPr>
          <w:sz w:val="28"/>
          <w:szCs w:val="28"/>
          <w:lang w:val="vi-VN"/>
        </w:rPr>
        <w:t xml:space="preserve">Về tính hợp lý của thủ tục hành </w:t>
      </w:r>
      <w:r w:rsidR="005F52D0" w:rsidRPr="00FD2415">
        <w:rPr>
          <w:sz w:val="28"/>
          <w:szCs w:val="28"/>
          <w:lang w:val="vi-VN"/>
        </w:rPr>
        <w:t xml:space="preserve">chính: </w:t>
      </w:r>
      <w:r w:rsidR="001C1627">
        <w:rPr>
          <w:sz w:val="28"/>
          <w:szCs w:val="28"/>
          <w:lang w:val="vi-VN"/>
        </w:rPr>
        <w:t>D</w:t>
      </w:r>
      <w:r w:rsidRPr="00FD2415">
        <w:rPr>
          <w:sz w:val="28"/>
          <w:szCs w:val="28"/>
          <w:lang w:val="vi-VN"/>
        </w:rPr>
        <w:t>ự thảo B</w:t>
      </w:r>
      <w:r w:rsidRPr="00FD2415">
        <w:rPr>
          <w:sz w:val="28"/>
          <w:szCs w:val="28"/>
          <w:lang w:val="en-GB"/>
        </w:rPr>
        <w:t>LHS</w:t>
      </w:r>
      <w:r w:rsidRPr="00FD2415">
        <w:rPr>
          <w:sz w:val="28"/>
          <w:szCs w:val="28"/>
          <w:lang w:val="vi-VN"/>
        </w:rPr>
        <w:t xml:space="preserve"> không có các quy định liên quan tới cắt giảm</w:t>
      </w:r>
      <w:r w:rsidRPr="00FD2415">
        <w:rPr>
          <w:sz w:val="28"/>
          <w:szCs w:val="28"/>
        </w:rPr>
        <w:t xml:space="preserve"> thành phần hồ sơ thủ tục hành chính</w:t>
      </w:r>
      <w:r w:rsidRPr="00FD2415">
        <w:rPr>
          <w:sz w:val="28"/>
          <w:szCs w:val="28"/>
          <w:lang w:val="vi-VN"/>
        </w:rPr>
        <w:t>, cắt giảm thủ tục hành chính, cắt giảm thời gi</w:t>
      </w:r>
      <w:r w:rsidR="005F52D0" w:rsidRPr="00FD2415">
        <w:rPr>
          <w:sz w:val="28"/>
          <w:szCs w:val="28"/>
          <w:lang w:val="vi-VN"/>
        </w:rPr>
        <w:t xml:space="preserve">an thực hiện thủ tục hành chính. </w:t>
      </w:r>
      <w:r w:rsidRPr="00FD2415">
        <w:rPr>
          <w:spacing w:val="-6"/>
          <w:sz w:val="28"/>
          <w:szCs w:val="28"/>
        </w:rPr>
        <w:t xml:space="preserve">Bên cạnh đó, Thường trực UBKHCNMT cho rằng, dự thảo BLHS tạo ra nhiều quy trình pháp lý mới hoặc làm thay đổi đáng kể quyền quyết định của cơ quan tiến hành tố tụng như: </w:t>
      </w:r>
      <w:r w:rsidRPr="00FD2415">
        <w:rPr>
          <w:i/>
          <w:iCs/>
          <w:spacing w:val="-6"/>
          <w:sz w:val="28"/>
          <w:szCs w:val="28"/>
        </w:rPr>
        <w:t xml:space="preserve">tạm hoãn truy cứu TNHS; miễn TNHS ở giai đoạn giải quyết nguồn tin; áp dụng biện pháp tư pháp đối với dữ liệu số trái </w:t>
      </w:r>
      <w:r w:rsidRPr="00FD2415">
        <w:rPr>
          <w:i/>
          <w:iCs/>
          <w:spacing w:val="-6"/>
          <w:sz w:val="28"/>
          <w:szCs w:val="28"/>
        </w:rPr>
        <w:lastRenderedPageBreak/>
        <w:t xml:space="preserve">phép và khóa mật mã; xác định TNHS của PNTM </w:t>
      </w:r>
      <w:r w:rsidRPr="00FD2415">
        <w:rPr>
          <w:spacing w:val="-6"/>
          <w:sz w:val="28"/>
          <w:szCs w:val="28"/>
        </w:rPr>
        <w:t>... Các quy trình này không phải thủ tục hành chính nhưng có tác động tương tự về chi phí tuân thủ, quyền tài sản, quyền kinh doanh. Do đó, đề nghị Cơ quan chủ trì soạn thảo cần đánh giá kỹ hơn về tính hợp lý của các thủ tục hành chính của các quy định này.</w:t>
      </w:r>
    </w:p>
    <w:p w14:paraId="537F3E61" w14:textId="77777777" w:rsidR="00386218" w:rsidRPr="00FD2415" w:rsidRDefault="00386218" w:rsidP="00760F06">
      <w:pPr>
        <w:spacing w:before="120"/>
        <w:ind w:firstLine="567"/>
        <w:jc w:val="both"/>
        <w:rPr>
          <w:spacing w:val="-6"/>
          <w:sz w:val="28"/>
          <w:szCs w:val="28"/>
        </w:rPr>
      </w:pPr>
      <w:r w:rsidRPr="00FD2415">
        <w:rPr>
          <w:i/>
          <w:spacing w:val="-6"/>
          <w:sz w:val="28"/>
          <w:szCs w:val="28"/>
        </w:rPr>
        <w:t xml:space="preserve">Ý kiến tiếp thu, giải </w:t>
      </w:r>
      <w:r w:rsidR="005F52D0" w:rsidRPr="00FD2415">
        <w:rPr>
          <w:i/>
          <w:spacing w:val="-6"/>
          <w:sz w:val="28"/>
          <w:szCs w:val="28"/>
          <w:lang w:val="vi-VN"/>
        </w:rPr>
        <w:t xml:space="preserve">trình: </w:t>
      </w:r>
      <w:r w:rsidR="005F52D0" w:rsidRPr="00FD2415">
        <w:rPr>
          <w:spacing w:val="-6"/>
          <w:sz w:val="28"/>
          <w:szCs w:val="28"/>
          <w:lang w:val="vi-VN"/>
        </w:rPr>
        <w:t>C</w:t>
      </w:r>
      <w:r w:rsidRPr="00FD2415">
        <w:rPr>
          <w:spacing w:val="-6"/>
          <w:sz w:val="28"/>
          <w:szCs w:val="28"/>
        </w:rPr>
        <w:t xml:space="preserve">ơ quan chủ trì soạn thảo nhận thấy, nội dung quy định tại dự thảo Bộ luật không có nội dung liên quan quan đến thủ tục hành chính; đối với các nội dung về trình tự thực hiện tạm hoãn truy cứu TNHS, miễn TNHS… đây là các thủ tục, trình tự về tố tụng hình sự thuộc phạm vi điều chỉnh của </w:t>
      </w:r>
      <w:r w:rsidR="006A5BDE" w:rsidRPr="00FD2415">
        <w:rPr>
          <w:spacing w:val="-6"/>
          <w:sz w:val="28"/>
          <w:szCs w:val="28"/>
        </w:rPr>
        <w:t>Bộ luật TTHS</w:t>
      </w:r>
      <w:r w:rsidRPr="00FD2415">
        <w:rPr>
          <w:spacing w:val="-6"/>
          <w:sz w:val="28"/>
          <w:szCs w:val="28"/>
        </w:rPr>
        <w:t xml:space="preserve">. Cơ quan chủ trì soạn thảo đã phối hợp với Viện kiểm sát nhân dân tối cao trong xây dựng, hoàn thiện quy định dự thảo </w:t>
      </w:r>
      <w:r w:rsidR="006A5BDE" w:rsidRPr="00FD2415">
        <w:rPr>
          <w:spacing w:val="-6"/>
          <w:sz w:val="28"/>
          <w:szCs w:val="28"/>
        </w:rPr>
        <w:t>Bộ luật TTHS</w:t>
      </w:r>
      <w:r w:rsidRPr="00FD2415">
        <w:rPr>
          <w:spacing w:val="-6"/>
          <w:sz w:val="28"/>
          <w:szCs w:val="28"/>
        </w:rPr>
        <w:t xml:space="preserve"> </w:t>
      </w:r>
      <w:r w:rsidR="009A156F" w:rsidRPr="00FD2415">
        <w:rPr>
          <w:spacing w:val="-6"/>
          <w:sz w:val="28"/>
          <w:szCs w:val="28"/>
        </w:rPr>
        <w:t>bảo đảm</w:t>
      </w:r>
      <w:r w:rsidRPr="00FD2415">
        <w:rPr>
          <w:spacing w:val="-6"/>
          <w:sz w:val="28"/>
          <w:szCs w:val="28"/>
        </w:rPr>
        <w:t xml:space="preserve"> tính thống nhất, phù hợp giữa 02 bộ luật này.</w:t>
      </w:r>
    </w:p>
    <w:p w14:paraId="5388F238" w14:textId="77777777" w:rsidR="00386218" w:rsidRPr="001C1627" w:rsidRDefault="00386218" w:rsidP="001C1627">
      <w:pPr>
        <w:widowControl w:val="0"/>
        <w:spacing w:before="120"/>
        <w:ind w:firstLine="567"/>
        <w:jc w:val="both"/>
        <w:rPr>
          <w:sz w:val="28"/>
          <w:szCs w:val="28"/>
          <w:lang w:val="nl-NL"/>
        </w:rPr>
      </w:pPr>
      <w:r w:rsidRPr="00FD2415">
        <w:rPr>
          <w:sz w:val="28"/>
          <w:szCs w:val="28"/>
        </w:rPr>
        <w:t>-</w:t>
      </w:r>
      <w:r w:rsidRPr="00FD2415">
        <w:rPr>
          <w:sz w:val="28"/>
          <w:szCs w:val="28"/>
          <w:lang w:val="nl-NL"/>
        </w:rPr>
        <w:t xml:space="preserve"> Việc phân quyền, phân cấp, </w:t>
      </w:r>
      <w:r w:rsidRPr="00FD2415">
        <w:rPr>
          <w:iCs/>
          <w:sz w:val="28"/>
          <w:szCs w:val="28"/>
        </w:rPr>
        <w:t xml:space="preserve">bảo đảm bình đẳng giới, chính sách dân </w:t>
      </w:r>
      <w:r w:rsidR="001C1627">
        <w:rPr>
          <w:iCs/>
          <w:sz w:val="28"/>
          <w:szCs w:val="28"/>
          <w:lang w:val="vi-VN"/>
        </w:rPr>
        <w:t>tộc:</w:t>
      </w:r>
      <w:r w:rsidR="001C1627" w:rsidRPr="001C1627">
        <w:rPr>
          <w:iCs/>
          <w:color w:val="FFFFFF" w:themeColor="background1"/>
          <w:sz w:val="28"/>
          <w:szCs w:val="28"/>
          <w:lang w:val="vi-VN"/>
        </w:rPr>
        <w:t>;</w:t>
      </w:r>
      <w:r w:rsidRPr="00FD2415">
        <w:rPr>
          <w:sz w:val="28"/>
          <w:szCs w:val="28"/>
        </w:rPr>
        <w:t xml:space="preserve">Dự thảo BLHS </w:t>
      </w:r>
      <w:r w:rsidR="009A156F" w:rsidRPr="00FD2415">
        <w:rPr>
          <w:sz w:val="28"/>
          <w:szCs w:val="28"/>
        </w:rPr>
        <w:t>bảo đảm</w:t>
      </w:r>
      <w:r w:rsidRPr="00FD2415">
        <w:rPr>
          <w:sz w:val="28"/>
          <w:szCs w:val="28"/>
        </w:rPr>
        <w:t xml:space="preserve"> yêu cầu về </w:t>
      </w:r>
      <w:r w:rsidRPr="00FD2415">
        <w:rPr>
          <w:spacing w:val="-6"/>
          <w:sz w:val="28"/>
          <w:szCs w:val="28"/>
          <w:lang w:val="vi-VN"/>
        </w:rPr>
        <w:t>phân quyền, phân cấp</w:t>
      </w:r>
      <w:r w:rsidRPr="00FD2415">
        <w:rPr>
          <w:spacing w:val="-6"/>
          <w:sz w:val="28"/>
          <w:szCs w:val="28"/>
        </w:rPr>
        <w:t xml:space="preserve">; </w:t>
      </w:r>
      <w:r w:rsidRPr="00FD2415">
        <w:rPr>
          <w:sz w:val="28"/>
          <w:szCs w:val="28"/>
        </w:rPr>
        <w:t>tuân thủ đầy đủ yêu cầu về xây dựng, áp dụng chính sách hình sự bảo đảm bình đẳng giới, chính sách dân tộc trong Phần các quy định chung và Phần các tội phạm.</w:t>
      </w:r>
    </w:p>
    <w:p w14:paraId="47C12629" w14:textId="77777777" w:rsidR="00386218" w:rsidRPr="001C1627" w:rsidRDefault="00386218" w:rsidP="001C1627">
      <w:pPr>
        <w:spacing w:before="120"/>
        <w:ind w:firstLine="567"/>
        <w:jc w:val="both"/>
        <w:rPr>
          <w:iCs/>
          <w:sz w:val="28"/>
          <w:szCs w:val="28"/>
        </w:rPr>
      </w:pPr>
      <w:r w:rsidRPr="00FD2415">
        <w:rPr>
          <w:iCs/>
          <w:sz w:val="28"/>
          <w:szCs w:val="28"/>
        </w:rPr>
        <w:t>- Về ứng dụng, thúc đẩy phát triển khoa học, công nghệ, đổ</w:t>
      </w:r>
      <w:r w:rsidR="001C1627">
        <w:rPr>
          <w:iCs/>
          <w:sz w:val="28"/>
          <w:szCs w:val="28"/>
        </w:rPr>
        <w:t xml:space="preserve">i mới sáng tạo và chuyển đổi </w:t>
      </w:r>
      <w:r w:rsidR="001C1627">
        <w:rPr>
          <w:iCs/>
          <w:sz w:val="28"/>
          <w:szCs w:val="28"/>
          <w:lang w:val="vi-VN"/>
        </w:rPr>
        <w:t xml:space="preserve">số: </w:t>
      </w:r>
      <w:r w:rsidRPr="00FD2415">
        <w:rPr>
          <w:sz w:val="28"/>
          <w:szCs w:val="28"/>
        </w:rPr>
        <w:t xml:space="preserve">Nội dung các quy định của dự thảo BLHS về chính sách hình sự, về các tội phạm trong lĩnh vực công nghệ thông tin, mạng viễn thông… đã cơ bản bảo đảm thể chế hóa yêu cầu của Đảng và Nhà nước về xây dựng chính sách hình sự nhằm thúc đẩy ứng dụng, phát triển khoa học, công nghệ, đổi mới sáng tạo và chuyển đổi số. </w:t>
      </w:r>
    </w:p>
    <w:p w14:paraId="57E1C83D" w14:textId="77777777" w:rsidR="00386218" w:rsidRPr="00FD2415" w:rsidRDefault="00386218" w:rsidP="00760F06">
      <w:pPr>
        <w:widowControl w:val="0"/>
        <w:shd w:val="clear" w:color="auto" w:fill="FFFFFF"/>
        <w:snapToGrid w:val="0"/>
        <w:spacing w:before="120"/>
        <w:ind w:firstLine="567"/>
        <w:jc w:val="both"/>
        <w:rPr>
          <w:sz w:val="28"/>
          <w:szCs w:val="28"/>
        </w:rPr>
      </w:pPr>
      <w:r w:rsidRPr="00FD2415">
        <w:rPr>
          <w:b/>
          <w:bCs/>
          <w:spacing w:val="-6"/>
          <w:sz w:val="28"/>
          <w:szCs w:val="28"/>
        </w:rPr>
        <w:t xml:space="preserve">7. Về thời gian trình Quốc hội xem xét, thông qua dự án </w:t>
      </w:r>
      <w:r w:rsidR="00521603" w:rsidRPr="00FD2415">
        <w:rPr>
          <w:b/>
          <w:bCs/>
          <w:spacing w:val="-6"/>
          <w:sz w:val="28"/>
          <w:szCs w:val="28"/>
        </w:rPr>
        <w:t>BLHS</w:t>
      </w:r>
    </w:p>
    <w:p w14:paraId="0BCBA1BB" w14:textId="77777777" w:rsidR="00386218" w:rsidRPr="00FD2415" w:rsidRDefault="00386218" w:rsidP="00760F06">
      <w:pPr>
        <w:widowControl w:val="0"/>
        <w:spacing w:before="120"/>
        <w:ind w:firstLine="567"/>
        <w:jc w:val="both"/>
        <w:rPr>
          <w:b/>
          <w:bCs/>
          <w:i/>
          <w:sz w:val="28"/>
          <w:szCs w:val="28"/>
        </w:rPr>
      </w:pPr>
      <w:r w:rsidRPr="00FD2415">
        <w:rPr>
          <w:b/>
          <w:bCs/>
          <w:i/>
          <w:sz w:val="28"/>
          <w:szCs w:val="28"/>
        </w:rPr>
        <w:t xml:space="preserve">Ý kiến của </w:t>
      </w:r>
      <w:r w:rsidR="00B64F84" w:rsidRPr="00FD2415">
        <w:rPr>
          <w:b/>
          <w:bCs/>
          <w:i/>
          <w:sz w:val="28"/>
          <w:szCs w:val="28"/>
        </w:rPr>
        <w:t>Ủy</w:t>
      </w:r>
      <w:r w:rsidR="00B64F84" w:rsidRPr="00FD2415">
        <w:rPr>
          <w:b/>
          <w:bCs/>
          <w:i/>
          <w:sz w:val="28"/>
          <w:szCs w:val="28"/>
          <w:lang w:val="vi-VN"/>
        </w:rPr>
        <w:t xml:space="preserve"> ban </w:t>
      </w:r>
      <w:r w:rsidRPr="00FD2415">
        <w:rPr>
          <w:b/>
          <w:bCs/>
          <w:i/>
          <w:sz w:val="28"/>
          <w:szCs w:val="28"/>
        </w:rPr>
        <w:t>Thường vụ Quốc hội:</w:t>
      </w:r>
    </w:p>
    <w:p w14:paraId="1E08470C" w14:textId="77777777" w:rsidR="00386218" w:rsidRPr="00FD2415" w:rsidRDefault="00386218" w:rsidP="00760F06">
      <w:pPr>
        <w:spacing w:before="120"/>
        <w:ind w:firstLine="567"/>
        <w:jc w:val="both"/>
        <w:rPr>
          <w:sz w:val="28"/>
          <w:szCs w:val="28"/>
        </w:rPr>
      </w:pPr>
      <w:r w:rsidRPr="00FD2415">
        <w:rPr>
          <w:sz w:val="28"/>
          <w:szCs w:val="28"/>
        </w:rPr>
        <w:t xml:space="preserve">- Với vị trí, tầm quan trọng đặc biệt và sự tác động lớn đến mọi mặt kinh tế - xã hội như đã nêu, phạm vi, nội dung sửa đổi toàn diện BLHS lần này sẽ dẫn đến điều chỉnh cơ bản chính sách hình sự. Bên cạnh đó, một số chính sách, quy định cụ thể còn ý kiến khác nhau, cần được xem xét, cân nhắc thận trọng. Vì vậy, việc Chính phủ trình Quốc hội xem xét, cho ý kiến về hồ sơ dự án BLHS (sửa đổi) tại Kỳ họp không thường lệ thứ Nhất của Quốc hội khóa XVI (tháng 8/2026) và thông qua tại Kỳ họp thứ 2 (tháng 10/2026) là cần thiết. </w:t>
      </w:r>
    </w:p>
    <w:p w14:paraId="3E9A4F1B" w14:textId="77777777" w:rsidR="00386218" w:rsidRPr="00FD2415" w:rsidRDefault="00386218" w:rsidP="00760F06">
      <w:pPr>
        <w:spacing w:before="120"/>
        <w:ind w:firstLine="567"/>
        <w:jc w:val="both"/>
        <w:rPr>
          <w:rFonts w:eastAsia="Courier New"/>
          <w:bCs/>
          <w:iCs/>
          <w:sz w:val="28"/>
          <w:szCs w:val="28"/>
        </w:rPr>
      </w:pPr>
      <w:r w:rsidRPr="00FD2415">
        <w:rPr>
          <w:sz w:val="28"/>
          <w:szCs w:val="28"/>
        </w:rPr>
        <w:t>Đề nghị Cơ quan chủ trì soạn thảo lưu ý tiếp tục xem xét, xin ý kiến cấp có thẩm quyền trong trường hợp cần thiết đối với các nội dung quan trọng, làm thay đổi lớn chính sách hình sự và qua thảo luận còn nhiều ý kiến khác nhau, làm cơ sở cho việc tiếp thu, chỉnh lý</w:t>
      </w:r>
      <w:r w:rsidRPr="00FD2415">
        <w:rPr>
          <w:sz w:val="28"/>
          <w:szCs w:val="28"/>
          <w:lang w:val="vi-VN"/>
        </w:rPr>
        <w:t>, hoàn thiện</w:t>
      </w:r>
      <w:r w:rsidRPr="00FD2415">
        <w:rPr>
          <w:sz w:val="28"/>
          <w:szCs w:val="28"/>
        </w:rPr>
        <w:t xml:space="preserve"> dự thảo. </w:t>
      </w:r>
    </w:p>
    <w:p w14:paraId="40D99E0B" w14:textId="77777777" w:rsidR="00386218" w:rsidRPr="00FD2415" w:rsidRDefault="00386218" w:rsidP="00760F06">
      <w:pPr>
        <w:spacing w:before="120"/>
        <w:ind w:left="1" w:firstLineChars="251" w:firstLine="703"/>
        <w:jc w:val="both"/>
        <w:rPr>
          <w:sz w:val="28"/>
          <w:szCs w:val="28"/>
        </w:rPr>
      </w:pPr>
      <w:r w:rsidRPr="00FD2415">
        <w:rPr>
          <w:sz w:val="28"/>
          <w:szCs w:val="28"/>
        </w:rPr>
        <w:t>- Với vị trí, tầm quan trọng đặc biệt và sự tác động lớn đến mọi mặt kinh tế - xã hội như đã nêu, phạm vi, nội dung sửa đổi toàn diện BLHS lần này sẽ dẫn đến điều chỉnh cơ bản chính sách hình sự. Vì vậy, đề nghị Cơ quan chủ trì soạn thảo thực hiện xin ý kiến cấp có thẩm quyền đối với các nội dung quan trọng, làm thay đổi lớn chính sách qua thảo luận còn nhiều ý kiến khác nhau, làm cơ sở cho việc tiếp thu, chỉnh lý</w:t>
      </w:r>
      <w:r w:rsidRPr="00FD2415">
        <w:rPr>
          <w:sz w:val="28"/>
          <w:szCs w:val="28"/>
          <w:lang w:val="vi-VN"/>
        </w:rPr>
        <w:t>, hoàn thiện</w:t>
      </w:r>
      <w:r w:rsidRPr="00FD2415">
        <w:rPr>
          <w:sz w:val="28"/>
          <w:szCs w:val="28"/>
        </w:rPr>
        <w:t xml:space="preserve"> dự thảo.</w:t>
      </w:r>
    </w:p>
    <w:p w14:paraId="7790E0A9" w14:textId="77777777" w:rsidR="001C1627" w:rsidRPr="00FD2415" w:rsidRDefault="00386218" w:rsidP="00652EDB">
      <w:pPr>
        <w:widowControl w:val="0"/>
        <w:spacing w:before="120"/>
        <w:ind w:left="1" w:firstLineChars="251" w:firstLine="703"/>
        <w:jc w:val="both"/>
        <w:rPr>
          <w:sz w:val="28"/>
          <w:szCs w:val="28"/>
        </w:rPr>
      </w:pPr>
      <w:r w:rsidRPr="00FD2415">
        <w:rPr>
          <w:i/>
          <w:sz w:val="28"/>
          <w:szCs w:val="28"/>
        </w:rPr>
        <w:t xml:space="preserve">Ý kiến tiếp thu, giải </w:t>
      </w:r>
      <w:r w:rsidR="005F52D0" w:rsidRPr="00FD2415">
        <w:rPr>
          <w:i/>
          <w:sz w:val="28"/>
          <w:szCs w:val="28"/>
          <w:lang w:val="vi-VN"/>
        </w:rPr>
        <w:t xml:space="preserve">trình: </w:t>
      </w:r>
      <w:r w:rsidRPr="00FD2415">
        <w:rPr>
          <w:sz w:val="28"/>
          <w:szCs w:val="28"/>
        </w:rPr>
        <w:t xml:space="preserve">Tiếp thu ý kiến cơ quan chủ trì soạn thảo đã báo </w:t>
      </w:r>
      <w:r w:rsidRPr="00FD2415">
        <w:rPr>
          <w:sz w:val="28"/>
          <w:szCs w:val="28"/>
        </w:rPr>
        <w:lastRenderedPageBreak/>
        <w:t xml:space="preserve">cáo, xin ý kiến chỉ đạo của cấp có thẩm quyền về các vấn đề lớn của dự án </w:t>
      </w:r>
      <w:r w:rsidR="00521603" w:rsidRPr="00FD2415">
        <w:rPr>
          <w:sz w:val="28"/>
          <w:szCs w:val="28"/>
        </w:rPr>
        <w:t>BLHS</w:t>
      </w:r>
      <w:r w:rsidRPr="00FD2415">
        <w:rPr>
          <w:sz w:val="28"/>
          <w:szCs w:val="28"/>
        </w:rPr>
        <w:t xml:space="preserve">. Trên cơ sở đó, cơ quan chủ trì soạn thảo đã phối hợp với các Ủy ban của Quốc hội, bộ, ngành, cơ quan, đơn vị có liên quan trong tiếp thu, chỉnh lý dự thảo Bộ luật theo Kết luận của Ủy ban Thường vụ Quốc hội, ý kiến của các vị </w:t>
      </w:r>
      <w:r w:rsidR="003B618E" w:rsidRPr="00FD2415">
        <w:rPr>
          <w:sz w:val="28"/>
          <w:szCs w:val="28"/>
        </w:rPr>
        <w:t>ĐBQH</w:t>
      </w:r>
      <w:r w:rsidRPr="00FD2415">
        <w:rPr>
          <w:sz w:val="28"/>
          <w:szCs w:val="28"/>
        </w:rPr>
        <w:t xml:space="preserve"> và ý kiến thẩm tra.</w:t>
      </w:r>
    </w:p>
    <w:p w14:paraId="0C07BD57" w14:textId="77777777" w:rsidR="005C5A62" w:rsidRPr="00FD2415" w:rsidRDefault="005F52D0" w:rsidP="00760F06">
      <w:pPr>
        <w:widowControl w:val="0"/>
        <w:spacing w:before="120"/>
        <w:ind w:firstLine="567"/>
        <w:jc w:val="both"/>
        <w:rPr>
          <w:b/>
          <w:bCs/>
          <w:i/>
          <w:sz w:val="28"/>
          <w:szCs w:val="28"/>
        </w:rPr>
      </w:pPr>
      <w:r w:rsidRPr="00FD2415">
        <w:rPr>
          <w:b/>
          <w:bCs/>
          <w:i/>
          <w:sz w:val="28"/>
          <w:szCs w:val="28"/>
        </w:rPr>
        <w:t xml:space="preserve">Ý kiến của </w:t>
      </w:r>
      <w:r w:rsidR="003B618E" w:rsidRPr="00FD2415">
        <w:rPr>
          <w:b/>
          <w:bCs/>
          <w:i/>
          <w:sz w:val="28"/>
          <w:szCs w:val="28"/>
        </w:rPr>
        <w:t>ĐBQH</w:t>
      </w:r>
      <w:r w:rsidRPr="00FD2415">
        <w:rPr>
          <w:b/>
          <w:bCs/>
          <w:i/>
          <w:sz w:val="28"/>
          <w:szCs w:val="28"/>
        </w:rPr>
        <w:t>:</w:t>
      </w:r>
      <w:r w:rsidRPr="00FD2415">
        <w:rPr>
          <w:b/>
          <w:bCs/>
          <w:i/>
          <w:sz w:val="28"/>
          <w:szCs w:val="28"/>
          <w:lang w:val="vi-VN"/>
        </w:rPr>
        <w:t xml:space="preserve"> </w:t>
      </w:r>
    </w:p>
    <w:p w14:paraId="1FF77585" w14:textId="77777777" w:rsidR="00386218" w:rsidRPr="00FD2415" w:rsidRDefault="005C5A62" w:rsidP="00760F06">
      <w:pPr>
        <w:widowControl w:val="0"/>
        <w:spacing w:before="120"/>
        <w:ind w:firstLine="567"/>
        <w:jc w:val="both"/>
        <w:rPr>
          <w:i/>
          <w:iCs/>
          <w:sz w:val="28"/>
          <w:szCs w:val="28"/>
        </w:rPr>
      </w:pPr>
      <w:r w:rsidRPr="00FD2415">
        <w:rPr>
          <w:b/>
          <w:bCs/>
          <w:iCs/>
          <w:sz w:val="28"/>
          <w:szCs w:val="28"/>
        </w:rPr>
        <w:t xml:space="preserve">- </w:t>
      </w:r>
      <w:r w:rsidR="00386218" w:rsidRPr="00FD2415">
        <w:rPr>
          <w:noProof/>
          <w:sz w:val="28"/>
          <w:szCs w:val="28"/>
          <w:lang w:val="en-GB"/>
        </w:rPr>
        <w:t xml:space="preserve">Có ý kiến cho rằng đây là Bộ luật quan trọng vì liên quan mật thiết tới quyền con người, quyền công dân, nhiều nội dung phức tạp, liên quan an ninh quốc gia nên có thể phải xem xét, thông qua ở 03 Kỳ họp của Quốc hội nếu cần thiết </w:t>
      </w:r>
      <w:r w:rsidR="00386218" w:rsidRPr="00FD2415">
        <w:rPr>
          <w:i/>
          <w:iCs/>
          <w:sz w:val="28"/>
          <w:szCs w:val="28"/>
        </w:rPr>
        <w:t>(02 ý kiến).</w:t>
      </w:r>
    </w:p>
    <w:p w14:paraId="73642AA8" w14:textId="77777777" w:rsidR="005F52D0" w:rsidRPr="00FD2415" w:rsidRDefault="005C5A62" w:rsidP="00760F06">
      <w:pPr>
        <w:widowControl w:val="0"/>
        <w:spacing w:before="120"/>
        <w:ind w:firstLine="567"/>
        <w:jc w:val="both"/>
        <w:rPr>
          <w:i/>
          <w:iCs/>
          <w:sz w:val="28"/>
          <w:szCs w:val="28"/>
        </w:rPr>
      </w:pPr>
      <w:r w:rsidRPr="00FD2415">
        <w:rPr>
          <w:bCs/>
          <w:sz w:val="28"/>
          <w:szCs w:val="28"/>
        </w:rPr>
        <w:t xml:space="preserve">- </w:t>
      </w:r>
      <w:r w:rsidR="005F52D0" w:rsidRPr="00FD2415">
        <w:rPr>
          <w:bCs/>
          <w:sz w:val="28"/>
          <w:szCs w:val="28"/>
        </w:rPr>
        <w:t>Có ý kiến cho rằng, BLHS có phạm</w:t>
      </w:r>
      <w:r w:rsidR="005F52D0" w:rsidRPr="00FD2415">
        <w:rPr>
          <w:sz w:val="28"/>
          <w:szCs w:val="28"/>
        </w:rPr>
        <w:t xml:space="preserve"> vi sửa đổi lớn, do đó đề nghị, trước khi trình Quốc hội thông qua tại Kỳ họp thứ 2 (tháng 10/2026) nên tổ chức lấy ý kiến rộng rãi (trong đó có ý kiến của Nhân dân) và tổ chức đánh giá theo chuyên đề để bảo đảm quyền con người, quyền công dân và tính khả thi khi triển khai thực hiện Bộ luật </w:t>
      </w:r>
      <w:r w:rsidR="005F52D0" w:rsidRPr="00FD2415">
        <w:rPr>
          <w:i/>
          <w:iCs/>
          <w:sz w:val="28"/>
          <w:szCs w:val="28"/>
        </w:rPr>
        <w:t>(03 ý kiến).</w:t>
      </w:r>
    </w:p>
    <w:p w14:paraId="64C569D6" w14:textId="77777777" w:rsidR="00386218" w:rsidRPr="00FD2415" w:rsidRDefault="00386218" w:rsidP="00760F06">
      <w:pPr>
        <w:widowControl w:val="0"/>
        <w:spacing w:before="120"/>
        <w:ind w:firstLine="567"/>
        <w:jc w:val="both"/>
        <w:rPr>
          <w:sz w:val="28"/>
          <w:szCs w:val="28"/>
        </w:rPr>
      </w:pPr>
      <w:r w:rsidRPr="00FD2415">
        <w:rPr>
          <w:i/>
          <w:sz w:val="28"/>
          <w:szCs w:val="28"/>
        </w:rPr>
        <w:t xml:space="preserve">Ý kiến tiếp thu, giải </w:t>
      </w:r>
      <w:r w:rsidR="005F52D0" w:rsidRPr="00FD2415">
        <w:rPr>
          <w:i/>
          <w:sz w:val="28"/>
          <w:szCs w:val="28"/>
          <w:lang w:val="vi-VN"/>
        </w:rPr>
        <w:t xml:space="preserve">trình: </w:t>
      </w:r>
      <w:r w:rsidRPr="00FD2415">
        <w:rPr>
          <w:noProof/>
          <w:sz w:val="28"/>
          <w:szCs w:val="28"/>
          <w:lang w:val="en-GB"/>
        </w:rPr>
        <w:t>BLHS là đạo luật quan trọng vì liên quan mật thiết tới quyền con người, quyền công dân, nhiều nội dung phức tạp, liên quan an ninh quốc gia</w:t>
      </w:r>
      <w:r w:rsidRPr="00FD2415">
        <w:rPr>
          <w:sz w:val="28"/>
          <w:szCs w:val="28"/>
        </w:rPr>
        <w:t>, đã được Quốc hội khóa XVI cho ý kiến tại Kỳ họp không thường lệ, được đăng tải lấy ý kiến rộng rãi của Nhân dân trên ứng dụng VneID, Cơ quan chủ trì soạn thảo tiếp thu, chỉnh lý một cách đầy đủ, theo đúng trình tự, thủ tục được quy định tại Luật Ban hành văn bản quy phạm pháp luật. Theo đó, dự án BLHS cho ý kiến tại Kỳ họp không thường lệ và thông qua tại kỳ họp kế tiếp (02 kỳ họp) là phù hợp.</w:t>
      </w:r>
    </w:p>
    <w:p w14:paraId="047A2BDC" w14:textId="77777777" w:rsidR="00386218" w:rsidRPr="00FD2415" w:rsidRDefault="00386218" w:rsidP="00760F06">
      <w:pPr>
        <w:widowControl w:val="0"/>
        <w:spacing w:before="120"/>
        <w:ind w:firstLine="567"/>
        <w:jc w:val="both"/>
        <w:rPr>
          <w:b/>
          <w:sz w:val="28"/>
          <w:szCs w:val="28"/>
        </w:rPr>
      </w:pPr>
      <w:r w:rsidRPr="00FD2415">
        <w:rPr>
          <w:b/>
          <w:sz w:val="28"/>
          <w:szCs w:val="28"/>
        </w:rPr>
        <w:t>8. Về các ý kiến tại Kết luận của Ủy ban Thường vụ Quốc hội</w:t>
      </w:r>
    </w:p>
    <w:p w14:paraId="5DF146BA" w14:textId="77777777" w:rsidR="00386218" w:rsidRPr="00FD2415" w:rsidRDefault="00386218" w:rsidP="00760F06">
      <w:pPr>
        <w:widowControl w:val="0"/>
        <w:spacing w:before="120"/>
        <w:ind w:firstLine="567"/>
        <w:jc w:val="both"/>
        <w:rPr>
          <w:sz w:val="28"/>
          <w:szCs w:val="28"/>
        </w:rPr>
      </w:pPr>
      <w:r w:rsidRPr="00FD2415">
        <w:rPr>
          <w:sz w:val="28"/>
          <w:szCs w:val="28"/>
        </w:rPr>
        <w:t>-</w:t>
      </w:r>
      <w:r w:rsidRPr="00FD2415">
        <w:rPr>
          <w:b/>
          <w:sz w:val="28"/>
          <w:szCs w:val="28"/>
        </w:rPr>
        <w:t xml:space="preserve"> </w:t>
      </w:r>
      <w:r w:rsidRPr="00FD2415">
        <w:rPr>
          <w:sz w:val="28"/>
          <w:szCs w:val="28"/>
        </w:rPr>
        <w:t xml:space="preserve">Ủy ban Thường vụ Quốc hội đánh giá cao tinh thần chủ động, khẩn trương của Chính phủ trong việc chuẩn bị Hồ sơ dự án </w:t>
      </w:r>
      <w:r w:rsidR="00521603" w:rsidRPr="00FD2415">
        <w:rPr>
          <w:sz w:val="28"/>
          <w:szCs w:val="28"/>
        </w:rPr>
        <w:t>BLHS</w:t>
      </w:r>
      <w:r w:rsidRPr="00FD2415">
        <w:rPr>
          <w:sz w:val="28"/>
          <w:szCs w:val="28"/>
        </w:rPr>
        <w:t xml:space="preserve"> (sửa đổi) sau khi có kết luận của cấp có thẩm quyền tại Công văn số 4125-CV/VPTW ngày 03/8/2026 của Văn phòng Trung ương Đảng; đánh giá cao Thường trực Ủy ban Pháp luật và Tư pháp, Thường trực Hội đồng Dân tộc, Thường trực các Ủy ban của Quốc hội đã phối hợp chặt chẽ với cơ quan chủ trì soạn thảo trong suốt quá trình xây dựng, đề xuất chính sách, chuẩn bị hồ sơ dự án và tiến hành thẩm tra dự án </w:t>
      </w:r>
      <w:r w:rsidR="00521603" w:rsidRPr="00FD2415">
        <w:rPr>
          <w:sz w:val="28"/>
          <w:szCs w:val="28"/>
        </w:rPr>
        <w:t>BLHS</w:t>
      </w:r>
      <w:r w:rsidRPr="00FD2415">
        <w:rPr>
          <w:sz w:val="28"/>
          <w:szCs w:val="28"/>
        </w:rPr>
        <w:t xml:space="preserve"> (sửa đổi).</w:t>
      </w:r>
    </w:p>
    <w:p w14:paraId="0C332311" w14:textId="77777777" w:rsidR="00386218" w:rsidRPr="00FD2415" w:rsidRDefault="00386218" w:rsidP="00760F06">
      <w:pPr>
        <w:widowControl w:val="0"/>
        <w:spacing w:before="120"/>
        <w:ind w:firstLine="567"/>
        <w:jc w:val="both"/>
        <w:rPr>
          <w:sz w:val="28"/>
          <w:szCs w:val="28"/>
        </w:rPr>
      </w:pPr>
      <w:r w:rsidRPr="00FD2415">
        <w:rPr>
          <w:sz w:val="28"/>
          <w:szCs w:val="28"/>
        </w:rPr>
        <w:t xml:space="preserve">Hồ sơ dự án </w:t>
      </w:r>
      <w:r w:rsidR="00521603" w:rsidRPr="00FD2415">
        <w:rPr>
          <w:sz w:val="28"/>
          <w:szCs w:val="28"/>
        </w:rPr>
        <w:t>BLHS</w:t>
      </w:r>
      <w:r w:rsidRPr="00FD2415">
        <w:rPr>
          <w:sz w:val="28"/>
          <w:szCs w:val="28"/>
        </w:rPr>
        <w:t xml:space="preserve"> (sửa đổi) đủ điều kiện trình Quốc hội xem xét, cho ý kiến lần đầu tại Kỳ họp không thường lệ thứ Nhất, Quốc hội khóa XVI.</w:t>
      </w:r>
    </w:p>
    <w:p w14:paraId="20D50052" w14:textId="77777777" w:rsidR="00386218" w:rsidRPr="00FD2415" w:rsidRDefault="00386218" w:rsidP="00760F06">
      <w:pPr>
        <w:widowControl w:val="0"/>
        <w:spacing w:before="120"/>
        <w:ind w:firstLine="567"/>
        <w:jc w:val="both"/>
        <w:rPr>
          <w:sz w:val="28"/>
          <w:szCs w:val="28"/>
        </w:rPr>
      </w:pPr>
      <w:r w:rsidRPr="00FD2415">
        <w:rPr>
          <w:b/>
          <w:sz w:val="28"/>
          <w:szCs w:val="28"/>
        </w:rPr>
        <w:t xml:space="preserve">- </w:t>
      </w:r>
      <w:r w:rsidRPr="00FD2415">
        <w:rPr>
          <w:sz w:val="28"/>
          <w:szCs w:val="28"/>
        </w:rPr>
        <w:t xml:space="preserve">Ủy ban Thường vụ Quốc hội tán thành quan điểm chỉ đạo và định hướng xây dựng dự thảo </w:t>
      </w:r>
      <w:r w:rsidR="00521603" w:rsidRPr="00FD2415">
        <w:rPr>
          <w:sz w:val="28"/>
          <w:szCs w:val="28"/>
        </w:rPr>
        <w:t>BLHS</w:t>
      </w:r>
      <w:r w:rsidRPr="00FD2415">
        <w:rPr>
          <w:sz w:val="28"/>
          <w:szCs w:val="28"/>
        </w:rPr>
        <w:t xml:space="preserve"> (sửa đổi) với những cơ sở chính trị, pháp lý và thực tiễn nêu trong Tờ trình của Chính phủ. Về cơ bản, các nội dung của dự thảo Bộ luật đã bám sát, thể chế hóa quan điểm, chủ trương của Đảng về công tác phòng, chống tội phạm. Bên cạnh đó, đề nghị Cơ quan chủ trì soạn thảo tiếp tục cập nhật các chủ trương, định hướng, nhiệm vụ mới nhất được ban hành trong các văn kiện của Đảng thời gian vừa qua để thể chế hóa đầy đủ, kịp thời vào các quy định của dự thảo Bộ luật.</w:t>
      </w:r>
    </w:p>
    <w:p w14:paraId="267A05A9" w14:textId="77777777" w:rsidR="00386218" w:rsidRPr="00FD2415" w:rsidRDefault="00386218" w:rsidP="00760F06">
      <w:pPr>
        <w:widowControl w:val="0"/>
        <w:spacing w:before="120"/>
        <w:ind w:firstLine="567"/>
        <w:jc w:val="both"/>
        <w:rPr>
          <w:sz w:val="28"/>
          <w:szCs w:val="28"/>
        </w:rPr>
      </w:pPr>
      <w:r w:rsidRPr="00FD2415">
        <w:rPr>
          <w:b/>
          <w:sz w:val="28"/>
          <w:szCs w:val="28"/>
        </w:rPr>
        <w:lastRenderedPageBreak/>
        <w:t xml:space="preserve">- </w:t>
      </w:r>
      <w:r w:rsidRPr="00FD2415">
        <w:rPr>
          <w:sz w:val="28"/>
          <w:szCs w:val="28"/>
        </w:rPr>
        <w:t xml:space="preserve">Ủy ban Thường vụ Quốc hội đánh giá cao Cơ quan chủ trì soạn thảo, sau Phiên họp toàn thể của Ủy ban Pháp luật và Tư pháp đã có Báo cáo số 1769/BC-BCA ngày 15/8/2026 tiếp thu, giải trình bước đầu ý kiến thẩm tra của Ủy ban Pháp luật và Tư pháp đối với hồ sơ dự án </w:t>
      </w:r>
      <w:r w:rsidR="00521603" w:rsidRPr="00FD2415">
        <w:rPr>
          <w:sz w:val="28"/>
          <w:szCs w:val="28"/>
        </w:rPr>
        <w:t>BLHS</w:t>
      </w:r>
      <w:r w:rsidRPr="00FD2415">
        <w:rPr>
          <w:sz w:val="28"/>
          <w:szCs w:val="28"/>
        </w:rPr>
        <w:t xml:space="preserve"> (sửa đổi) (kèm dự thảo mới), trong đó đã tiếp thu nhiều ý kiến thẩm tra của Ủy ban Pháp luật và Tư pháp.</w:t>
      </w:r>
    </w:p>
    <w:p w14:paraId="3237DCE4" w14:textId="77777777" w:rsidR="00386218" w:rsidRPr="00FD2415" w:rsidRDefault="00386218" w:rsidP="00760F06">
      <w:pPr>
        <w:widowControl w:val="0"/>
        <w:spacing w:before="120"/>
        <w:ind w:firstLine="567"/>
        <w:jc w:val="both"/>
        <w:rPr>
          <w:spacing w:val="-4"/>
          <w:sz w:val="28"/>
          <w:szCs w:val="28"/>
        </w:rPr>
      </w:pPr>
      <w:r w:rsidRPr="00FD2415">
        <w:rPr>
          <w:b/>
          <w:spacing w:val="-4"/>
          <w:sz w:val="28"/>
          <w:szCs w:val="28"/>
        </w:rPr>
        <w:t xml:space="preserve">- </w:t>
      </w:r>
      <w:r w:rsidRPr="00FD2415">
        <w:rPr>
          <w:spacing w:val="-4"/>
          <w:sz w:val="28"/>
          <w:szCs w:val="28"/>
        </w:rPr>
        <w:t xml:space="preserve">Ủy ban Thường vụ Quốc hội cơ bản tán thành phạm vi sửa đổi </w:t>
      </w:r>
      <w:r w:rsidR="00521603" w:rsidRPr="00FD2415">
        <w:rPr>
          <w:spacing w:val="-4"/>
          <w:sz w:val="28"/>
          <w:szCs w:val="28"/>
        </w:rPr>
        <w:t>BLHS</w:t>
      </w:r>
      <w:r w:rsidRPr="00FD2415">
        <w:rPr>
          <w:spacing w:val="-4"/>
          <w:sz w:val="28"/>
          <w:szCs w:val="28"/>
        </w:rPr>
        <w:t xml:space="preserve"> nêu trong Tờ trình của Chính phủ, </w:t>
      </w:r>
      <w:r w:rsidR="00D9276C" w:rsidRPr="00FD2415">
        <w:rPr>
          <w:bCs/>
          <w:iCs/>
          <w:sz w:val="28"/>
          <w:szCs w:val="28"/>
        </w:rPr>
        <w:t xml:space="preserve">đồng thời </w:t>
      </w:r>
      <w:r w:rsidRPr="00FD2415">
        <w:rPr>
          <w:spacing w:val="-4"/>
          <w:sz w:val="28"/>
          <w:szCs w:val="28"/>
        </w:rPr>
        <w:t xml:space="preserve">đề nghị Cơ quan chủ trì soạn thảo nghiên cứu ý kiến của Ủy ban Thường vụ Quốc hội, ý kiến thẩm tra để tiếp tục xem xét sửa đổi, bổ sung các nội dung cụ thể Phần các quy định chung và Phần các tội phạm để bảo đảm sự thống nhất nội tại của </w:t>
      </w:r>
      <w:r w:rsidR="00521603" w:rsidRPr="00FD2415">
        <w:rPr>
          <w:spacing w:val="-4"/>
          <w:sz w:val="28"/>
          <w:szCs w:val="28"/>
        </w:rPr>
        <w:t>BLHS</w:t>
      </w:r>
      <w:r w:rsidRPr="00FD2415">
        <w:rPr>
          <w:spacing w:val="-4"/>
          <w:sz w:val="28"/>
          <w:szCs w:val="28"/>
        </w:rPr>
        <w:t xml:space="preserve">. Đề nghị Cơ quan chủ trì soạn thảo dự án </w:t>
      </w:r>
      <w:r w:rsidR="00521603" w:rsidRPr="00FD2415">
        <w:rPr>
          <w:spacing w:val="-4"/>
          <w:sz w:val="28"/>
          <w:szCs w:val="28"/>
        </w:rPr>
        <w:t>BLHS</w:t>
      </w:r>
      <w:r w:rsidRPr="00FD2415">
        <w:rPr>
          <w:spacing w:val="-4"/>
          <w:sz w:val="28"/>
          <w:szCs w:val="28"/>
        </w:rPr>
        <w:t xml:space="preserve"> (sửa đổi) phối hợp chặt chẽ với Cơ quan chủ trì soạn thảo dự án </w:t>
      </w:r>
      <w:r w:rsidR="006A5BDE" w:rsidRPr="00FD2415">
        <w:rPr>
          <w:spacing w:val="-4"/>
          <w:sz w:val="28"/>
          <w:szCs w:val="28"/>
        </w:rPr>
        <w:t>Bộ luật TTHS</w:t>
      </w:r>
      <w:r w:rsidRPr="00FD2415">
        <w:rPr>
          <w:spacing w:val="-4"/>
          <w:sz w:val="28"/>
          <w:szCs w:val="28"/>
        </w:rPr>
        <w:t xml:space="preserve"> (sửa đổi), dự án Luật Tổ chức Cơ quan điều tra hình sự (sửa đổi) (là những dự án Bộ luật, luật cũng được trình, cho ý kiến tại kỳ họp không thường lệ thứ Nhất) rà soát những quy định có liên quan để bảo đảm tính đồng bộ, thống nhất.</w:t>
      </w:r>
    </w:p>
    <w:p w14:paraId="2421EF05" w14:textId="77777777" w:rsidR="00386218" w:rsidRPr="00FD2415" w:rsidRDefault="00386218" w:rsidP="00760F06">
      <w:pPr>
        <w:widowControl w:val="0"/>
        <w:spacing w:before="120"/>
        <w:ind w:firstLine="567"/>
        <w:jc w:val="both"/>
        <w:rPr>
          <w:sz w:val="28"/>
          <w:szCs w:val="28"/>
        </w:rPr>
      </w:pPr>
      <w:r w:rsidRPr="00FD2415">
        <w:rPr>
          <w:b/>
          <w:sz w:val="28"/>
          <w:szCs w:val="28"/>
        </w:rPr>
        <w:t xml:space="preserve">- </w:t>
      </w:r>
      <w:r w:rsidRPr="00FD2415">
        <w:rPr>
          <w:sz w:val="28"/>
          <w:szCs w:val="28"/>
        </w:rPr>
        <w:t xml:space="preserve">Về một số nội dung chính của dự thảo </w:t>
      </w:r>
      <w:r w:rsidR="00521603" w:rsidRPr="00FD2415">
        <w:rPr>
          <w:sz w:val="28"/>
          <w:szCs w:val="28"/>
        </w:rPr>
        <w:t>BLHS</w:t>
      </w:r>
      <w:r w:rsidRPr="00FD2415">
        <w:rPr>
          <w:sz w:val="28"/>
          <w:szCs w:val="28"/>
        </w:rPr>
        <w:t xml:space="preserve"> (sửa đổi), Ủy ban Thường vụ Quốc hội cơ bản tán thành với định hướng sửa đổi đã nêu trong Tờ trình của Chính phủ và Báo cáo thẩm tra của Ủy ban Pháp luật và Tư pháp. Với vị trí, tầm quan trọng của </w:t>
      </w:r>
      <w:r w:rsidR="00521603" w:rsidRPr="00FD2415">
        <w:rPr>
          <w:sz w:val="28"/>
          <w:szCs w:val="28"/>
        </w:rPr>
        <w:t>BLHS</w:t>
      </w:r>
      <w:r w:rsidRPr="00FD2415">
        <w:rPr>
          <w:sz w:val="28"/>
          <w:szCs w:val="28"/>
        </w:rPr>
        <w:t>, việc sửa đổi toàn diện sẽ tác động rất lớn đến nhiều lĩnh vực của đời sống xã hội. Ủy ban Thường vụ Quốc hội cho rằng, trong bối cảnh Đảng và Nhà nước ta đã và đang có nhiều chủ trương, chính sách để khuyến khích phát triển kinh tế tư nhân, thúc đẩy phát triển khoa học công nghệ, đổi mới sáng tạo, bảo vệ cán bộ dám nghĩ, dám làm, tạo môi trường kinh doanh thuận lợi cho người dân, doanh nghiệp thì việc sửa đổi các chính sách hình sự cần được nghiên cứu, cân nhắc, rà soát kỹ lưỡng để vừa bảo đảm phục vụ công tác đấu tranh phòng, chống tội phạm, vừa thúc đẩy phát triển kinh tế, xã hội của đất nước. Trong quá trình tiếp thu, chỉnh lý, hoàn thiện dự thảo Bộ luật, trường hợp còn có nhiều ý kiến khác nhau, đề nghị Chính phủ chủ động báo cáo cấp có thẩm quyền làm cơ sở, định hướng để chỉnh lý, hoàn thiện dự thảo Bộ luật.</w:t>
      </w:r>
    </w:p>
    <w:p w14:paraId="44DB64A3" w14:textId="77777777" w:rsidR="00386218" w:rsidRPr="00FD2415" w:rsidRDefault="00386218" w:rsidP="00760F06">
      <w:pPr>
        <w:widowControl w:val="0"/>
        <w:spacing w:before="120"/>
        <w:ind w:firstLine="567"/>
        <w:jc w:val="both"/>
        <w:rPr>
          <w:sz w:val="28"/>
          <w:szCs w:val="28"/>
        </w:rPr>
      </w:pPr>
      <w:r w:rsidRPr="00FD2415">
        <w:rPr>
          <w:b/>
          <w:sz w:val="28"/>
          <w:szCs w:val="28"/>
        </w:rPr>
        <w:t xml:space="preserve">- </w:t>
      </w:r>
      <w:r w:rsidRPr="00FD2415">
        <w:rPr>
          <w:sz w:val="28"/>
          <w:szCs w:val="28"/>
        </w:rPr>
        <w:t xml:space="preserve">Đề nghị Cơ quan chủ trì soạn thảo sau Kỳ họp Quốc hội, tham mưu Chính phủ điều chỉnh Kế hoạch số 2321/QĐ-TTg ngày 20/10/2025 của Thủ tướng Chính phủ để khẩn trương hoàn chỉnh dự án </w:t>
      </w:r>
      <w:r w:rsidR="00521603" w:rsidRPr="00FD2415">
        <w:rPr>
          <w:sz w:val="28"/>
          <w:szCs w:val="28"/>
        </w:rPr>
        <w:t>BLHS</w:t>
      </w:r>
      <w:r w:rsidRPr="00FD2415">
        <w:rPr>
          <w:sz w:val="28"/>
          <w:szCs w:val="28"/>
        </w:rPr>
        <w:t xml:space="preserve"> trình Quốc hội xem xét tại Kỳ họp thứ 2 (tháng 10/2026), trong đó có việc tổ chức lấy ý kiến Nhân dân theo quy định của Luật Ban hành văn bản quy phạm pháp luật.</w:t>
      </w:r>
    </w:p>
    <w:p w14:paraId="2FB0A88B" w14:textId="77777777" w:rsidR="00386218" w:rsidRPr="00FD2415" w:rsidRDefault="00386218" w:rsidP="00760F06">
      <w:pPr>
        <w:widowControl w:val="0"/>
        <w:spacing w:before="120"/>
        <w:ind w:firstLine="567"/>
        <w:jc w:val="both"/>
        <w:rPr>
          <w:rFonts w:eastAsia="Calibri"/>
          <w:iCs/>
          <w:sz w:val="28"/>
          <w:szCs w:val="28"/>
        </w:rPr>
      </w:pPr>
      <w:r w:rsidRPr="00FD2415">
        <w:rPr>
          <w:i/>
          <w:sz w:val="28"/>
          <w:szCs w:val="28"/>
        </w:rPr>
        <w:t xml:space="preserve">Ý kiến tiếp thu, giải </w:t>
      </w:r>
      <w:r w:rsidR="005F52D0" w:rsidRPr="00FD2415">
        <w:rPr>
          <w:i/>
          <w:sz w:val="28"/>
          <w:szCs w:val="28"/>
          <w:lang w:val="vi-VN"/>
        </w:rPr>
        <w:t>trình:</w:t>
      </w:r>
      <w:r w:rsidR="005F52D0" w:rsidRPr="00FD2415">
        <w:rPr>
          <w:b/>
          <w:i/>
          <w:sz w:val="28"/>
          <w:szCs w:val="28"/>
          <w:lang w:val="vi-VN"/>
        </w:rPr>
        <w:t xml:space="preserve"> </w:t>
      </w:r>
      <w:r w:rsidRPr="00FD2415">
        <w:rPr>
          <w:rFonts w:eastAsia="Calibri"/>
          <w:iCs/>
          <w:sz w:val="28"/>
          <w:szCs w:val="28"/>
        </w:rPr>
        <w:t xml:space="preserve">Tiếp thu ý kiến của Ủy ban Thường vụ Quốc hội, trên cơ sở </w:t>
      </w:r>
      <w:r w:rsidRPr="00FD2415">
        <w:rPr>
          <w:sz w:val="28"/>
          <w:szCs w:val="28"/>
        </w:rPr>
        <w:t xml:space="preserve">Kết luận của Ủy ban Thường vụ Quốc hội, ý kiến của các vị </w:t>
      </w:r>
      <w:r w:rsidR="003B618E" w:rsidRPr="00FD2415">
        <w:rPr>
          <w:sz w:val="28"/>
          <w:szCs w:val="28"/>
        </w:rPr>
        <w:t>ĐBQH</w:t>
      </w:r>
      <w:r w:rsidRPr="00FD2415">
        <w:rPr>
          <w:sz w:val="28"/>
          <w:szCs w:val="28"/>
        </w:rPr>
        <w:t xml:space="preserve"> và ý kiến thẩm tra, cơ quan chủ trì soạn thảo đã phối hợp với các Ủy ban của Quốc hội, cơ quan thẩm tra, các bộ, ngành, cơ quan, đơn vị có liên quan chỉnh lý hoàn thiện dự thảo Bộ luật; đồng thời, tổ chức lấy ý kiến Nhân dân về dự thảo BLHS (sửa đổi) qua ứng dụng VneID.</w:t>
      </w:r>
    </w:p>
    <w:p w14:paraId="273EA27B" w14:textId="77777777" w:rsidR="00386218" w:rsidRPr="00FD2415" w:rsidRDefault="00386218" w:rsidP="00760F06">
      <w:pPr>
        <w:spacing w:before="120"/>
        <w:ind w:firstLine="567"/>
        <w:jc w:val="both"/>
        <w:rPr>
          <w:b/>
          <w:bCs/>
          <w:noProof/>
          <w:sz w:val="28"/>
          <w:szCs w:val="28"/>
        </w:rPr>
      </w:pPr>
      <w:r w:rsidRPr="00FD2415">
        <w:rPr>
          <w:b/>
          <w:sz w:val="28"/>
          <w:szCs w:val="28"/>
        </w:rPr>
        <w:t xml:space="preserve">II. </w:t>
      </w:r>
      <w:r w:rsidRPr="00FD2415">
        <w:rPr>
          <w:b/>
          <w:bCs/>
          <w:noProof/>
          <w:sz w:val="28"/>
          <w:szCs w:val="28"/>
          <w:lang w:val="vi-VN"/>
        </w:rPr>
        <w:t>VỀ MỘT SỐ NỘI DUNG CỦA DỰ TH</w:t>
      </w:r>
      <w:r w:rsidRPr="00FD2415">
        <w:rPr>
          <w:b/>
          <w:bCs/>
          <w:noProof/>
          <w:sz w:val="28"/>
          <w:szCs w:val="28"/>
        </w:rPr>
        <w:t>Ả</w:t>
      </w:r>
      <w:r w:rsidRPr="00FD2415">
        <w:rPr>
          <w:b/>
          <w:bCs/>
          <w:noProof/>
          <w:sz w:val="28"/>
          <w:szCs w:val="28"/>
          <w:lang w:val="vi-VN"/>
        </w:rPr>
        <w:t xml:space="preserve">O </w:t>
      </w:r>
      <w:r w:rsidRPr="00FD2415">
        <w:rPr>
          <w:b/>
          <w:bCs/>
          <w:noProof/>
          <w:sz w:val="28"/>
          <w:szCs w:val="28"/>
        </w:rPr>
        <w:t xml:space="preserve">BỘ LUẬT </w:t>
      </w:r>
    </w:p>
    <w:p w14:paraId="28EC1530" w14:textId="77777777" w:rsidR="00386218" w:rsidRPr="00FD2415" w:rsidRDefault="00386218" w:rsidP="00760F06">
      <w:pPr>
        <w:widowControl w:val="0"/>
        <w:shd w:val="clear" w:color="auto" w:fill="FFFFFF"/>
        <w:snapToGrid w:val="0"/>
        <w:spacing w:before="120"/>
        <w:ind w:firstLine="567"/>
        <w:jc w:val="both"/>
        <w:rPr>
          <w:b/>
          <w:sz w:val="28"/>
          <w:szCs w:val="28"/>
          <w:lang w:val="en"/>
        </w:rPr>
      </w:pPr>
      <w:r w:rsidRPr="00FD2415">
        <w:rPr>
          <w:b/>
          <w:bCs/>
          <w:noProof/>
          <w:sz w:val="28"/>
          <w:szCs w:val="28"/>
        </w:rPr>
        <w:t>1</w:t>
      </w:r>
      <w:r w:rsidRPr="00FD2415">
        <w:rPr>
          <w:b/>
          <w:bCs/>
          <w:spacing w:val="-4"/>
          <w:sz w:val="28"/>
          <w:szCs w:val="28"/>
        </w:rPr>
        <w:t xml:space="preserve">. </w:t>
      </w:r>
      <w:r w:rsidRPr="00FD2415">
        <w:rPr>
          <w:b/>
          <w:sz w:val="28"/>
          <w:szCs w:val="28"/>
          <w:lang w:val="pt-BR"/>
        </w:rPr>
        <w:t xml:space="preserve">Về việc </w:t>
      </w:r>
      <w:r w:rsidRPr="00FD2415">
        <w:rPr>
          <w:b/>
          <w:sz w:val="28"/>
          <w:szCs w:val="28"/>
          <w:lang w:val="en"/>
        </w:rPr>
        <w:t>sửa đổi, bổ sung các quy định về tội phạm</w:t>
      </w:r>
    </w:p>
    <w:p w14:paraId="03F59760" w14:textId="77777777" w:rsidR="00386218" w:rsidRPr="001C1627" w:rsidRDefault="00386218" w:rsidP="00760F06">
      <w:pPr>
        <w:widowControl w:val="0"/>
        <w:shd w:val="clear" w:color="auto" w:fill="FFFFFF"/>
        <w:snapToGrid w:val="0"/>
        <w:spacing w:before="120"/>
        <w:ind w:firstLine="567"/>
        <w:jc w:val="both"/>
        <w:rPr>
          <w:b/>
          <w:bCs/>
          <w:iCs/>
          <w:sz w:val="28"/>
          <w:szCs w:val="28"/>
        </w:rPr>
      </w:pPr>
      <w:r w:rsidRPr="001C1627">
        <w:rPr>
          <w:b/>
          <w:bCs/>
          <w:iCs/>
          <w:sz w:val="28"/>
          <w:szCs w:val="28"/>
          <w:lang w:val="pt-BR"/>
        </w:rPr>
        <w:lastRenderedPageBreak/>
        <w:t xml:space="preserve">1.1. </w:t>
      </w:r>
      <w:r w:rsidRPr="001C1627">
        <w:rPr>
          <w:b/>
          <w:bCs/>
          <w:iCs/>
          <w:sz w:val="28"/>
          <w:szCs w:val="28"/>
        </w:rPr>
        <w:t xml:space="preserve">Mở rộng phạm vi chịu </w:t>
      </w:r>
      <w:r w:rsidR="00C667EB" w:rsidRPr="001C1627">
        <w:rPr>
          <w:b/>
          <w:bCs/>
          <w:iCs/>
          <w:sz w:val="28"/>
          <w:szCs w:val="28"/>
        </w:rPr>
        <w:t>TNHS</w:t>
      </w:r>
      <w:r w:rsidRPr="001C1627">
        <w:rPr>
          <w:b/>
          <w:bCs/>
          <w:iCs/>
          <w:sz w:val="28"/>
          <w:szCs w:val="28"/>
        </w:rPr>
        <w:t xml:space="preserve"> đối với hành vi chuẩn bị phạm tội của 13 tội danh</w:t>
      </w:r>
    </w:p>
    <w:p w14:paraId="7FBCF58B" w14:textId="77777777" w:rsidR="00386218" w:rsidRPr="001C1627" w:rsidRDefault="00386218" w:rsidP="00760F06">
      <w:pPr>
        <w:widowControl w:val="0"/>
        <w:spacing w:before="120"/>
        <w:ind w:firstLine="567"/>
        <w:jc w:val="both"/>
        <w:rPr>
          <w:b/>
          <w:bCs/>
          <w:sz w:val="28"/>
          <w:szCs w:val="28"/>
        </w:rPr>
      </w:pPr>
      <w:r w:rsidRPr="001C1627">
        <w:rPr>
          <w:b/>
          <w:bCs/>
          <w:sz w:val="28"/>
          <w:szCs w:val="28"/>
        </w:rPr>
        <w:t xml:space="preserve">Ý kiến của </w:t>
      </w:r>
      <w:r w:rsidR="00B64F84" w:rsidRPr="001C1627">
        <w:rPr>
          <w:b/>
          <w:bCs/>
          <w:sz w:val="28"/>
          <w:szCs w:val="28"/>
          <w:lang w:val="vi-VN"/>
        </w:rPr>
        <w:t>Ủy ban</w:t>
      </w:r>
      <w:r w:rsidR="00B64F84" w:rsidRPr="001C1627">
        <w:rPr>
          <w:b/>
          <w:bCs/>
          <w:sz w:val="28"/>
          <w:szCs w:val="28"/>
        </w:rPr>
        <w:t xml:space="preserve"> </w:t>
      </w:r>
      <w:r w:rsidRPr="001C1627">
        <w:rPr>
          <w:b/>
          <w:bCs/>
          <w:sz w:val="28"/>
          <w:szCs w:val="28"/>
        </w:rPr>
        <w:t xml:space="preserve">Thường vụ Quốc hội và ý kiến của </w:t>
      </w:r>
      <w:r w:rsidR="003B618E" w:rsidRPr="001C1627">
        <w:rPr>
          <w:b/>
          <w:bCs/>
          <w:sz w:val="28"/>
          <w:szCs w:val="28"/>
        </w:rPr>
        <w:t>ĐBQH</w:t>
      </w:r>
      <w:r w:rsidRPr="001C1627">
        <w:rPr>
          <w:b/>
          <w:bCs/>
          <w:sz w:val="28"/>
          <w:szCs w:val="28"/>
        </w:rPr>
        <w:t>:</w:t>
      </w:r>
    </w:p>
    <w:p w14:paraId="0F24D421" w14:textId="77777777" w:rsidR="00386218" w:rsidRPr="00FD2415" w:rsidRDefault="00386218" w:rsidP="00760F06">
      <w:pPr>
        <w:widowControl w:val="0"/>
        <w:spacing w:before="120"/>
        <w:ind w:firstLine="567"/>
        <w:jc w:val="both"/>
        <w:rPr>
          <w:rFonts w:eastAsia="SimSun"/>
          <w:i/>
          <w:iCs/>
          <w:spacing w:val="-4"/>
          <w:sz w:val="28"/>
          <w:szCs w:val="28"/>
          <w:lang w:eastAsia="zh-CN"/>
        </w:rPr>
      </w:pPr>
      <w:r w:rsidRPr="00FD2415">
        <w:rPr>
          <w:spacing w:val="-4"/>
          <w:sz w:val="28"/>
          <w:szCs w:val="28"/>
          <w:bdr w:val="none" w:sz="0" w:space="0" w:color="auto" w:frame="1"/>
        </w:rPr>
        <w:t xml:space="preserve">- Một số ý kiến tán thành với việc mở rộng phạm vi chịu TNHS đối với hành vi chuẩn bị phạm tội của 13 tội danh như dự thảo BLHS nhằm nâng cao hiệu quả phòng ngừa, </w:t>
      </w:r>
      <w:r w:rsidRPr="00FD2415">
        <w:rPr>
          <w:spacing w:val="-4"/>
          <w:sz w:val="28"/>
          <w:szCs w:val="28"/>
        </w:rPr>
        <w:t>ngăn chặn ngay từ giai đoạn chuẩn bị phạm tội</w:t>
      </w:r>
      <w:r w:rsidRPr="00FD2415">
        <w:rPr>
          <w:spacing w:val="-4"/>
          <w:sz w:val="28"/>
          <w:szCs w:val="28"/>
          <w:bdr w:val="none" w:sz="0" w:space="0" w:color="auto" w:frame="1"/>
        </w:rPr>
        <w:t xml:space="preserve"> </w:t>
      </w:r>
      <w:r w:rsidRPr="00FD2415">
        <w:rPr>
          <w:i/>
          <w:iCs/>
          <w:spacing w:val="-4"/>
          <w:sz w:val="28"/>
          <w:szCs w:val="28"/>
          <w:bdr w:val="none" w:sz="0" w:space="0" w:color="auto" w:frame="1"/>
        </w:rPr>
        <w:t>(</w:t>
      </w:r>
      <w:r w:rsidRPr="00FD2415">
        <w:rPr>
          <w:rFonts w:eastAsia="SimSun"/>
          <w:i/>
          <w:iCs/>
          <w:spacing w:val="-4"/>
          <w:sz w:val="28"/>
          <w:szCs w:val="28"/>
          <w:lang w:eastAsia="zh-CN"/>
        </w:rPr>
        <w:t>07 ý kiến).</w:t>
      </w:r>
    </w:p>
    <w:p w14:paraId="12EAA891" w14:textId="77777777" w:rsidR="00386218" w:rsidRPr="00FD2415" w:rsidRDefault="00386218" w:rsidP="00760F06">
      <w:pPr>
        <w:widowControl w:val="0"/>
        <w:spacing w:before="120"/>
        <w:ind w:firstLine="567"/>
        <w:jc w:val="both"/>
        <w:rPr>
          <w:sz w:val="28"/>
          <w:szCs w:val="28"/>
        </w:rPr>
      </w:pPr>
      <w:r w:rsidRPr="00FD2415">
        <w:rPr>
          <w:rFonts w:eastAsia="SimSun"/>
          <w:i/>
          <w:iCs/>
          <w:spacing w:val="-4"/>
          <w:sz w:val="28"/>
          <w:szCs w:val="28"/>
          <w:lang w:eastAsia="zh-CN"/>
        </w:rPr>
        <w:t xml:space="preserve">- </w:t>
      </w:r>
      <w:r w:rsidRPr="00FD2415">
        <w:rPr>
          <w:sz w:val="28"/>
          <w:szCs w:val="28"/>
        </w:rPr>
        <w:t xml:space="preserve">Một số ý kiến đề nghị việc mở rộng TNHS đối với hành vi chuẩn bị phạm tội của 13 tội danh cần được thực hiện thận trọng; xác định rõ dấu hiệu thể hiện ý chí phạm tội, mức độ trực tiếp hướng tới việc thực hiện tội phạm và ranh giới với hoạt động chuẩn bị hợp pháp, nhất là trong lĩnh vực kinh tế, công nghệ, nghiên cứu khoa học; </w:t>
      </w:r>
      <w:r w:rsidRPr="00FD2415">
        <w:rPr>
          <w:kern w:val="2"/>
          <w:sz w:val="28"/>
          <w:szCs w:val="28"/>
          <w:lang w:eastAsia="vi-VN"/>
        </w:rPr>
        <w:t>những hành vi đưa vào mở rộng phải thật sự cần thiết, thỏa đáng</w:t>
      </w:r>
      <w:r w:rsidRPr="00FD2415">
        <w:rPr>
          <w:i/>
          <w:iCs/>
          <w:sz w:val="28"/>
          <w:szCs w:val="28"/>
        </w:rPr>
        <w:t xml:space="preserve"> (05 ý kiến).</w:t>
      </w:r>
    </w:p>
    <w:p w14:paraId="4F518D74" w14:textId="77777777" w:rsidR="00386218" w:rsidRPr="00FD2415" w:rsidRDefault="00386218" w:rsidP="00760F06">
      <w:pPr>
        <w:spacing w:before="120"/>
        <w:ind w:firstLine="567"/>
        <w:jc w:val="both"/>
        <w:rPr>
          <w:bCs/>
          <w:sz w:val="28"/>
          <w:szCs w:val="28"/>
        </w:rPr>
      </w:pPr>
      <w:r w:rsidRPr="00FD2415">
        <w:rPr>
          <w:bCs/>
          <w:i/>
          <w:sz w:val="28"/>
          <w:szCs w:val="28"/>
        </w:rPr>
        <w:t>-</w:t>
      </w:r>
      <w:r w:rsidRPr="00FD2415">
        <w:rPr>
          <w:b/>
          <w:bCs/>
          <w:i/>
          <w:sz w:val="28"/>
          <w:szCs w:val="28"/>
        </w:rPr>
        <w:t xml:space="preserve"> </w:t>
      </w:r>
      <w:r w:rsidRPr="00FD2415">
        <w:rPr>
          <w:bCs/>
          <w:sz w:val="28"/>
          <w:szCs w:val="28"/>
        </w:rPr>
        <w:t>Cơ bản tán thành định hướng sửa đổi theo hướng mở rộng phạm vi chịu TNHS đối với hành vi chuẩn bị phạm tội đối với một số tội danh, nhằm mục tiêu nâng cao hiệu quả phòng ngừa, ngăn chặn tội phạm từ sớm, từ xa. Tuy nhiên, UBPLTP cho rằng, việc cân nhắc mở rộng diện chịu TNHS đối với hành vi chuẩn bị phạm tội ở tội danh nào cần đặt trong mối tương quan giữa các điều luật và bảo đảm phân hóa xử lý phù hợp. Đề nghị Cơ quan chủ trì soạn thảo cân nhắc một số vấn đề sau:</w:t>
      </w:r>
    </w:p>
    <w:p w14:paraId="06AC7FA0" w14:textId="77777777" w:rsidR="00386218" w:rsidRPr="00FD2415" w:rsidRDefault="00386218" w:rsidP="00760F06">
      <w:pPr>
        <w:spacing w:before="120"/>
        <w:ind w:firstLine="567"/>
        <w:jc w:val="both"/>
        <w:rPr>
          <w:bCs/>
          <w:sz w:val="28"/>
          <w:szCs w:val="28"/>
        </w:rPr>
      </w:pPr>
      <w:r w:rsidRPr="00FD2415">
        <w:rPr>
          <w:bCs/>
          <w:sz w:val="28"/>
          <w:szCs w:val="28"/>
        </w:rPr>
        <w:t xml:space="preserve">(1) Việc mở rộng phạm vi chịu TNHS đối với hành vi chuẩn bị phạm tội theo quy định của dự thảo BLHS là khá rộng, đề nghị cần rà soát, cân nhắc kỹ từng trường hợp vì quy định như dự thảo sẽ hình sự hóa nhiều hành vi, trong đó có những hành vi nếu xử lý ở giai đoạn chuẩn bị phạm tội thì rất khó chứng minh như: hành vi buôn bán hàng giả trong Tội sản xuất, buôn bán hàng giả (Điều 192), hành vi </w:t>
      </w:r>
      <w:r w:rsidRPr="00FD2415">
        <w:rPr>
          <w:sz w:val="28"/>
          <w:szCs w:val="28"/>
        </w:rPr>
        <w:t>buôn bán thuốc giả,</w:t>
      </w:r>
      <w:r w:rsidRPr="00FD2415">
        <w:rPr>
          <w:sz w:val="28"/>
          <w:szCs w:val="28"/>
          <w:lang w:val="vi-VN"/>
        </w:rPr>
        <w:t xml:space="preserve"> nguyên liệu làm thuốc </w:t>
      </w:r>
      <w:r w:rsidRPr="00FD2415">
        <w:rPr>
          <w:sz w:val="28"/>
          <w:szCs w:val="28"/>
        </w:rPr>
        <w:t>giả trong Tội sản xuất, buôn bán thuốc giả,</w:t>
      </w:r>
      <w:r w:rsidRPr="00FD2415">
        <w:rPr>
          <w:sz w:val="28"/>
          <w:szCs w:val="28"/>
          <w:lang w:val="vi-VN"/>
        </w:rPr>
        <w:t xml:space="preserve"> nguyên liệu làm thuốc </w:t>
      </w:r>
      <w:r w:rsidRPr="00FD2415">
        <w:rPr>
          <w:sz w:val="28"/>
          <w:szCs w:val="28"/>
        </w:rPr>
        <w:t>giả (Điều 194)…</w:t>
      </w:r>
    </w:p>
    <w:p w14:paraId="22A8C07E" w14:textId="77777777" w:rsidR="00386218" w:rsidRPr="00FD2415" w:rsidRDefault="00386218" w:rsidP="00760F06">
      <w:pPr>
        <w:widowControl w:val="0"/>
        <w:spacing w:before="120"/>
        <w:ind w:firstLine="567"/>
        <w:jc w:val="both"/>
        <w:rPr>
          <w:i/>
          <w:iCs/>
          <w:sz w:val="28"/>
          <w:szCs w:val="28"/>
          <w:lang w:val="vi-VN"/>
        </w:rPr>
      </w:pPr>
      <w:r w:rsidRPr="00FD2415">
        <w:rPr>
          <w:bCs/>
          <w:sz w:val="28"/>
          <w:szCs w:val="28"/>
        </w:rPr>
        <w:t>(2) Qua so sánh cho thấy, một số tội danh có tính chất nguy hiểm cho xã hội cao hơn và các hành vi chuẩn bị mang tính phổ biến, nhưng lại không thuộc diện chịu TNHS. Ví dụ: Tội mua bán người (Điều 150); Tội mua bán người dưới 18 tuổi (Điều 151)</w:t>
      </w:r>
      <w:r w:rsidRPr="00FD2415">
        <w:rPr>
          <w:bCs/>
          <w:sz w:val="28"/>
          <w:szCs w:val="28"/>
          <w:lang w:val="vi-VN"/>
        </w:rPr>
        <w:t>, Tội chiếm đoạt người dưới 16 tuổi (Điều 153)</w:t>
      </w:r>
      <w:r w:rsidRPr="00FD2415">
        <w:rPr>
          <w:bCs/>
          <w:sz w:val="28"/>
          <w:szCs w:val="28"/>
        </w:rPr>
        <w:t xml:space="preserve">… ; </w:t>
      </w:r>
      <w:r w:rsidRPr="00FD2415">
        <w:rPr>
          <w:sz w:val="28"/>
          <w:szCs w:val="28"/>
        </w:rPr>
        <w:t>có ý kiến đề nghị nghiên cứu bổ sung phạm vi chịu TNHS đối với hành vi chuẩn bị phạm tội</w:t>
      </w:r>
      <w:r w:rsidRPr="00FD2415">
        <w:rPr>
          <w:sz w:val="28"/>
          <w:szCs w:val="28"/>
          <w:bdr w:val="none" w:sz="0" w:space="0" w:color="auto" w:frame="1"/>
          <w:lang w:val="en"/>
        </w:rPr>
        <w:t xml:space="preserve"> của </w:t>
      </w:r>
      <w:r w:rsidRPr="00FD2415">
        <w:rPr>
          <w:sz w:val="28"/>
          <w:szCs w:val="28"/>
          <w:bdr w:val="none" w:sz="0" w:space="0" w:color="auto" w:frame="1"/>
        </w:rPr>
        <w:t xml:space="preserve">Tội Cướp giật tài sản (Điều 171) </w:t>
      </w:r>
      <w:r w:rsidRPr="00FD2415">
        <w:rPr>
          <w:i/>
          <w:iCs/>
          <w:sz w:val="28"/>
          <w:szCs w:val="28"/>
          <w:bdr w:val="none" w:sz="0" w:space="0" w:color="auto" w:frame="1"/>
        </w:rPr>
        <w:t xml:space="preserve">(01 ý kiến); </w:t>
      </w:r>
      <w:r w:rsidRPr="00FD2415">
        <w:rPr>
          <w:iCs/>
          <w:sz w:val="28"/>
          <w:szCs w:val="28"/>
          <w:lang w:val="pt-BR"/>
        </w:rPr>
        <w:t xml:space="preserve">có ý kiến cho rằng, </w:t>
      </w:r>
      <w:r w:rsidRPr="00FD2415">
        <w:rPr>
          <w:sz w:val="28"/>
          <w:szCs w:val="28"/>
        </w:rPr>
        <w:t xml:space="preserve">phạm vi mở rộng chịu TNHS đối với hành vi chuẩn bị phạm tội tương đối hẹp, chưa bao quát hết những tội danh khác có tính chất, mức độ nguy hiểm, do đó chưa thực sự </w:t>
      </w:r>
      <w:r w:rsidR="009A156F" w:rsidRPr="00FD2415">
        <w:rPr>
          <w:sz w:val="28"/>
          <w:szCs w:val="28"/>
        </w:rPr>
        <w:t>bảo đảm</w:t>
      </w:r>
      <w:r w:rsidRPr="00FD2415">
        <w:rPr>
          <w:sz w:val="28"/>
          <w:szCs w:val="28"/>
        </w:rPr>
        <w:t xml:space="preserve"> tính răn đe và tính công bằng của pháp luật </w:t>
      </w:r>
      <w:r w:rsidRPr="00FD2415">
        <w:rPr>
          <w:rFonts w:eastAsia="SimSun"/>
          <w:i/>
          <w:iCs/>
          <w:sz w:val="28"/>
          <w:szCs w:val="28"/>
          <w:lang w:eastAsia="zh-CN"/>
        </w:rPr>
        <w:t xml:space="preserve">(01 ý </w:t>
      </w:r>
      <w:r w:rsidR="005F52D0" w:rsidRPr="00FD2415">
        <w:rPr>
          <w:rFonts w:eastAsia="SimSun"/>
          <w:i/>
          <w:iCs/>
          <w:sz w:val="28"/>
          <w:szCs w:val="28"/>
          <w:lang w:val="vi-VN" w:eastAsia="zh-CN"/>
        </w:rPr>
        <w:t>kiến).</w:t>
      </w:r>
    </w:p>
    <w:p w14:paraId="3EED716C" w14:textId="77777777" w:rsidR="00386218" w:rsidRPr="00FD2415" w:rsidRDefault="00386218" w:rsidP="00760F06">
      <w:pPr>
        <w:widowControl w:val="0"/>
        <w:spacing w:before="120"/>
        <w:ind w:firstLine="567"/>
        <w:jc w:val="both"/>
        <w:rPr>
          <w:i/>
          <w:iCs/>
          <w:sz w:val="28"/>
          <w:szCs w:val="28"/>
          <w:bdr w:val="none" w:sz="0" w:space="0" w:color="auto" w:frame="1"/>
        </w:rPr>
      </w:pPr>
      <w:r w:rsidRPr="00FD2415">
        <w:rPr>
          <w:bCs/>
          <w:sz w:val="28"/>
          <w:szCs w:val="28"/>
        </w:rPr>
        <w:t xml:space="preserve">(3) Cần làm rõ dấu hiệu đặc trưng và phân định hành vi </w:t>
      </w:r>
      <w:r w:rsidRPr="00013304">
        <w:rPr>
          <w:i/>
          <w:iCs/>
          <w:sz w:val="28"/>
          <w:szCs w:val="28"/>
        </w:rPr>
        <w:t>tổ chức tìm kiếm, sửa soạn công cụ, phương tiện</w:t>
      </w:r>
      <w:r w:rsidRPr="00FD2415">
        <w:rPr>
          <w:bCs/>
          <w:sz w:val="28"/>
          <w:szCs w:val="28"/>
        </w:rPr>
        <w:t xml:space="preserve"> và hành vi </w:t>
      </w:r>
      <w:r w:rsidRPr="00013304">
        <w:rPr>
          <w:i/>
          <w:iCs/>
          <w:sz w:val="28"/>
          <w:szCs w:val="28"/>
        </w:rPr>
        <w:t>chỉ đạo tìm kiếm, sửa soạn công cụ, phương tiện</w:t>
      </w:r>
      <w:r w:rsidRPr="00FD2415">
        <w:rPr>
          <w:bCs/>
          <w:sz w:val="28"/>
          <w:szCs w:val="28"/>
        </w:rPr>
        <w:t xml:space="preserve"> (điểm b, c khoản 1); </w:t>
      </w:r>
      <w:r w:rsidRPr="00FD2415">
        <w:rPr>
          <w:sz w:val="28"/>
          <w:szCs w:val="28"/>
        </w:rPr>
        <w:t xml:space="preserve">có ý kiến đề nghị cần quy định rõ về thời gian chuẩn bị và cách thức chuẩn bị phạm tội như thế nào đối với một số tội danh để có hướng xử lý phù hợp </w:t>
      </w:r>
      <w:r w:rsidRPr="00FD2415">
        <w:rPr>
          <w:i/>
          <w:iCs/>
          <w:sz w:val="28"/>
          <w:szCs w:val="28"/>
          <w:bdr w:val="none" w:sz="0" w:space="0" w:color="auto" w:frame="1"/>
        </w:rPr>
        <w:t>(01 ý kiến).</w:t>
      </w:r>
    </w:p>
    <w:p w14:paraId="3625194C" w14:textId="77777777" w:rsidR="00386218" w:rsidRPr="00FD2415" w:rsidRDefault="00386218" w:rsidP="00760F06">
      <w:pPr>
        <w:spacing w:before="120"/>
        <w:ind w:firstLine="567"/>
        <w:jc w:val="both"/>
        <w:rPr>
          <w:bCs/>
          <w:sz w:val="28"/>
          <w:szCs w:val="28"/>
          <w:lang w:val="vi-VN"/>
        </w:rPr>
      </w:pPr>
      <w:r w:rsidRPr="00FD2415">
        <w:rPr>
          <w:bCs/>
          <w:sz w:val="28"/>
          <w:szCs w:val="28"/>
        </w:rPr>
        <w:t xml:space="preserve">(4) Quy định phạm vi chịu TNHS đối với hành vi chuẩn bị phạm tội chỉ nên giới hạn ở các tội có đặc điểm là </w:t>
      </w:r>
      <w:r w:rsidRPr="00FD2415">
        <w:rPr>
          <w:bCs/>
          <w:i/>
          <w:iCs/>
          <w:sz w:val="28"/>
          <w:szCs w:val="28"/>
        </w:rPr>
        <w:t xml:space="preserve">khoảng thời gian từ khi chuẩn bị phạm tội </w:t>
      </w:r>
      <w:r w:rsidRPr="00FD2415">
        <w:rPr>
          <w:bCs/>
          <w:i/>
          <w:iCs/>
          <w:sz w:val="28"/>
          <w:szCs w:val="28"/>
        </w:rPr>
        <w:lastRenderedPageBreak/>
        <w:t>đến khi thực hiện hành vi phạm tội diễn biến nhanh, tức thì</w:t>
      </w:r>
      <w:r w:rsidRPr="00FD2415">
        <w:rPr>
          <w:bCs/>
          <w:sz w:val="28"/>
          <w:szCs w:val="28"/>
        </w:rPr>
        <w:t xml:space="preserve">, có mức nguy hiểm, đe dọa cao tới an ninh quốc gia, tính mạng, sức khỏe, an toàn của con người,… mà không nên mở rộng đối với các tội ít nghiêm trọng; </w:t>
      </w:r>
    </w:p>
    <w:p w14:paraId="48484303" w14:textId="77777777" w:rsidR="00386218" w:rsidRPr="00FD2415" w:rsidRDefault="00386218" w:rsidP="00760F06">
      <w:pPr>
        <w:spacing w:before="120"/>
        <w:ind w:firstLine="567"/>
        <w:jc w:val="both"/>
        <w:rPr>
          <w:bCs/>
          <w:sz w:val="28"/>
          <w:szCs w:val="28"/>
        </w:rPr>
      </w:pPr>
      <w:r w:rsidRPr="00FD2415">
        <w:rPr>
          <w:bCs/>
          <w:sz w:val="28"/>
          <w:szCs w:val="28"/>
        </w:rPr>
        <w:t>(5) Cách thiết kế các khoản a, b và c của khoản 1</w:t>
      </w:r>
      <w:r w:rsidRPr="00FD2415">
        <w:rPr>
          <w:bCs/>
          <w:sz w:val="28"/>
          <w:szCs w:val="28"/>
          <w:lang w:val="vi-VN"/>
        </w:rPr>
        <w:t xml:space="preserve"> </w:t>
      </w:r>
      <w:r w:rsidRPr="00FD2415">
        <w:rPr>
          <w:bCs/>
          <w:sz w:val="28"/>
          <w:szCs w:val="28"/>
        </w:rPr>
        <w:t xml:space="preserve">Điều 14 dự thảo chưa hợp lý, sẽ dẫn đến cách hiểu quy định chuẩn bị phạm tội phải có </w:t>
      </w:r>
      <w:r w:rsidRPr="00FD2415">
        <w:rPr>
          <w:bCs/>
          <w:sz w:val="28"/>
          <w:szCs w:val="28"/>
          <w:lang w:val="vi-VN"/>
        </w:rPr>
        <w:t xml:space="preserve">đồng phạm, </w:t>
      </w:r>
      <w:r w:rsidRPr="00FD2415">
        <w:rPr>
          <w:bCs/>
          <w:sz w:val="28"/>
          <w:szCs w:val="28"/>
        </w:rPr>
        <w:t xml:space="preserve">vì các hành vi </w:t>
      </w:r>
      <w:r w:rsidRPr="00FD2415">
        <w:rPr>
          <w:bCs/>
          <w:i/>
          <w:iCs/>
          <w:sz w:val="28"/>
          <w:szCs w:val="28"/>
        </w:rPr>
        <w:t>tìm</w:t>
      </w:r>
      <w:r w:rsidRPr="00FD2415">
        <w:rPr>
          <w:bCs/>
          <w:i/>
          <w:iCs/>
          <w:sz w:val="28"/>
          <w:szCs w:val="28"/>
          <w:lang w:val="vi-VN"/>
        </w:rPr>
        <w:t xml:space="preserve"> kiếm, sửa soạn công cụ, phương tiện</w:t>
      </w:r>
      <w:r w:rsidRPr="00FD2415">
        <w:rPr>
          <w:bCs/>
          <w:i/>
          <w:iCs/>
          <w:sz w:val="28"/>
          <w:szCs w:val="28"/>
        </w:rPr>
        <w:t xml:space="preserve"> phạm tội</w:t>
      </w:r>
      <w:r w:rsidRPr="00FD2415">
        <w:rPr>
          <w:bCs/>
          <w:sz w:val="28"/>
          <w:szCs w:val="28"/>
        </w:rPr>
        <w:t xml:space="preserve"> luôn gắn với yếu tố </w:t>
      </w:r>
      <w:r w:rsidRPr="00FD2415">
        <w:rPr>
          <w:bCs/>
          <w:i/>
          <w:iCs/>
          <w:sz w:val="28"/>
          <w:szCs w:val="28"/>
        </w:rPr>
        <w:t>tham gia, tổ chức, chỉ đạo</w:t>
      </w:r>
      <w:r w:rsidRPr="00FD2415">
        <w:rPr>
          <w:bCs/>
          <w:sz w:val="28"/>
          <w:szCs w:val="28"/>
        </w:rPr>
        <w:t>, trong khi đó, việc chuẩn bị phạm tội có thể do cá nhân đơn lẻ thực hiện. D</w:t>
      </w:r>
      <w:r w:rsidRPr="00FD2415">
        <w:rPr>
          <w:bCs/>
          <w:sz w:val="28"/>
          <w:szCs w:val="28"/>
          <w:lang w:val="vi-VN"/>
        </w:rPr>
        <w:t>o đó</w:t>
      </w:r>
      <w:r w:rsidRPr="00FD2415">
        <w:rPr>
          <w:bCs/>
          <w:sz w:val="28"/>
          <w:szCs w:val="28"/>
        </w:rPr>
        <w:t xml:space="preserve">, </w:t>
      </w:r>
      <w:r w:rsidRPr="00FD2415">
        <w:rPr>
          <w:bCs/>
          <w:sz w:val="28"/>
          <w:szCs w:val="28"/>
          <w:lang w:val="vi-VN"/>
        </w:rPr>
        <w:t xml:space="preserve">đề nghị </w:t>
      </w:r>
      <w:r w:rsidRPr="00FD2415">
        <w:rPr>
          <w:bCs/>
          <w:sz w:val="28"/>
          <w:szCs w:val="28"/>
        </w:rPr>
        <w:t xml:space="preserve">Cơ quan soạn thảo chỉnh lý để bảo đảm bao quát tất cả các trường hợp. </w:t>
      </w:r>
    </w:p>
    <w:p w14:paraId="173FB218" w14:textId="77777777" w:rsidR="00386218" w:rsidRPr="00FD2415" w:rsidRDefault="00386218" w:rsidP="00760F06">
      <w:pPr>
        <w:widowControl w:val="0"/>
        <w:spacing w:before="120"/>
        <w:ind w:firstLine="567"/>
        <w:jc w:val="both"/>
        <w:rPr>
          <w:i/>
          <w:sz w:val="28"/>
          <w:szCs w:val="28"/>
        </w:rPr>
      </w:pPr>
      <w:r w:rsidRPr="00FD2415">
        <w:rPr>
          <w:i/>
          <w:sz w:val="28"/>
          <w:szCs w:val="28"/>
        </w:rPr>
        <w:t>Ý kiến tiếp thu, giải trình:</w:t>
      </w:r>
    </w:p>
    <w:p w14:paraId="019FFAB2" w14:textId="77777777" w:rsidR="00386218" w:rsidRPr="00FD2415" w:rsidRDefault="00B7736A" w:rsidP="00693FAC">
      <w:pPr>
        <w:spacing w:before="120"/>
        <w:ind w:left="1" w:firstLineChars="203" w:firstLine="564"/>
        <w:jc w:val="both"/>
        <w:rPr>
          <w:bCs/>
          <w:spacing w:val="-2"/>
          <w:sz w:val="28"/>
          <w:szCs w:val="28"/>
        </w:rPr>
      </w:pPr>
      <w:r w:rsidRPr="00FD2415">
        <w:rPr>
          <w:bCs/>
          <w:spacing w:val="-2"/>
          <w:sz w:val="28"/>
          <w:szCs w:val="28"/>
          <w:lang w:val="vi-VN"/>
        </w:rPr>
        <w:t xml:space="preserve">- </w:t>
      </w:r>
      <w:r w:rsidR="00386218" w:rsidRPr="00FD2415">
        <w:rPr>
          <w:bCs/>
          <w:spacing w:val="-2"/>
          <w:sz w:val="28"/>
          <w:szCs w:val="28"/>
        </w:rPr>
        <w:t xml:space="preserve">Tiếp thu ý kiến, cơ quan chủ </w:t>
      </w:r>
      <w:r w:rsidR="005F52D0" w:rsidRPr="00FD2415">
        <w:rPr>
          <w:bCs/>
          <w:spacing w:val="-2"/>
          <w:sz w:val="28"/>
          <w:szCs w:val="28"/>
          <w:lang w:val="vi-VN"/>
        </w:rPr>
        <w:t>trì</w:t>
      </w:r>
      <w:r w:rsidR="00386218" w:rsidRPr="00FD2415">
        <w:rPr>
          <w:bCs/>
          <w:spacing w:val="-2"/>
          <w:sz w:val="28"/>
          <w:szCs w:val="28"/>
        </w:rPr>
        <w:t xml:space="preserve"> soạn thảo đã rà soát về phạm vi </w:t>
      </w:r>
      <w:r w:rsidR="00C667EB" w:rsidRPr="00FD2415">
        <w:rPr>
          <w:bCs/>
          <w:spacing w:val="-2"/>
          <w:sz w:val="28"/>
          <w:szCs w:val="28"/>
        </w:rPr>
        <w:t>TNHS</w:t>
      </w:r>
      <w:r w:rsidR="00386218" w:rsidRPr="00FD2415">
        <w:rPr>
          <w:bCs/>
          <w:spacing w:val="-2"/>
          <w:sz w:val="28"/>
          <w:szCs w:val="28"/>
        </w:rPr>
        <w:t xml:space="preserve"> của hành vi phạm tội đối với từng tội danh mới được bổ sung và giữ nguyên quy định về nội hàm của hành vi chuẩn bị phạm tội theo quy định BLHS hiện hành, chỉnh lý, làm rõ về người chuẩn bị phạm tội </w:t>
      </w:r>
      <w:r w:rsidR="00386218" w:rsidRPr="00FD2415">
        <w:rPr>
          <w:bCs/>
          <w:i/>
          <w:spacing w:val="-2"/>
          <w:sz w:val="28"/>
          <w:szCs w:val="28"/>
        </w:rPr>
        <w:t>“</w:t>
      </w:r>
      <w:r w:rsidR="00386218" w:rsidRPr="00FD2415">
        <w:rPr>
          <w:i/>
          <w:sz w:val="28"/>
          <w:szCs w:val="28"/>
        </w:rPr>
        <w:t>là người chỉ đạo, tổ chức, tham gia hoặc tự mình thực hiện hành vi quy định tại khoản 1 Điều này đối với tội phạm</w:t>
      </w:r>
      <w:r w:rsidR="00386218" w:rsidRPr="00FD2415">
        <w:rPr>
          <w:bCs/>
          <w:i/>
          <w:spacing w:val="-2"/>
          <w:sz w:val="28"/>
          <w:szCs w:val="28"/>
        </w:rPr>
        <w:t>”</w:t>
      </w:r>
      <w:r w:rsidR="00693FAC">
        <w:rPr>
          <w:bCs/>
          <w:spacing w:val="-2"/>
          <w:sz w:val="28"/>
          <w:szCs w:val="28"/>
          <w:lang w:val="vi-VN"/>
        </w:rPr>
        <w:t xml:space="preserve">. Đồng thời, </w:t>
      </w:r>
      <w:r w:rsidR="001C1627">
        <w:rPr>
          <w:bCs/>
          <w:spacing w:val="-2"/>
          <w:sz w:val="28"/>
          <w:szCs w:val="28"/>
          <w:lang w:val="vi-VN"/>
        </w:rPr>
        <w:t xml:space="preserve">cơ quan chủ trì soạn thảo đã rà soát, chỉnh lý </w:t>
      </w:r>
      <w:r w:rsidR="00693FAC">
        <w:rPr>
          <w:bCs/>
          <w:spacing w:val="-2"/>
          <w:sz w:val="28"/>
          <w:szCs w:val="28"/>
          <w:lang w:val="vi-VN"/>
        </w:rPr>
        <w:t xml:space="preserve">dự thảo BLHS thu hẹp </w:t>
      </w:r>
      <w:r w:rsidR="001C1627">
        <w:rPr>
          <w:bCs/>
          <w:spacing w:val="-2"/>
          <w:sz w:val="28"/>
          <w:szCs w:val="28"/>
          <w:lang w:val="vi-VN"/>
        </w:rPr>
        <w:t>phạm vi chịu</w:t>
      </w:r>
      <w:r w:rsidR="00386218" w:rsidRPr="00FD2415">
        <w:rPr>
          <w:sz w:val="28"/>
          <w:szCs w:val="28"/>
        </w:rPr>
        <w:t xml:space="preserve"> TNHS đối với hành vi c</w:t>
      </w:r>
      <w:r w:rsidR="001C1627">
        <w:rPr>
          <w:sz w:val="28"/>
          <w:szCs w:val="28"/>
        </w:rPr>
        <w:t xml:space="preserve">huẩn bị phạm tội </w:t>
      </w:r>
      <w:r w:rsidR="00693FAC">
        <w:rPr>
          <w:sz w:val="28"/>
          <w:szCs w:val="28"/>
          <w:lang w:val="vi-VN"/>
        </w:rPr>
        <w:t xml:space="preserve">còn </w:t>
      </w:r>
      <w:r w:rsidR="001C1627">
        <w:rPr>
          <w:sz w:val="28"/>
          <w:szCs w:val="28"/>
        </w:rPr>
        <w:t xml:space="preserve">12 tội </w:t>
      </w:r>
      <w:r w:rsidR="001C1627">
        <w:rPr>
          <w:sz w:val="28"/>
          <w:szCs w:val="28"/>
          <w:lang w:val="vi-VN"/>
        </w:rPr>
        <w:t>danh</w:t>
      </w:r>
      <w:r w:rsidR="00386218" w:rsidRPr="00FD2415">
        <w:rPr>
          <w:sz w:val="28"/>
          <w:szCs w:val="28"/>
        </w:rPr>
        <w:t>.</w:t>
      </w:r>
    </w:p>
    <w:p w14:paraId="71612613" w14:textId="77777777" w:rsidR="00386218" w:rsidRPr="00FD2415" w:rsidRDefault="00B7736A" w:rsidP="00760F06">
      <w:pPr>
        <w:spacing w:before="120"/>
        <w:ind w:left="1" w:firstLine="564"/>
        <w:jc w:val="both"/>
        <w:rPr>
          <w:sz w:val="28"/>
          <w:szCs w:val="28"/>
        </w:rPr>
      </w:pPr>
      <w:r w:rsidRPr="00FD2415">
        <w:rPr>
          <w:bCs/>
          <w:spacing w:val="-2"/>
          <w:sz w:val="28"/>
          <w:szCs w:val="28"/>
          <w:lang w:val="vi-VN"/>
        </w:rPr>
        <w:t xml:space="preserve">- </w:t>
      </w:r>
      <w:r w:rsidR="00386218" w:rsidRPr="00FD2415">
        <w:rPr>
          <w:bCs/>
          <w:spacing w:val="-2"/>
          <w:sz w:val="28"/>
          <w:szCs w:val="28"/>
        </w:rPr>
        <w:t xml:space="preserve">Về ý kiến </w:t>
      </w:r>
      <w:r w:rsidR="00386218" w:rsidRPr="00FD2415">
        <w:rPr>
          <w:sz w:val="28"/>
          <w:szCs w:val="28"/>
        </w:rPr>
        <w:t>đề nghị nghiên cứu bổ sung phạm vi chịu TNHS đối với hành vi chuẩn bị phạm tội</w:t>
      </w:r>
      <w:r w:rsidR="00386218" w:rsidRPr="00FD2415">
        <w:rPr>
          <w:b/>
          <w:bCs/>
          <w:i/>
          <w:iCs/>
          <w:sz w:val="28"/>
          <w:szCs w:val="28"/>
        </w:rPr>
        <w:t xml:space="preserve"> </w:t>
      </w:r>
      <w:r w:rsidR="00386218" w:rsidRPr="00FD2415">
        <w:rPr>
          <w:sz w:val="28"/>
          <w:szCs w:val="28"/>
        </w:rPr>
        <w:t xml:space="preserve">của một số tội đặc biệt nguy hiểm như mua bán người dưới 18 tuổi, chiếm đoạt người dưới 16 </w:t>
      </w:r>
      <w:r w:rsidR="005F52D0" w:rsidRPr="00FD2415">
        <w:rPr>
          <w:sz w:val="28"/>
          <w:szCs w:val="28"/>
          <w:lang w:val="vi-VN"/>
        </w:rPr>
        <w:t>tuổi...</w:t>
      </w:r>
      <w:r w:rsidR="00386218" w:rsidRPr="00FD2415">
        <w:rPr>
          <w:sz w:val="28"/>
          <w:szCs w:val="28"/>
        </w:rPr>
        <w:t xml:space="preserve"> cơ quan chủ trì soạn thảo đã phối hợp với các Ủy ban của Quốc hội, cơ quan thẩm tra và các bộ, ngành, cơ quan đơn vị có liên quan rà soát, đánh giá về tính phù hợp, khả thi khi mở rộng các tội danh này, trên cơ sở đó, trước mắt để phù hợp với tình hình thực tiễn công tác đấu tranh phòng, chống tội phạm trong chứng </w:t>
      </w:r>
      <w:r w:rsidR="005F52D0" w:rsidRPr="00FD2415">
        <w:rPr>
          <w:sz w:val="28"/>
          <w:szCs w:val="28"/>
          <w:lang w:val="vi-VN"/>
        </w:rPr>
        <w:t>minh,</w:t>
      </w:r>
      <w:r w:rsidR="00386218" w:rsidRPr="00FD2415">
        <w:rPr>
          <w:sz w:val="28"/>
          <w:szCs w:val="28"/>
        </w:rPr>
        <w:t xml:space="preserve"> chứng</w:t>
      </w:r>
      <w:r w:rsidR="005F52D0" w:rsidRPr="00FD2415">
        <w:rPr>
          <w:sz w:val="28"/>
          <w:szCs w:val="28"/>
          <w:lang w:val="vi-VN"/>
        </w:rPr>
        <w:t xml:space="preserve"> cứ</w:t>
      </w:r>
      <w:r w:rsidR="00386218" w:rsidRPr="00FD2415">
        <w:rPr>
          <w:sz w:val="28"/>
          <w:szCs w:val="28"/>
        </w:rPr>
        <w:t xml:space="preserve"> và tránh hình sự hóa quá mức đối với các tội danh này, các cơ quan, đơn vị cơ bản thống nhất chưa mở rộng phạm vi ngoài </w:t>
      </w:r>
      <w:r w:rsidR="005F52D0" w:rsidRPr="00FD2415">
        <w:rPr>
          <w:sz w:val="28"/>
          <w:szCs w:val="28"/>
          <w:lang w:val="vi-VN"/>
        </w:rPr>
        <w:t>các</w:t>
      </w:r>
      <w:r w:rsidR="00386218" w:rsidRPr="00FD2415">
        <w:rPr>
          <w:sz w:val="28"/>
          <w:szCs w:val="28"/>
        </w:rPr>
        <w:t xml:space="preserve"> tội danh mới được bổ sung tại dự thảo Bộ luật. </w:t>
      </w:r>
    </w:p>
    <w:p w14:paraId="36FE9593" w14:textId="77777777" w:rsidR="00386218" w:rsidRPr="00FD2415" w:rsidRDefault="00B7736A" w:rsidP="00760F06">
      <w:pPr>
        <w:spacing w:before="120"/>
        <w:ind w:left="1" w:firstLineChars="202" w:firstLine="566"/>
        <w:jc w:val="both"/>
        <w:rPr>
          <w:sz w:val="28"/>
          <w:szCs w:val="28"/>
          <w:lang w:val="vi-VN"/>
        </w:rPr>
      </w:pPr>
      <w:r w:rsidRPr="00FD2415">
        <w:rPr>
          <w:sz w:val="28"/>
          <w:szCs w:val="28"/>
          <w:lang w:val="vi-VN"/>
        </w:rPr>
        <w:t xml:space="preserve">- </w:t>
      </w:r>
      <w:r w:rsidR="00386218" w:rsidRPr="00FD2415">
        <w:rPr>
          <w:sz w:val="28"/>
          <w:szCs w:val="28"/>
        </w:rPr>
        <w:t>Về ý kiến đề nghị cần quy định rõ về thời gian chuẩn bị và cách thức chuẩn bị phạm tội như thế nào đối với một số tội danh để có hướng xử lý phù hợp, cơ quan chủ trì soạn thảo</w:t>
      </w:r>
      <w:r w:rsidR="00386218" w:rsidRPr="00FD2415">
        <w:rPr>
          <w:sz w:val="28"/>
          <w:szCs w:val="28"/>
          <w:lang w:val="vi-VN"/>
        </w:rPr>
        <w:t xml:space="preserve"> tiếp thu ý </w:t>
      </w:r>
      <w:r w:rsidR="00733902" w:rsidRPr="00FD2415">
        <w:rPr>
          <w:sz w:val="28"/>
          <w:szCs w:val="28"/>
          <w:lang w:val="vi-VN"/>
        </w:rPr>
        <w:t>kiến</w:t>
      </w:r>
      <w:r w:rsidR="00386218" w:rsidRPr="00FD2415">
        <w:rPr>
          <w:sz w:val="28"/>
          <w:szCs w:val="28"/>
          <w:lang w:val="vi-VN"/>
        </w:rPr>
        <w:t xml:space="preserve"> quy định cụ thể hành vi chuẩn bị phạm tội tại các </w:t>
      </w:r>
      <w:r w:rsidR="00693FAC">
        <w:rPr>
          <w:sz w:val="28"/>
          <w:szCs w:val="28"/>
          <w:lang w:val="vi-VN"/>
        </w:rPr>
        <w:t>đ</w:t>
      </w:r>
      <w:r w:rsidR="00386218" w:rsidRPr="00FD2415">
        <w:rPr>
          <w:sz w:val="28"/>
          <w:szCs w:val="28"/>
          <w:lang w:val="vi-VN"/>
        </w:rPr>
        <w:t>iều cụ thể trong dự thảo Bộ luật</w:t>
      </w:r>
      <w:r w:rsidR="00386218" w:rsidRPr="00FD2415">
        <w:rPr>
          <w:sz w:val="28"/>
          <w:szCs w:val="28"/>
        </w:rPr>
        <w:t xml:space="preserve">. </w:t>
      </w:r>
      <w:r w:rsidR="00386218" w:rsidRPr="00FD2415">
        <w:rPr>
          <w:sz w:val="28"/>
          <w:szCs w:val="28"/>
          <w:lang w:val="vi-VN"/>
        </w:rPr>
        <w:t>Đối với ý kiến v</w:t>
      </w:r>
      <w:r w:rsidR="00386218" w:rsidRPr="00FD2415">
        <w:rPr>
          <w:sz w:val="28"/>
          <w:szCs w:val="28"/>
        </w:rPr>
        <w:t xml:space="preserve">ề thời điểm, khoảng thời gian chuẩn bị sẽ do các cơ quan tiến hành tố tụng chứng minh trong các vụ án cụ thể dựa trên nội hàm của khái niệm chuẩn bị phạm </w:t>
      </w:r>
      <w:r w:rsidR="00420354" w:rsidRPr="00FD2415">
        <w:rPr>
          <w:sz w:val="28"/>
          <w:szCs w:val="28"/>
          <w:lang w:val="vi-VN"/>
        </w:rPr>
        <w:t>tội.</w:t>
      </w:r>
    </w:p>
    <w:p w14:paraId="5FBCF25B" w14:textId="77777777" w:rsidR="00386218" w:rsidRPr="00FD2415" w:rsidRDefault="00386218" w:rsidP="00760F06">
      <w:pPr>
        <w:widowControl w:val="0"/>
        <w:spacing w:before="120"/>
        <w:ind w:firstLine="567"/>
        <w:jc w:val="both"/>
        <w:rPr>
          <w:b/>
          <w:i/>
          <w:sz w:val="28"/>
          <w:szCs w:val="28"/>
          <w:lang w:val="en"/>
        </w:rPr>
      </w:pPr>
      <w:r w:rsidRPr="00FD2415">
        <w:rPr>
          <w:b/>
          <w:i/>
          <w:sz w:val="28"/>
          <w:szCs w:val="28"/>
          <w:lang w:val="pt-BR"/>
        </w:rPr>
        <w:t>1.2.</w:t>
      </w:r>
      <w:r w:rsidRPr="00FD2415">
        <w:rPr>
          <w:b/>
          <w:i/>
          <w:sz w:val="28"/>
          <w:szCs w:val="28"/>
        </w:rPr>
        <w:t xml:space="preserve"> </w:t>
      </w:r>
      <w:r w:rsidRPr="00FD2415">
        <w:rPr>
          <w:b/>
          <w:bCs/>
          <w:i/>
          <w:iCs/>
          <w:sz w:val="28"/>
          <w:szCs w:val="28"/>
        </w:rPr>
        <w:t xml:space="preserve">Về </w:t>
      </w:r>
      <w:r w:rsidR="00C667EB" w:rsidRPr="00FD2415">
        <w:rPr>
          <w:b/>
          <w:bCs/>
          <w:i/>
          <w:iCs/>
          <w:sz w:val="28"/>
          <w:szCs w:val="28"/>
        </w:rPr>
        <w:t>TNHS</w:t>
      </w:r>
      <w:r w:rsidRPr="00FD2415">
        <w:rPr>
          <w:b/>
          <w:bCs/>
          <w:i/>
          <w:iCs/>
          <w:sz w:val="28"/>
          <w:szCs w:val="28"/>
        </w:rPr>
        <w:t xml:space="preserve"> của pháp nhân thương mại</w:t>
      </w:r>
      <w:r w:rsidRPr="00FD2415">
        <w:rPr>
          <w:b/>
          <w:i/>
          <w:sz w:val="28"/>
          <w:szCs w:val="28"/>
        </w:rPr>
        <w:t xml:space="preserve"> và mở rộng phạm vi chịu </w:t>
      </w:r>
      <w:r w:rsidR="00C667EB" w:rsidRPr="00FD2415">
        <w:rPr>
          <w:b/>
          <w:i/>
          <w:sz w:val="28"/>
          <w:szCs w:val="28"/>
        </w:rPr>
        <w:t>TNHS</w:t>
      </w:r>
      <w:r w:rsidRPr="00FD2415">
        <w:rPr>
          <w:b/>
          <w:i/>
          <w:sz w:val="28"/>
          <w:szCs w:val="28"/>
        </w:rPr>
        <w:t xml:space="preserve"> của pháp nhân thương mại đối với 20 tội danh</w:t>
      </w:r>
    </w:p>
    <w:p w14:paraId="6EAA719C" w14:textId="77777777" w:rsidR="00386218" w:rsidRPr="00FD2415" w:rsidRDefault="00386218" w:rsidP="00760F06">
      <w:pPr>
        <w:widowControl w:val="0"/>
        <w:spacing w:before="120"/>
        <w:ind w:firstLine="567"/>
        <w:jc w:val="both"/>
        <w:rPr>
          <w:b/>
          <w:bCs/>
          <w:i/>
          <w:sz w:val="28"/>
          <w:szCs w:val="28"/>
        </w:rPr>
      </w:pPr>
      <w:r w:rsidRPr="00FD2415">
        <w:rPr>
          <w:b/>
          <w:i/>
          <w:spacing w:val="-2"/>
          <w:sz w:val="28"/>
          <w:szCs w:val="28"/>
        </w:rPr>
        <w:t xml:space="preserve">Ý kiến của Ủy ban Thường vụ Quốc hội và ý kiến </w:t>
      </w:r>
      <w:r w:rsidR="003B618E" w:rsidRPr="00FD2415">
        <w:rPr>
          <w:b/>
          <w:i/>
          <w:spacing w:val="-2"/>
          <w:sz w:val="28"/>
          <w:szCs w:val="28"/>
        </w:rPr>
        <w:t>ĐBQH</w:t>
      </w:r>
    </w:p>
    <w:p w14:paraId="1BD564BC" w14:textId="77777777" w:rsidR="00386218" w:rsidRPr="00013304" w:rsidRDefault="00386218" w:rsidP="00760F06">
      <w:pPr>
        <w:shd w:val="clear" w:color="auto" w:fill="FFFFFF"/>
        <w:snapToGrid w:val="0"/>
        <w:spacing w:before="120"/>
        <w:ind w:firstLine="567"/>
        <w:jc w:val="both"/>
        <w:rPr>
          <w:i/>
          <w:spacing w:val="-4"/>
          <w:sz w:val="28"/>
          <w:szCs w:val="28"/>
        </w:rPr>
      </w:pPr>
      <w:r w:rsidRPr="00013304">
        <w:rPr>
          <w:bCs/>
          <w:i/>
          <w:spacing w:val="-4"/>
          <w:sz w:val="28"/>
          <w:szCs w:val="28"/>
        </w:rPr>
        <w:t xml:space="preserve">Về điều kiện chịu </w:t>
      </w:r>
      <w:r w:rsidR="00C667EB" w:rsidRPr="00013304">
        <w:rPr>
          <w:bCs/>
          <w:i/>
          <w:spacing w:val="-4"/>
          <w:sz w:val="28"/>
          <w:szCs w:val="28"/>
        </w:rPr>
        <w:t>TNHS</w:t>
      </w:r>
      <w:r w:rsidRPr="00013304">
        <w:rPr>
          <w:bCs/>
          <w:i/>
          <w:spacing w:val="-4"/>
          <w:sz w:val="28"/>
          <w:szCs w:val="28"/>
        </w:rPr>
        <w:t xml:space="preserve"> của pháp nhân thương mại (Điều 75) </w:t>
      </w:r>
    </w:p>
    <w:p w14:paraId="64864BE6" w14:textId="77777777" w:rsidR="00386218" w:rsidRPr="00FD2415" w:rsidRDefault="00652EDB" w:rsidP="00760F06">
      <w:pPr>
        <w:shd w:val="clear" w:color="auto" w:fill="FFFFFF"/>
        <w:snapToGrid w:val="0"/>
        <w:spacing w:before="120"/>
        <w:ind w:firstLine="567"/>
        <w:jc w:val="both"/>
        <w:rPr>
          <w:iCs/>
          <w:sz w:val="28"/>
          <w:szCs w:val="28"/>
        </w:rPr>
      </w:pPr>
      <w:r>
        <w:rPr>
          <w:iCs/>
          <w:sz w:val="28"/>
          <w:szCs w:val="28"/>
          <w:lang w:val="vi-VN"/>
        </w:rPr>
        <w:t xml:space="preserve">- </w:t>
      </w:r>
      <w:r w:rsidR="00386218" w:rsidRPr="00FD2415">
        <w:rPr>
          <w:iCs/>
          <w:sz w:val="28"/>
          <w:szCs w:val="28"/>
        </w:rPr>
        <w:t xml:space="preserve">Cơ bản nhất trí với nội dung sửa đổi tại khoản 1 Điều 75 của dự thảo BLHS, đồng thời nhận thấy, nội dung sửa đổi về điều kiện chịu TNHS của PNTM theo hướng </w:t>
      </w:r>
      <w:r w:rsidR="00386218" w:rsidRPr="00FD2415">
        <w:rPr>
          <w:i/>
          <w:sz w:val="28"/>
          <w:szCs w:val="28"/>
        </w:rPr>
        <w:t>PNTM là chủ thể chịu TNHS do hành vi phạm tội của cá nhân</w:t>
      </w:r>
      <w:r w:rsidR="00386218" w:rsidRPr="00FD2415">
        <w:rPr>
          <w:iCs/>
          <w:sz w:val="28"/>
          <w:szCs w:val="28"/>
        </w:rPr>
        <w:t xml:space="preserve"> như khoản 1 Điều 75 nói trên sẽ đồng bộ với khái niệm tội phạm đã được sửa đổi tại Điều 8. Tuy nhiên, phương án này đòi hỏi phải sửa đổi ở từng tội </w:t>
      </w:r>
      <w:r w:rsidR="00386218" w:rsidRPr="00FD2415">
        <w:rPr>
          <w:iCs/>
          <w:sz w:val="28"/>
          <w:szCs w:val="28"/>
        </w:rPr>
        <w:lastRenderedPageBreak/>
        <w:t xml:space="preserve">danh cụ thể, các khung hình phạt đối với PNTM cần thiết kế riêng, không thể dẫn chiếu để áp dụng tương tự khung hình phạt như cá nhân với các tình tiết định tội, tình tiết giảm nhẹ hoặc tăng nặng TNHS như cá nhân. </w:t>
      </w:r>
    </w:p>
    <w:p w14:paraId="0F1A9AF6" w14:textId="77777777" w:rsidR="00386218" w:rsidRPr="00FD2415" w:rsidRDefault="00652EDB" w:rsidP="00760F06">
      <w:pPr>
        <w:shd w:val="clear" w:color="auto" w:fill="FFFFFF"/>
        <w:snapToGrid w:val="0"/>
        <w:spacing w:before="120"/>
        <w:ind w:firstLine="567"/>
        <w:jc w:val="both"/>
        <w:rPr>
          <w:spacing w:val="-4"/>
          <w:sz w:val="28"/>
          <w:szCs w:val="28"/>
          <w:lang w:val="vi-VN"/>
        </w:rPr>
      </w:pPr>
      <w:r>
        <w:rPr>
          <w:iCs/>
          <w:spacing w:val="-4"/>
          <w:sz w:val="28"/>
          <w:szCs w:val="28"/>
          <w:lang w:val="vi-VN"/>
        </w:rPr>
        <w:t>-</w:t>
      </w:r>
      <w:r w:rsidR="00693FAC">
        <w:rPr>
          <w:iCs/>
          <w:spacing w:val="-4"/>
          <w:sz w:val="28"/>
          <w:szCs w:val="28"/>
          <w:lang w:val="vi-VN"/>
        </w:rPr>
        <w:t xml:space="preserve"> </w:t>
      </w:r>
      <w:r w:rsidR="00386218" w:rsidRPr="00FD2415">
        <w:rPr>
          <w:iCs/>
          <w:spacing w:val="-4"/>
          <w:sz w:val="28"/>
          <w:szCs w:val="28"/>
        </w:rPr>
        <w:t xml:space="preserve">Đối với nội dung bổ sung tại khoản 3 Điều 75, nhiều ý kiến đề nghị bỏ khoản này vì các lý do: (i) Trong mối quan hệ về TNHS giữa cá nhân và PNTM quy định tại Điều 75, PNTM chỉ phải chịu TNHS cho hành vi phạm tội do cá nhân đại diện cho PNTM thực hiện, điều này đồng nghĩa với việc </w:t>
      </w:r>
      <w:r w:rsidR="00386218" w:rsidRPr="00FD2415">
        <w:rPr>
          <w:i/>
          <w:spacing w:val="-4"/>
          <w:sz w:val="28"/>
          <w:szCs w:val="28"/>
        </w:rPr>
        <w:t>phải xác định TNHS của cá nhân trước</w:t>
      </w:r>
      <w:r w:rsidR="00386218" w:rsidRPr="00FD2415">
        <w:rPr>
          <w:iCs/>
          <w:spacing w:val="-4"/>
          <w:sz w:val="28"/>
          <w:szCs w:val="28"/>
        </w:rPr>
        <w:t xml:space="preserve"> (tức là phải có cá nhân phạm tội), trên cơ sở đó mới xác định TNHS của PNTM (sẽ không có trường hợp xác định độc lập TNHS của PNTM). Vì vậy, quy định tại khoản 3 Điều 75 xác định </w:t>
      </w:r>
      <w:r w:rsidR="00386218" w:rsidRPr="00FD2415">
        <w:rPr>
          <w:i/>
          <w:spacing w:val="-4"/>
          <w:sz w:val="28"/>
          <w:szCs w:val="28"/>
        </w:rPr>
        <w:t xml:space="preserve">TNHS của cá nhân theo TNHS của PNTM </w:t>
      </w:r>
      <w:r w:rsidR="00386218" w:rsidRPr="00FD2415">
        <w:rPr>
          <w:iCs/>
          <w:spacing w:val="-4"/>
          <w:sz w:val="28"/>
          <w:szCs w:val="28"/>
        </w:rPr>
        <w:t xml:space="preserve">là không phù hợp với nguyên tắc nêu trên, sẽ tạo ra mâu thuẫn, chồng chéo giữa khoản 1 và khoản 3 Điều 75 cũng như các quy định khác của BLHS liên quan đến TNHS của cá nhân; (ii) Cụm từ “PNTM phạm tội” không còn phù hợp với nguyên tắc xác định TNHS của PNTM. Để bảo đảm tính thống nhất nội tại trong BLHS, thống nhất với nội dung quy định về </w:t>
      </w:r>
      <w:r w:rsidR="00386218" w:rsidRPr="00FD2415">
        <w:rPr>
          <w:i/>
          <w:spacing w:val="-4"/>
          <w:sz w:val="28"/>
          <w:szCs w:val="28"/>
        </w:rPr>
        <w:t>khái niệm tội phạm (Điều 8) và điều kiện chịu TNHS của PNTM</w:t>
      </w:r>
      <w:r w:rsidR="00386218" w:rsidRPr="00FD2415">
        <w:rPr>
          <w:iCs/>
          <w:spacing w:val="-4"/>
          <w:sz w:val="28"/>
          <w:szCs w:val="28"/>
        </w:rPr>
        <w:t xml:space="preserve"> (khoản 1 Điều 75), cần thay thế cụm từ “PNTM phạm tội” bằng cụm từ “pháp nhân chịu TNHS” trong tất cả các điều luật có quy định về PNTM.</w:t>
      </w:r>
    </w:p>
    <w:p w14:paraId="0AB79222" w14:textId="77777777" w:rsidR="00386218" w:rsidRPr="00FD2415" w:rsidRDefault="00652EDB" w:rsidP="00760F06">
      <w:pPr>
        <w:shd w:val="clear" w:color="auto" w:fill="FFFFFF"/>
        <w:snapToGrid w:val="0"/>
        <w:spacing w:before="120"/>
        <w:ind w:firstLine="567"/>
        <w:jc w:val="both"/>
        <w:rPr>
          <w:iCs/>
          <w:sz w:val="28"/>
          <w:szCs w:val="28"/>
        </w:rPr>
      </w:pPr>
      <w:r>
        <w:rPr>
          <w:iCs/>
          <w:sz w:val="28"/>
          <w:szCs w:val="28"/>
          <w:lang w:val="vi-VN"/>
        </w:rPr>
        <w:t>-</w:t>
      </w:r>
      <w:r w:rsidR="00693FAC">
        <w:rPr>
          <w:iCs/>
          <w:sz w:val="28"/>
          <w:szCs w:val="28"/>
          <w:lang w:val="vi-VN"/>
        </w:rPr>
        <w:t xml:space="preserve"> </w:t>
      </w:r>
      <w:r w:rsidR="00386218" w:rsidRPr="00FD2415">
        <w:rPr>
          <w:iCs/>
          <w:sz w:val="28"/>
          <w:szCs w:val="28"/>
          <w:lang w:val="vi-VN"/>
        </w:rPr>
        <w:t>Bên cạnh đó,</w:t>
      </w:r>
      <w:r w:rsidR="00386218" w:rsidRPr="00FD2415">
        <w:rPr>
          <w:iCs/>
          <w:sz w:val="28"/>
          <w:szCs w:val="28"/>
        </w:rPr>
        <w:t xml:space="preserve"> một số ý kiến cho rằng,</w:t>
      </w:r>
      <w:r w:rsidR="00386218" w:rsidRPr="00FD2415">
        <w:rPr>
          <w:iCs/>
          <w:sz w:val="28"/>
          <w:szCs w:val="28"/>
          <w:lang w:val="vi-VN"/>
        </w:rPr>
        <w:t xml:space="preserve"> khái niệm người tổ chức, người thực </w:t>
      </w:r>
      <w:r w:rsidR="00386218" w:rsidRPr="00FD2415">
        <w:rPr>
          <w:iCs/>
          <w:sz w:val="28"/>
          <w:szCs w:val="28"/>
        </w:rPr>
        <w:t>hiện hành vi phạm tội nhân danh pháp nhân</w:t>
      </w:r>
      <w:r w:rsidR="00386218" w:rsidRPr="00FD2415">
        <w:rPr>
          <w:i/>
          <w:sz w:val="28"/>
          <w:szCs w:val="28"/>
        </w:rPr>
        <w:t xml:space="preserve"> </w:t>
      </w:r>
      <w:r w:rsidR="00386218" w:rsidRPr="00FD2415">
        <w:rPr>
          <w:iCs/>
          <w:sz w:val="28"/>
          <w:szCs w:val="28"/>
        </w:rPr>
        <w:t>trong dự thảo Bộ luật là</w:t>
      </w:r>
      <w:r w:rsidR="00386218" w:rsidRPr="00FD2415">
        <w:rPr>
          <w:iCs/>
          <w:sz w:val="28"/>
          <w:szCs w:val="28"/>
          <w:lang w:val="vi-VN"/>
        </w:rPr>
        <w:t xml:space="preserve"> không thống nhất với</w:t>
      </w:r>
      <w:r w:rsidR="00386218" w:rsidRPr="00FD2415">
        <w:rPr>
          <w:iCs/>
          <w:sz w:val="28"/>
          <w:szCs w:val="28"/>
        </w:rPr>
        <w:t xml:space="preserve"> các quy định của</w:t>
      </w:r>
      <w:r w:rsidR="00386218" w:rsidRPr="00FD2415">
        <w:rPr>
          <w:iCs/>
          <w:sz w:val="28"/>
          <w:szCs w:val="28"/>
          <w:lang w:val="vi-VN"/>
        </w:rPr>
        <w:t xml:space="preserve"> pháp luật về dân sự, pháp luật về doanh nghiệp, pháp luật về đầu tư kinh doanh. Do đó, đề nghị </w:t>
      </w:r>
      <w:r w:rsidR="00386218" w:rsidRPr="00FD2415">
        <w:rPr>
          <w:iCs/>
          <w:sz w:val="28"/>
          <w:szCs w:val="28"/>
        </w:rPr>
        <w:t xml:space="preserve">Cơ quan chủ trì soạn thảo rà soát và </w:t>
      </w:r>
      <w:r w:rsidR="00386218" w:rsidRPr="00FD2415">
        <w:rPr>
          <w:iCs/>
          <w:sz w:val="28"/>
          <w:szCs w:val="28"/>
          <w:lang w:val="vi-VN"/>
        </w:rPr>
        <w:t xml:space="preserve">thuyết minh, làm rõ các khái niệm trên để bảo đảm thống nhất với pháp luật chuyên ngành, bảo đảm tính khả thi trong việc xác định </w:t>
      </w:r>
      <w:r w:rsidR="00386218" w:rsidRPr="00FD2415">
        <w:rPr>
          <w:iCs/>
          <w:sz w:val="28"/>
          <w:szCs w:val="28"/>
        </w:rPr>
        <w:t>TNHS</w:t>
      </w:r>
      <w:r w:rsidR="00386218" w:rsidRPr="00FD2415">
        <w:rPr>
          <w:iCs/>
          <w:sz w:val="28"/>
          <w:szCs w:val="28"/>
          <w:lang w:val="vi-VN"/>
        </w:rPr>
        <w:t xml:space="preserve"> của PNTM.</w:t>
      </w:r>
    </w:p>
    <w:p w14:paraId="3F6DCFC2" w14:textId="77777777" w:rsidR="00386218" w:rsidRPr="00013304" w:rsidRDefault="00386218" w:rsidP="00760F06">
      <w:pPr>
        <w:shd w:val="clear" w:color="auto" w:fill="FFFFFF"/>
        <w:snapToGrid w:val="0"/>
        <w:spacing w:before="120"/>
        <w:ind w:firstLine="567"/>
        <w:jc w:val="both"/>
        <w:rPr>
          <w:i/>
          <w:sz w:val="28"/>
          <w:szCs w:val="28"/>
        </w:rPr>
      </w:pPr>
      <w:r w:rsidRPr="00013304">
        <w:rPr>
          <w:bCs/>
          <w:i/>
          <w:iCs/>
          <w:sz w:val="28"/>
          <w:szCs w:val="28"/>
        </w:rPr>
        <w:t>Về phạm vi chịu TNHS của PNTM (Điều 76)</w:t>
      </w:r>
    </w:p>
    <w:p w14:paraId="72C82229" w14:textId="77777777" w:rsidR="00386218" w:rsidRPr="00FD2415" w:rsidRDefault="00652EDB" w:rsidP="00760F06">
      <w:pPr>
        <w:shd w:val="clear" w:color="auto" w:fill="FFFFFF"/>
        <w:snapToGrid w:val="0"/>
        <w:spacing w:before="120"/>
        <w:ind w:firstLine="567"/>
        <w:jc w:val="both"/>
        <w:rPr>
          <w:spacing w:val="-4"/>
          <w:sz w:val="28"/>
          <w:szCs w:val="28"/>
          <w:lang w:eastAsia="x-none"/>
        </w:rPr>
      </w:pPr>
      <w:r>
        <w:rPr>
          <w:spacing w:val="-4"/>
          <w:sz w:val="28"/>
          <w:szCs w:val="28"/>
          <w:lang w:val="vi-VN" w:eastAsia="x-none"/>
        </w:rPr>
        <w:t>-</w:t>
      </w:r>
      <w:r w:rsidR="00693FAC">
        <w:rPr>
          <w:spacing w:val="-4"/>
          <w:sz w:val="28"/>
          <w:szCs w:val="28"/>
          <w:lang w:val="vi-VN" w:eastAsia="x-none"/>
        </w:rPr>
        <w:t xml:space="preserve"> </w:t>
      </w:r>
      <w:r w:rsidR="00386218" w:rsidRPr="00FD2415">
        <w:rPr>
          <w:spacing w:val="-4"/>
          <w:sz w:val="28"/>
          <w:szCs w:val="28"/>
          <w:lang w:eastAsia="x-none"/>
        </w:rPr>
        <w:t xml:space="preserve">Nhiều ý tán thành sự cần thiết mở rộng phạm vi TNHS của PNTM tại một số tội danh, </w:t>
      </w:r>
      <w:r w:rsidR="00386218" w:rsidRPr="00FD2415">
        <w:rPr>
          <w:iCs/>
          <w:spacing w:val="-4"/>
          <w:sz w:val="28"/>
          <w:szCs w:val="28"/>
          <w:lang w:eastAsia="x-none"/>
        </w:rPr>
        <w:t>nhằm bảo vệ cạnh tranh bình đẳng, phòng ngừa tình trạng lợi dụng tư cách pháp nhân để phạm tội, qua đó góp phần tạo lập môi trường đầu tư, kinh doanh an toàn, minh bạch, ổn định, phù hợp với yêu cầu phòng, chống tội phạm và tinh thần phát triển kinh tế tư nhân trong giai đoạn mới</w:t>
      </w:r>
      <w:r w:rsidR="00386218" w:rsidRPr="00FD2415">
        <w:rPr>
          <w:spacing w:val="-4"/>
          <w:sz w:val="28"/>
          <w:szCs w:val="28"/>
          <w:lang w:eastAsia="x-none"/>
        </w:rPr>
        <w:t xml:space="preserve">. Tuy nhiên, việc xác định các tội phạm cụ thể mà PNTM phải chịu TNHS cần được nghiên cứu một cách thận trọng, trên cơ sở đánh giá đầy đủ các tác động của quy định này đối với mục tiêu phát triển kinh tế - xã hội, tác động đến môi trường đầu tư, kinh doanh và thực tiễn xử lý đối với các hành vi vi phạm do PNTM thực hiện trong thời gian qua. </w:t>
      </w:r>
    </w:p>
    <w:p w14:paraId="02D37330" w14:textId="77777777" w:rsidR="00386218" w:rsidRPr="00FD2415" w:rsidRDefault="00652EDB" w:rsidP="00760F06">
      <w:pPr>
        <w:shd w:val="clear" w:color="auto" w:fill="FFFFFF"/>
        <w:snapToGrid w:val="0"/>
        <w:spacing w:before="120"/>
        <w:ind w:firstLine="567"/>
        <w:jc w:val="both"/>
        <w:rPr>
          <w:i/>
          <w:iCs/>
          <w:sz w:val="28"/>
          <w:szCs w:val="28"/>
          <w:lang w:eastAsia="x-none"/>
        </w:rPr>
      </w:pPr>
      <w:r>
        <w:rPr>
          <w:sz w:val="28"/>
          <w:szCs w:val="28"/>
          <w:lang w:val="vi-VN" w:eastAsia="x-none"/>
        </w:rPr>
        <w:t>-</w:t>
      </w:r>
      <w:r w:rsidR="00693FAC">
        <w:rPr>
          <w:sz w:val="28"/>
          <w:szCs w:val="28"/>
          <w:lang w:val="vi-VN" w:eastAsia="x-none"/>
        </w:rPr>
        <w:t xml:space="preserve"> </w:t>
      </w:r>
      <w:r w:rsidR="00386218" w:rsidRPr="00FD2415">
        <w:rPr>
          <w:sz w:val="28"/>
          <w:szCs w:val="28"/>
          <w:lang w:eastAsia="x-none"/>
        </w:rPr>
        <w:t xml:space="preserve">Bên cạnh đó, đề nghị Cơ quan chủ trì soạn thảo làm rõ cơ sở của việc mở rộng phạm vi chịu TNHS của PNTM đối với các tội có dấu hiệu định tội mang đặc trưng là hành vi của cá nhân, như: </w:t>
      </w:r>
      <w:r w:rsidR="00386218" w:rsidRPr="00FD2415">
        <w:rPr>
          <w:i/>
          <w:iCs/>
          <w:sz w:val="28"/>
          <w:szCs w:val="28"/>
          <w:lang w:val="en"/>
        </w:rPr>
        <w:t>Tội lừa dối khách hàng</w:t>
      </w:r>
      <w:r w:rsidR="00386218" w:rsidRPr="00FD2415">
        <w:rPr>
          <w:i/>
          <w:iCs/>
          <w:sz w:val="28"/>
          <w:szCs w:val="28"/>
          <w:lang w:val="vi-VN"/>
        </w:rPr>
        <w:t xml:space="preserve"> (Điều 198)</w:t>
      </w:r>
      <w:r w:rsidR="00386218" w:rsidRPr="00FD2415">
        <w:rPr>
          <w:i/>
          <w:iCs/>
          <w:sz w:val="28"/>
          <w:szCs w:val="28"/>
        </w:rPr>
        <w:t>; Tội gian lận bảo hiểm xã hội, bảo hiểm thất nghiệp</w:t>
      </w:r>
      <w:r w:rsidR="00386218" w:rsidRPr="00FD2415">
        <w:rPr>
          <w:i/>
          <w:iCs/>
          <w:sz w:val="28"/>
          <w:szCs w:val="28"/>
          <w:lang w:val="vi-VN"/>
        </w:rPr>
        <w:t xml:space="preserve"> (Điều 214)</w:t>
      </w:r>
      <w:r w:rsidR="00386218" w:rsidRPr="00FD2415">
        <w:rPr>
          <w:i/>
          <w:iCs/>
          <w:sz w:val="28"/>
          <w:szCs w:val="28"/>
          <w:lang w:eastAsia="x-none"/>
        </w:rPr>
        <w:t>; Tội khủng bố (Điều 299)</w:t>
      </w:r>
      <w:r w:rsidR="00386218" w:rsidRPr="00FD2415">
        <w:rPr>
          <w:sz w:val="28"/>
          <w:szCs w:val="28"/>
          <w:lang w:eastAsia="x-none"/>
        </w:rPr>
        <w:t xml:space="preserve">… Trong khi đó, nhiều tội mà hành vi phạm tội của cá nhân thường có liên quan mật thiết đến PNTM nhưng lại không thuộc diện mở rộng TNHS của PNTM </w:t>
      </w:r>
      <w:r w:rsidR="00386218" w:rsidRPr="00FD2415">
        <w:rPr>
          <w:i/>
          <w:iCs/>
          <w:sz w:val="28"/>
          <w:szCs w:val="28"/>
          <w:lang w:eastAsia="x-none"/>
        </w:rPr>
        <w:t>(</w:t>
      </w:r>
      <w:r w:rsidR="00386218" w:rsidRPr="00FD2415">
        <w:rPr>
          <w:sz w:val="28"/>
          <w:szCs w:val="28"/>
          <w:lang w:eastAsia="x-none"/>
        </w:rPr>
        <w:t>như:</w:t>
      </w:r>
      <w:r w:rsidR="00386218" w:rsidRPr="00FD2415">
        <w:rPr>
          <w:i/>
          <w:iCs/>
          <w:sz w:val="28"/>
          <w:szCs w:val="28"/>
          <w:lang w:eastAsia="x-none"/>
        </w:rPr>
        <w:t xml:space="preserve"> Tội vi phạm quy định về cung ứng điện (Điều 199); Tội sử dụng trái phép tần số vô tuyến điện dành riêng cho mục đích cấp cứu, an toàn, tìm </w:t>
      </w:r>
      <w:r w:rsidR="00386218" w:rsidRPr="00FD2415">
        <w:rPr>
          <w:i/>
          <w:iCs/>
          <w:sz w:val="28"/>
          <w:szCs w:val="28"/>
          <w:lang w:eastAsia="x-none"/>
        </w:rPr>
        <w:lastRenderedPageBreak/>
        <w:t xml:space="preserve">kiếm, cứu hộ, cứu nạn, quốc phòng, an ninh (Điều 293); Tội vi phạm quy định về xây dựng gây hậu quả nghiêm trọng (Điều 298)…). </w:t>
      </w:r>
    </w:p>
    <w:p w14:paraId="04F6A852" w14:textId="77777777" w:rsidR="00386218" w:rsidRPr="00FD2415" w:rsidRDefault="00652EDB" w:rsidP="00760F06">
      <w:pPr>
        <w:shd w:val="clear" w:color="auto" w:fill="FFFFFF"/>
        <w:snapToGrid w:val="0"/>
        <w:spacing w:before="120"/>
        <w:ind w:firstLine="567"/>
        <w:jc w:val="both"/>
        <w:rPr>
          <w:spacing w:val="-4"/>
          <w:sz w:val="28"/>
          <w:szCs w:val="28"/>
          <w:lang w:eastAsia="x-none"/>
        </w:rPr>
      </w:pPr>
      <w:r>
        <w:rPr>
          <w:bCs/>
          <w:iCs/>
          <w:spacing w:val="-4"/>
          <w:sz w:val="28"/>
          <w:szCs w:val="28"/>
          <w:lang w:val="vi-VN" w:bidi="vi-VN"/>
        </w:rPr>
        <w:t>-</w:t>
      </w:r>
      <w:r w:rsidR="00693FAC">
        <w:rPr>
          <w:bCs/>
          <w:iCs/>
          <w:spacing w:val="-4"/>
          <w:sz w:val="28"/>
          <w:szCs w:val="28"/>
          <w:lang w:val="vi-VN" w:bidi="vi-VN"/>
        </w:rPr>
        <w:t xml:space="preserve"> </w:t>
      </w:r>
      <w:r w:rsidR="00386218" w:rsidRPr="00FD2415">
        <w:rPr>
          <w:bCs/>
          <w:iCs/>
          <w:spacing w:val="-4"/>
          <w:sz w:val="28"/>
          <w:szCs w:val="28"/>
          <w:lang w:val="nl-NL" w:bidi="vi-VN"/>
        </w:rPr>
        <w:t>Một số ý kiến</w:t>
      </w:r>
      <w:r w:rsidR="00386218" w:rsidRPr="00FD2415">
        <w:rPr>
          <w:b/>
          <w:bCs/>
          <w:iCs/>
          <w:spacing w:val="-4"/>
          <w:sz w:val="28"/>
          <w:szCs w:val="28"/>
          <w:lang w:val="nl-NL" w:bidi="vi-VN"/>
        </w:rPr>
        <w:t xml:space="preserve"> </w:t>
      </w:r>
      <w:r w:rsidR="00386218" w:rsidRPr="00FD2415">
        <w:rPr>
          <w:spacing w:val="-4"/>
          <w:sz w:val="28"/>
          <w:szCs w:val="28"/>
          <w:lang w:eastAsia="x-none"/>
        </w:rPr>
        <w:t xml:space="preserve">đề nghị cân nhắc chưa nên mở rộng phạm vi chịu TNHS của PNTM. Theo đó, việc mở rộng phạm vi chịu TNHS của PNTM có thể tác động tiêu cực tới sự phát triển kinh tế - xã hội, ảnh hưởng tới môi trường đầu tư, kinh doanh, nhất là trong bối cảnh Đảng, Nhà nước ta coi kinh tế tư nhân </w:t>
      </w:r>
      <w:r w:rsidR="00386218" w:rsidRPr="00FD2415">
        <w:rPr>
          <w:spacing w:val="-4"/>
          <w:sz w:val="28"/>
          <w:szCs w:val="28"/>
          <w:lang w:val="vi-VN" w:eastAsia="x-none"/>
        </w:rPr>
        <w:t>“</w:t>
      </w:r>
      <w:r w:rsidR="00386218" w:rsidRPr="00FD2415">
        <w:rPr>
          <w:i/>
          <w:iCs/>
          <w:spacing w:val="-4"/>
          <w:sz w:val="28"/>
          <w:szCs w:val="28"/>
          <w:lang w:eastAsia="x-none"/>
        </w:rPr>
        <w:t xml:space="preserve">là một động lực quan trọng nhất của nền kinh tế quốc gia, là lực lượng tiên phong trong phát triển khoa học công nghệ, đổi mới sáng tạo và chuyển đổi số; </w:t>
      </w:r>
      <w:r w:rsidR="00386218" w:rsidRPr="00FD2415">
        <w:rPr>
          <w:spacing w:val="-4"/>
          <w:sz w:val="28"/>
          <w:szCs w:val="28"/>
          <w:lang w:eastAsia="x-none"/>
        </w:rPr>
        <w:t>kinh tế nhà nước “</w:t>
      </w:r>
      <w:r w:rsidR="00386218" w:rsidRPr="00FD2415">
        <w:rPr>
          <w:i/>
          <w:spacing w:val="-4"/>
          <w:sz w:val="28"/>
          <w:szCs w:val="28"/>
          <w:lang w:eastAsia="x-none"/>
        </w:rPr>
        <w:t>giữ vai trò chủ đạo trong nền kinh tế thị trường định hướng xã hội chủ nghĩa, bảo đảm ổn định vĩ mô, các cân đối lớn của nền kinh tế, định hướng chiến lược phát triển, giữ vững quốc phòng, an ninh</w:t>
      </w:r>
      <w:r w:rsidR="00386218" w:rsidRPr="00FD2415">
        <w:rPr>
          <w:spacing w:val="-4"/>
          <w:sz w:val="28"/>
          <w:szCs w:val="28"/>
          <w:lang w:eastAsia="x-none"/>
        </w:rPr>
        <w:t>”.</w:t>
      </w:r>
      <w:r w:rsidR="00386218" w:rsidRPr="00FD2415">
        <w:rPr>
          <w:spacing w:val="-4"/>
          <w:sz w:val="28"/>
          <w:szCs w:val="28"/>
          <w:lang w:val="vi-VN" w:eastAsia="x-none"/>
        </w:rPr>
        <w:t xml:space="preserve"> </w:t>
      </w:r>
      <w:r w:rsidR="00386218" w:rsidRPr="00FD2415">
        <w:rPr>
          <w:spacing w:val="-4"/>
          <w:sz w:val="28"/>
          <w:szCs w:val="28"/>
          <w:lang w:eastAsia="x-none"/>
        </w:rPr>
        <w:t>Đồng thời, định hướng xây dựng pháp luật xác định: “</w:t>
      </w:r>
      <w:r w:rsidR="00386218" w:rsidRPr="00FD2415">
        <w:rPr>
          <w:i/>
          <w:iCs/>
          <w:spacing w:val="-4"/>
          <w:sz w:val="28"/>
          <w:szCs w:val="28"/>
          <w:lang w:eastAsia="x-none"/>
        </w:rPr>
        <w:t>sửa đổi các quy định về pháp luật hình sự, dân sự, tố tụng hình sự, tố tụng dân sự để bảo đảm nguyên tắc khi xử lý các sai phạm, vụ việc về dân sự kinh tế, ưu tiên áp dụng các biện pháp về dân sự, kinh tế, hành chính trước, cho phép các doanh nghiệp, doanh nhân được chủ động khắc phục sai phạm, thiệt hại</w:t>
      </w:r>
      <w:r w:rsidR="00386218" w:rsidRPr="00FD2415">
        <w:rPr>
          <w:spacing w:val="-4"/>
          <w:sz w:val="28"/>
          <w:szCs w:val="28"/>
          <w:lang w:eastAsia="x-none"/>
        </w:rPr>
        <w:t xml:space="preserve">.”. </w:t>
      </w:r>
    </w:p>
    <w:p w14:paraId="05A407E5" w14:textId="77777777" w:rsidR="00386218" w:rsidRPr="00FD2415" w:rsidRDefault="00652EDB" w:rsidP="00760F06">
      <w:pPr>
        <w:shd w:val="clear" w:color="auto" w:fill="FFFFFF"/>
        <w:snapToGrid w:val="0"/>
        <w:spacing w:before="120"/>
        <w:ind w:firstLine="567"/>
        <w:jc w:val="both"/>
        <w:rPr>
          <w:i/>
          <w:iCs/>
          <w:sz w:val="28"/>
          <w:szCs w:val="28"/>
          <w:lang w:eastAsia="x-none"/>
        </w:rPr>
      </w:pPr>
      <w:r>
        <w:rPr>
          <w:bCs/>
          <w:iCs/>
          <w:sz w:val="28"/>
          <w:szCs w:val="28"/>
          <w:lang w:val="vi-VN"/>
        </w:rPr>
        <w:t>-</w:t>
      </w:r>
      <w:r w:rsidR="00386218" w:rsidRPr="00FD2415">
        <w:rPr>
          <w:bCs/>
          <w:iCs/>
          <w:sz w:val="28"/>
          <w:szCs w:val="28"/>
        </w:rPr>
        <w:t xml:space="preserve"> Một số ý kiến tán thành việc mở rộng </w:t>
      </w:r>
      <w:r w:rsidR="00386218" w:rsidRPr="00FD2415">
        <w:rPr>
          <w:bCs/>
          <w:sz w:val="28"/>
          <w:szCs w:val="28"/>
        </w:rPr>
        <w:t xml:space="preserve">phạm vi chịu TNHS của PNTM phạm tội </w:t>
      </w:r>
      <w:r w:rsidR="00386218" w:rsidRPr="00FD2415">
        <w:rPr>
          <w:bCs/>
          <w:i/>
          <w:iCs/>
          <w:sz w:val="28"/>
          <w:szCs w:val="28"/>
          <w:lang w:val="pt-BR"/>
        </w:rPr>
        <w:t>(11</w:t>
      </w:r>
      <w:r w:rsidR="00386218" w:rsidRPr="00FD2415">
        <w:rPr>
          <w:i/>
          <w:iCs/>
          <w:sz w:val="28"/>
          <w:szCs w:val="28"/>
        </w:rPr>
        <w:t xml:space="preserve"> ý kiến); </w:t>
      </w:r>
      <w:r w:rsidR="00386218" w:rsidRPr="00FD2415">
        <w:rPr>
          <w:sz w:val="28"/>
          <w:szCs w:val="28"/>
          <w:lang w:eastAsia="x-none"/>
        </w:rPr>
        <w:t xml:space="preserve">đề nghị làm rõ cơ sở của việc mở rộng phạm vi chịu TNHS của PNTM đối với các tội có dấu hiệu định tội mang đặc trưng là hành vi của cá nhân, như: </w:t>
      </w:r>
      <w:r w:rsidR="00386218" w:rsidRPr="00FD2415">
        <w:rPr>
          <w:i/>
          <w:iCs/>
          <w:sz w:val="28"/>
          <w:szCs w:val="28"/>
          <w:lang w:val="en"/>
        </w:rPr>
        <w:t>Tội lừa dối khách hàng</w:t>
      </w:r>
      <w:r w:rsidR="00386218" w:rsidRPr="00FD2415">
        <w:rPr>
          <w:i/>
          <w:iCs/>
          <w:sz w:val="28"/>
          <w:szCs w:val="28"/>
          <w:lang w:val="vi-VN"/>
        </w:rPr>
        <w:t xml:space="preserve"> (Điều 198)</w:t>
      </w:r>
      <w:r w:rsidR="00386218" w:rsidRPr="00FD2415">
        <w:rPr>
          <w:i/>
          <w:iCs/>
          <w:sz w:val="28"/>
          <w:szCs w:val="28"/>
        </w:rPr>
        <w:t>; Tội gian lận bảo hiểm xã hội, bảo hiểm thất nghiệp</w:t>
      </w:r>
      <w:r w:rsidR="00386218" w:rsidRPr="00FD2415">
        <w:rPr>
          <w:i/>
          <w:iCs/>
          <w:sz w:val="28"/>
          <w:szCs w:val="28"/>
          <w:lang w:val="vi-VN"/>
        </w:rPr>
        <w:t xml:space="preserve"> (Điều 214)</w:t>
      </w:r>
      <w:r w:rsidR="00386218" w:rsidRPr="00FD2415">
        <w:rPr>
          <w:i/>
          <w:iCs/>
          <w:sz w:val="28"/>
          <w:szCs w:val="28"/>
          <w:lang w:eastAsia="x-none"/>
        </w:rPr>
        <w:t>; Tội khủng bố (Điều 299)</w:t>
      </w:r>
      <w:r w:rsidR="00386218" w:rsidRPr="00FD2415">
        <w:rPr>
          <w:sz w:val="28"/>
          <w:szCs w:val="28"/>
          <w:lang w:eastAsia="x-none"/>
        </w:rPr>
        <w:t xml:space="preserve">… </w:t>
      </w:r>
      <w:r w:rsidR="00386218" w:rsidRPr="00FD2415">
        <w:rPr>
          <w:i/>
          <w:iCs/>
          <w:sz w:val="28"/>
          <w:szCs w:val="28"/>
          <w:lang w:eastAsia="x-none"/>
        </w:rPr>
        <w:t>(01 ý kiến).</w:t>
      </w:r>
    </w:p>
    <w:p w14:paraId="00CF85D9" w14:textId="77777777" w:rsidR="00386218" w:rsidRPr="00FD2415" w:rsidRDefault="00652EDB" w:rsidP="00760F06">
      <w:pPr>
        <w:shd w:val="clear" w:color="auto" w:fill="FFFFFF"/>
        <w:snapToGrid w:val="0"/>
        <w:spacing w:before="120"/>
        <w:ind w:firstLine="567"/>
        <w:jc w:val="both"/>
        <w:rPr>
          <w:i/>
          <w:iCs/>
          <w:sz w:val="28"/>
          <w:szCs w:val="28"/>
          <w:lang w:eastAsia="x-none"/>
        </w:rPr>
      </w:pPr>
      <w:r>
        <w:rPr>
          <w:i/>
          <w:iCs/>
          <w:sz w:val="28"/>
          <w:szCs w:val="28"/>
          <w:lang w:val="vi-VN"/>
        </w:rPr>
        <w:t>-</w:t>
      </w:r>
      <w:r w:rsidR="00386218" w:rsidRPr="00FD2415">
        <w:rPr>
          <w:i/>
          <w:iCs/>
          <w:sz w:val="28"/>
          <w:szCs w:val="28"/>
        </w:rPr>
        <w:t xml:space="preserve"> </w:t>
      </w:r>
      <w:r w:rsidR="00386218" w:rsidRPr="00FD2415">
        <w:rPr>
          <w:sz w:val="28"/>
          <w:szCs w:val="28"/>
        </w:rPr>
        <w:t>Có ý kiến</w:t>
      </w:r>
      <w:r w:rsidR="00386218" w:rsidRPr="00FD2415">
        <w:rPr>
          <w:i/>
          <w:iCs/>
          <w:sz w:val="28"/>
          <w:szCs w:val="28"/>
        </w:rPr>
        <w:t xml:space="preserve"> </w:t>
      </w:r>
      <w:r w:rsidR="00386218" w:rsidRPr="00FD2415">
        <w:rPr>
          <w:bCs/>
          <w:iCs/>
          <w:sz w:val="28"/>
          <w:szCs w:val="28"/>
        </w:rPr>
        <w:t xml:space="preserve">đề nghị xem xét, đánh giá kỹ tác động từng tội trong 20 tội danh, đồng thời cần rà soát TNHS của PNTM đối với 33 tội danh của BLHS hiện hành </w:t>
      </w:r>
      <w:r w:rsidR="00386218" w:rsidRPr="00FD2415">
        <w:rPr>
          <w:rFonts w:eastAsia="SimSun"/>
          <w:i/>
          <w:iCs/>
          <w:sz w:val="28"/>
          <w:szCs w:val="28"/>
          <w:lang w:eastAsia="zh-CN"/>
        </w:rPr>
        <w:t>(02 ý kiến)</w:t>
      </w:r>
      <w:r w:rsidR="00386218" w:rsidRPr="00FD2415">
        <w:rPr>
          <w:bCs/>
          <w:iCs/>
          <w:sz w:val="28"/>
          <w:szCs w:val="28"/>
        </w:rPr>
        <w:t>.</w:t>
      </w:r>
    </w:p>
    <w:p w14:paraId="344E79C0" w14:textId="77777777" w:rsidR="00386218" w:rsidRPr="00FD2415" w:rsidRDefault="00652EDB" w:rsidP="00760F06">
      <w:pPr>
        <w:widowControl w:val="0"/>
        <w:spacing w:before="120"/>
        <w:ind w:firstLine="567"/>
        <w:jc w:val="both"/>
        <w:rPr>
          <w:sz w:val="28"/>
          <w:szCs w:val="28"/>
        </w:rPr>
      </w:pPr>
      <w:r>
        <w:rPr>
          <w:sz w:val="28"/>
          <w:szCs w:val="28"/>
          <w:lang w:val="vi-VN"/>
        </w:rPr>
        <w:t>-</w:t>
      </w:r>
      <w:r w:rsidR="00386218" w:rsidRPr="00FD2415">
        <w:rPr>
          <w:sz w:val="28"/>
          <w:szCs w:val="28"/>
        </w:rPr>
        <w:t xml:space="preserve"> Một số ý kiến đề nghị làm rõ căn cứ xác định TNHS của PNTM phạm tội, phân định rõ trách nhiệm của PNTM với trách nhiệm của cá nhân trực tiếp thực hiện, chỉ đạo hoặc dung túng cho hành vi phạm tội; nghiên cứu cơ chế phân hóa hình phạt đối với cá nhân trong các trường hợp hành động theo chỉ đạo của pháp nhân </w:t>
      </w:r>
      <w:r w:rsidR="00386218" w:rsidRPr="00FD2415">
        <w:rPr>
          <w:i/>
          <w:iCs/>
          <w:sz w:val="28"/>
          <w:szCs w:val="28"/>
        </w:rPr>
        <w:t>(10 ý kiến</w:t>
      </w:r>
      <w:r w:rsidR="00386218" w:rsidRPr="00FD2415">
        <w:rPr>
          <w:bCs/>
          <w:i/>
          <w:iCs/>
          <w:sz w:val="28"/>
          <w:szCs w:val="28"/>
        </w:rPr>
        <w:t>).</w:t>
      </w:r>
    </w:p>
    <w:p w14:paraId="41A19C39" w14:textId="77777777" w:rsidR="00386218" w:rsidRPr="00FD2415" w:rsidRDefault="00652EDB" w:rsidP="00760F06">
      <w:pPr>
        <w:widowControl w:val="0"/>
        <w:spacing w:before="120"/>
        <w:ind w:firstLine="567"/>
        <w:jc w:val="both"/>
        <w:rPr>
          <w:i/>
          <w:iCs/>
          <w:sz w:val="28"/>
          <w:szCs w:val="28"/>
          <w:shd w:val="clear" w:color="auto" w:fill="FFFFFF"/>
          <w:lang w:val="pt-BR"/>
        </w:rPr>
      </w:pPr>
      <w:r>
        <w:rPr>
          <w:bCs/>
          <w:iCs/>
          <w:sz w:val="28"/>
          <w:szCs w:val="28"/>
          <w:lang w:val="vi-VN"/>
        </w:rPr>
        <w:t>-</w:t>
      </w:r>
      <w:r w:rsidR="00693FAC">
        <w:rPr>
          <w:bCs/>
          <w:iCs/>
          <w:sz w:val="28"/>
          <w:szCs w:val="28"/>
          <w:lang w:val="vi-VN"/>
        </w:rPr>
        <w:t xml:space="preserve"> </w:t>
      </w:r>
      <w:r w:rsidR="00386218" w:rsidRPr="00FD2415">
        <w:rPr>
          <w:bCs/>
          <w:iCs/>
          <w:sz w:val="28"/>
          <w:szCs w:val="28"/>
        </w:rPr>
        <w:t xml:space="preserve">Có ý kiến đề nghị </w:t>
      </w:r>
      <w:r w:rsidR="00386218" w:rsidRPr="00FD2415">
        <w:rPr>
          <w:bCs/>
          <w:iCs/>
          <w:sz w:val="28"/>
          <w:szCs w:val="28"/>
          <w:lang w:val="pt-BR"/>
        </w:rPr>
        <w:t xml:space="preserve">không hình sự hóa quan hệ kinh tế, dân sự, thương mại và không cản trở sản xuất kinh doanh mà ngược lại có thể thúc đẩy sản xuất kinh doanh, tạo môi trường kinh doanh lành mạnh, bảo vệ người làm đúng và xử lý nghiêm người cố tình vi phạm </w:t>
      </w:r>
      <w:r w:rsidR="00386218" w:rsidRPr="00FD2415">
        <w:rPr>
          <w:i/>
          <w:iCs/>
          <w:sz w:val="28"/>
          <w:szCs w:val="28"/>
          <w:shd w:val="clear" w:color="auto" w:fill="FFFFFF"/>
          <w:lang w:val="pt-BR"/>
        </w:rPr>
        <w:t>(02 ý kiến).</w:t>
      </w:r>
    </w:p>
    <w:p w14:paraId="6FF318DC" w14:textId="77777777" w:rsidR="00386218" w:rsidRPr="00FD2415" w:rsidRDefault="00652EDB" w:rsidP="00760F06">
      <w:pPr>
        <w:widowControl w:val="0"/>
        <w:spacing w:before="120"/>
        <w:ind w:firstLine="567"/>
        <w:jc w:val="both"/>
        <w:rPr>
          <w:rFonts w:eastAsia="SimSun"/>
          <w:i/>
          <w:iCs/>
          <w:sz w:val="28"/>
          <w:szCs w:val="28"/>
          <w:lang w:eastAsia="zh-CN"/>
        </w:rPr>
      </w:pPr>
      <w:r>
        <w:rPr>
          <w:iCs/>
          <w:sz w:val="28"/>
          <w:szCs w:val="28"/>
          <w:shd w:val="clear" w:color="auto" w:fill="FFFFFF"/>
          <w:lang w:val="vi-VN"/>
        </w:rPr>
        <w:t>-</w:t>
      </w:r>
      <w:r w:rsidR="00386218" w:rsidRPr="00693FAC">
        <w:rPr>
          <w:iCs/>
          <w:sz w:val="28"/>
          <w:szCs w:val="28"/>
          <w:shd w:val="clear" w:color="auto" w:fill="FFFFFF"/>
          <w:lang w:val="pt-BR"/>
        </w:rPr>
        <w:t xml:space="preserve"> </w:t>
      </w:r>
      <w:r w:rsidR="00386218" w:rsidRPr="00FD2415">
        <w:rPr>
          <w:sz w:val="28"/>
          <w:szCs w:val="28"/>
        </w:rPr>
        <w:t>Có ý kiến đề nghị việc mở rộng phạm vi chịu TNHS của PNTM</w:t>
      </w:r>
      <w:r w:rsidR="00386218" w:rsidRPr="00FD2415">
        <w:rPr>
          <w:i/>
          <w:iCs/>
          <w:sz w:val="28"/>
          <w:szCs w:val="28"/>
          <w:shd w:val="clear" w:color="auto" w:fill="FFFFFF"/>
          <w:lang w:val="pt-BR"/>
        </w:rPr>
        <w:t xml:space="preserve"> </w:t>
      </w:r>
      <w:r w:rsidR="00386218" w:rsidRPr="00FD2415">
        <w:rPr>
          <w:sz w:val="28"/>
          <w:szCs w:val="28"/>
        </w:rPr>
        <w:t xml:space="preserve">nên tập trung vào các nhóm tội phạm về môi trường, gian lận thương mại, trốn thuế và thao túng chứng khoán </w:t>
      </w:r>
      <w:r w:rsidR="00386218" w:rsidRPr="00FD2415">
        <w:rPr>
          <w:rFonts w:eastAsia="SimSun"/>
          <w:i/>
          <w:iCs/>
          <w:sz w:val="28"/>
          <w:szCs w:val="28"/>
          <w:lang w:eastAsia="zh-CN"/>
        </w:rPr>
        <w:t>(01 ý kiến).</w:t>
      </w:r>
    </w:p>
    <w:p w14:paraId="5C0DAE2D" w14:textId="77777777" w:rsidR="00386218" w:rsidRPr="00FD2415" w:rsidRDefault="00652EDB" w:rsidP="00760F06">
      <w:pPr>
        <w:widowControl w:val="0"/>
        <w:spacing w:before="120"/>
        <w:ind w:firstLine="567"/>
        <w:jc w:val="both"/>
        <w:rPr>
          <w:rFonts w:eastAsia="SimSun"/>
          <w:i/>
          <w:iCs/>
          <w:sz w:val="28"/>
          <w:szCs w:val="28"/>
          <w:lang w:eastAsia="zh-CN"/>
        </w:rPr>
      </w:pPr>
      <w:r>
        <w:rPr>
          <w:rFonts w:eastAsia="SimSun"/>
          <w:sz w:val="28"/>
          <w:szCs w:val="28"/>
          <w:lang w:val="vi-VN" w:eastAsia="zh-CN"/>
        </w:rPr>
        <w:t>-</w:t>
      </w:r>
      <w:r w:rsidR="00386218" w:rsidRPr="00FD2415">
        <w:rPr>
          <w:rFonts w:eastAsia="SimSun"/>
          <w:sz w:val="28"/>
          <w:szCs w:val="28"/>
          <w:lang w:eastAsia="zh-CN"/>
        </w:rPr>
        <w:t xml:space="preserve"> Có ý kiến đề nghị trong xử lý hình sự pháp nhân thương mại cần bảo đảm các nguyên tắc sau:</w:t>
      </w:r>
      <w:r w:rsidR="00386218" w:rsidRPr="00FD2415">
        <w:rPr>
          <w:rFonts w:eastAsia="SimSun"/>
          <w:i/>
          <w:iCs/>
          <w:sz w:val="28"/>
          <w:szCs w:val="28"/>
          <w:lang w:eastAsia="zh-CN"/>
        </w:rPr>
        <w:t xml:space="preserve"> (i) </w:t>
      </w:r>
      <w:r w:rsidR="00386218" w:rsidRPr="00FD2415">
        <w:rPr>
          <w:rFonts w:eastAsia="SimSun"/>
          <w:sz w:val="28"/>
          <w:szCs w:val="28"/>
          <w:lang w:eastAsia="zh-CN"/>
        </w:rPr>
        <w:t>hình sự hóa chỉ là biện pháp cuối cùng đối với hành vi có tính nguy hiểm của pháp nhân thương mại</w:t>
      </w:r>
      <w:r w:rsidR="00386218" w:rsidRPr="00FD2415">
        <w:rPr>
          <w:rFonts w:eastAsia="SimSun"/>
          <w:i/>
          <w:iCs/>
          <w:sz w:val="28"/>
          <w:szCs w:val="28"/>
          <w:lang w:eastAsia="zh-CN"/>
        </w:rPr>
        <w:t xml:space="preserve">, (ii) </w:t>
      </w:r>
      <w:r w:rsidR="00386218" w:rsidRPr="00FD2415">
        <w:rPr>
          <w:rFonts w:eastAsia="SimSun"/>
          <w:sz w:val="28"/>
          <w:szCs w:val="28"/>
          <w:lang w:eastAsia="zh-CN"/>
        </w:rPr>
        <w:t>không để pháp luật hình sự trở thành lực cản đối với phát triển đầu tư, sản xuất, kinh doanh</w:t>
      </w:r>
      <w:r w:rsidR="00386218" w:rsidRPr="00FD2415">
        <w:rPr>
          <w:rFonts w:eastAsia="SimSun"/>
          <w:i/>
          <w:iCs/>
          <w:sz w:val="28"/>
          <w:szCs w:val="28"/>
          <w:lang w:eastAsia="zh-CN"/>
        </w:rPr>
        <w:t xml:space="preserve">, (iii) </w:t>
      </w:r>
      <w:r w:rsidR="00386218" w:rsidRPr="00FD2415">
        <w:rPr>
          <w:rFonts w:eastAsia="SimSun"/>
          <w:sz w:val="28"/>
          <w:szCs w:val="28"/>
          <w:lang w:eastAsia="zh-CN"/>
        </w:rPr>
        <w:t>trong lĩnh vực kinh tế phải nhất quán nguyên tắc không hình sự hóa quan hệ kinh tế, hành chính, dân sự, ưu tiên khắc phục hậu quả, thu hồi tài sản và chế tài kinh tế trong từng trường hợp</w:t>
      </w:r>
      <w:r w:rsidR="00386218" w:rsidRPr="00FD2415">
        <w:rPr>
          <w:rFonts w:eastAsia="SimSun"/>
          <w:i/>
          <w:iCs/>
          <w:sz w:val="28"/>
          <w:szCs w:val="28"/>
          <w:lang w:eastAsia="zh-CN"/>
        </w:rPr>
        <w:t xml:space="preserve">, (iv) </w:t>
      </w:r>
      <w:r w:rsidR="00386218" w:rsidRPr="00FD2415">
        <w:rPr>
          <w:rFonts w:eastAsia="SimSun"/>
          <w:sz w:val="28"/>
          <w:szCs w:val="28"/>
          <w:lang w:eastAsia="zh-CN"/>
        </w:rPr>
        <w:t xml:space="preserve">đối với các lĩnh vực gây nguy cơ lớn cho sức khỏe cộng </w:t>
      </w:r>
      <w:r w:rsidR="00386218" w:rsidRPr="00FD2415">
        <w:rPr>
          <w:rFonts w:eastAsia="SimSun"/>
          <w:sz w:val="28"/>
          <w:szCs w:val="28"/>
          <w:lang w:eastAsia="zh-CN"/>
        </w:rPr>
        <w:lastRenderedPageBreak/>
        <w:t>đồng thì phải có chế tài đủ mạnh nhưng vẫn bảo đảm nguyên tắc lỗi, nguyên tắc tương xứng và cá thể hóa trách nhiệm</w:t>
      </w:r>
      <w:r w:rsidR="00386218" w:rsidRPr="00FD2415">
        <w:rPr>
          <w:rFonts w:eastAsia="SimSun"/>
          <w:i/>
          <w:iCs/>
          <w:sz w:val="28"/>
          <w:szCs w:val="28"/>
          <w:lang w:eastAsia="zh-CN"/>
        </w:rPr>
        <w:t xml:space="preserve">, (v) </w:t>
      </w:r>
      <w:r w:rsidR="00386218" w:rsidRPr="00FD2415">
        <w:rPr>
          <w:rFonts w:eastAsia="SimSun"/>
          <w:sz w:val="28"/>
          <w:szCs w:val="28"/>
          <w:lang w:eastAsia="zh-CN"/>
        </w:rPr>
        <w:t>đáp ứng yêu cầu nội luật hóa các điều ước, cam kết quốc tế mà Việt Nam là thành viên</w:t>
      </w:r>
      <w:r w:rsidR="00386218" w:rsidRPr="00FD2415">
        <w:rPr>
          <w:rFonts w:eastAsia="SimSun"/>
          <w:i/>
          <w:iCs/>
          <w:sz w:val="28"/>
          <w:szCs w:val="28"/>
          <w:lang w:eastAsia="zh-CN"/>
        </w:rPr>
        <w:t xml:space="preserve"> (01 ý kiến).</w:t>
      </w:r>
    </w:p>
    <w:p w14:paraId="13DFD0BD" w14:textId="77777777" w:rsidR="00386218" w:rsidRPr="00FD2415" w:rsidRDefault="00652EDB" w:rsidP="00760F06">
      <w:pPr>
        <w:pStyle w:val="NormalWeb"/>
        <w:spacing w:before="120" w:beforeAutospacing="0" w:afterAutospacing="0"/>
        <w:ind w:firstLine="567"/>
        <w:jc w:val="both"/>
        <w:rPr>
          <w:i/>
          <w:iCs/>
          <w:sz w:val="28"/>
          <w:szCs w:val="28"/>
        </w:rPr>
      </w:pPr>
      <w:r>
        <w:rPr>
          <w:sz w:val="28"/>
          <w:szCs w:val="28"/>
          <w:lang w:val="vi-VN"/>
        </w:rPr>
        <w:t>-</w:t>
      </w:r>
      <w:r w:rsidR="00693FAC">
        <w:rPr>
          <w:sz w:val="28"/>
          <w:szCs w:val="28"/>
          <w:lang w:val="vi-VN"/>
        </w:rPr>
        <w:t xml:space="preserve"> </w:t>
      </w:r>
      <w:r w:rsidR="00386218" w:rsidRPr="00FD2415">
        <w:rPr>
          <w:sz w:val="28"/>
          <w:szCs w:val="28"/>
        </w:rPr>
        <w:t>Có ý kiến đề nghị thiết kế bảng khung hình phạt tiền và biện pháp tư pháp độc lập cho PNTM ở từng tội danh tại Phần các tội phạm, không dùng các tình tiết tăng nặng định khung thuộc về thể nhân (như tái phạm nguy hiểm, dung thủ đoạn tàn ác, động cơ đê hèn, …) để áp dụng cho pháp nhân (</w:t>
      </w:r>
      <w:r w:rsidR="00386218" w:rsidRPr="00FD2415">
        <w:rPr>
          <w:i/>
          <w:iCs/>
          <w:sz w:val="28"/>
          <w:szCs w:val="28"/>
        </w:rPr>
        <w:t>01 ý kiến).</w:t>
      </w:r>
    </w:p>
    <w:p w14:paraId="0C5794B7" w14:textId="77777777" w:rsidR="00386218" w:rsidRPr="00FD2415" w:rsidRDefault="00652EDB" w:rsidP="00760F06">
      <w:pPr>
        <w:shd w:val="clear" w:color="auto" w:fill="FFFFFF"/>
        <w:snapToGrid w:val="0"/>
        <w:spacing w:before="120"/>
        <w:ind w:firstLine="567"/>
        <w:jc w:val="both"/>
        <w:rPr>
          <w:i/>
          <w:iCs/>
          <w:sz w:val="28"/>
          <w:szCs w:val="28"/>
          <w:lang w:eastAsia="x-none"/>
        </w:rPr>
      </w:pPr>
      <w:r>
        <w:rPr>
          <w:sz w:val="28"/>
          <w:szCs w:val="28"/>
          <w:lang w:val="vi-VN" w:eastAsia="x-none"/>
        </w:rPr>
        <w:t>-</w:t>
      </w:r>
      <w:r w:rsidR="00386218" w:rsidRPr="00FD2415">
        <w:rPr>
          <w:sz w:val="28"/>
          <w:szCs w:val="28"/>
          <w:lang w:eastAsia="x-none"/>
        </w:rPr>
        <w:t xml:space="preserve"> Có ý kiến đề nghị mở rộng phạm vi chịu TNHS của PNTM đối với:</w:t>
      </w:r>
      <w:r w:rsidR="00386218" w:rsidRPr="00FD2415">
        <w:rPr>
          <w:i/>
          <w:iCs/>
          <w:sz w:val="28"/>
          <w:szCs w:val="28"/>
          <w:lang w:eastAsia="x-none"/>
        </w:rPr>
        <w:t xml:space="preserve"> </w:t>
      </w:r>
      <w:r w:rsidR="00386218" w:rsidRPr="00652EDB">
        <w:rPr>
          <w:iCs/>
          <w:sz w:val="28"/>
          <w:szCs w:val="28"/>
          <w:lang w:eastAsia="x-none"/>
        </w:rPr>
        <w:t>Tội vi phạm quy định về cung ứng điện (Điều 199); Tội sử dụng trái phép tần số vô tuyến điện dành riêng cho mục đích cấp cứu, an toàn, tìm kiếm, cứu hộ, cứu nạn, quốc phòng, an ninh (Điều 293); Tội vi phạm quy định về xây dựng gây hậu quả nghiêm trọng (Điều 298)…).</w:t>
      </w:r>
      <w:r w:rsidR="00386218" w:rsidRPr="00FD2415">
        <w:rPr>
          <w:i/>
          <w:iCs/>
          <w:sz w:val="28"/>
          <w:szCs w:val="28"/>
          <w:lang w:eastAsia="x-none"/>
        </w:rPr>
        <w:t xml:space="preserve"> (01 ý kiến).</w:t>
      </w:r>
    </w:p>
    <w:p w14:paraId="16F0F0D9" w14:textId="77777777" w:rsidR="00F37AFA" w:rsidRPr="00F37AFA" w:rsidRDefault="00386218" w:rsidP="00F37AFA">
      <w:pPr>
        <w:shd w:val="clear" w:color="auto" w:fill="FFFFFF"/>
        <w:snapToGrid w:val="0"/>
        <w:spacing w:before="120"/>
        <w:ind w:firstLine="567"/>
        <w:jc w:val="both"/>
        <w:rPr>
          <w:sz w:val="28"/>
          <w:szCs w:val="28"/>
        </w:rPr>
      </w:pPr>
      <w:r w:rsidRPr="00FD2415">
        <w:rPr>
          <w:i/>
          <w:sz w:val="28"/>
          <w:szCs w:val="28"/>
        </w:rPr>
        <w:t>Ý kiến tiếp thu, giải trình:</w:t>
      </w:r>
    </w:p>
    <w:p w14:paraId="3454696F" w14:textId="77777777" w:rsidR="00F37AFA" w:rsidRPr="00FD2415" w:rsidRDefault="00386218" w:rsidP="00F37AFA">
      <w:pPr>
        <w:shd w:val="clear" w:color="auto" w:fill="FFFFFF"/>
        <w:snapToGrid w:val="0"/>
        <w:spacing w:before="120"/>
        <w:ind w:firstLine="567"/>
        <w:jc w:val="both"/>
        <w:rPr>
          <w:sz w:val="28"/>
          <w:szCs w:val="28"/>
          <w:lang w:val="vi-VN"/>
        </w:rPr>
      </w:pPr>
      <w:r w:rsidRPr="00FD2415">
        <w:rPr>
          <w:i/>
          <w:sz w:val="28"/>
          <w:szCs w:val="28"/>
        </w:rPr>
        <w:softHyphen/>
      </w:r>
      <w:r w:rsidR="00693FAC">
        <w:rPr>
          <w:i/>
          <w:sz w:val="28"/>
          <w:szCs w:val="28"/>
          <w:lang w:val="vi-VN"/>
        </w:rPr>
        <w:t xml:space="preserve">- </w:t>
      </w:r>
      <w:r w:rsidRPr="00FD2415">
        <w:rPr>
          <w:sz w:val="28"/>
          <w:szCs w:val="28"/>
        </w:rPr>
        <w:t xml:space="preserve">Tiếp thu ý kiến, cơ quan chủ trì soạn thảo đã phối hợp với các Ủy ban của Quốc hội, cơ quan thẩm tra, bộ, ngành, cơ quan đơn vị có liên quan chỉnh lý, hoàn thiện dự thảo Bộ luật theo hướng chỉnh lý </w:t>
      </w:r>
      <w:r w:rsidRPr="00FD2415">
        <w:rPr>
          <w:sz w:val="28"/>
          <w:szCs w:val="28"/>
          <w:lang w:val="vi-VN"/>
        </w:rPr>
        <w:t xml:space="preserve">cụ thể tại phần chung và phần các Điều luật cụ thể, theo đó quy định cụ thể phạm vi chịu </w:t>
      </w:r>
      <w:r w:rsidR="00C667EB" w:rsidRPr="00FD2415">
        <w:rPr>
          <w:sz w:val="28"/>
          <w:szCs w:val="28"/>
          <w:lang w:val="vi-VN"/>
        </w:rPr>
        <w:t>TNHS</w:t>
      </w:r>
      <w:r w:rsidRPr="00FD2415">
        <w:rPr>
          <w:sz w:val="28"/>
          <w:szCs w:val="28"/>
          <w:lang w:val="vi-VN"/>
        </w:rPr>
        <w:t xml:space="preserve">, điều kiện chịu </w:t>
      </w:r>
      <w:r w:rsidR="00C667EB" w:rsidRPr="00FD2415">
        <w:rPr>
          <w:sz w:val="28"/>
          <w:szCs w:val="28"/>
          <w:lang w:val="vi-VN"/>
        </w:rPr>
        <w:t>TNHS</w:t>
      </w:r>
      <w:r w:rsidRPr="00FD2415">
        <w:rPr>
          <w:sz w:val="28"/>
          <w:szCs w:val="28"/>
          <w:lang w:val="vi-VN"/>
        </w:rPr>
        <w:t>, hìn</w:t>
      </w:r>
      <w:r w:rsidR="00F37AFA">
        <w:rPr>
          <w:sz w:val="28"/>
          <w:szCs w:val="28"/>
          <w:lang w:val="vi-VN"/>
        </w:rPr>
        <w:t>h phạt của pháp nhân thương mại.</w:t>
      </w:r>
    </w:p>
    <w:p w14:paraId="255D8E6F" w14:textId="77777777" w:rsidR="00386218" w:rsidRPr="00FD2415" w:rsidRDefault="00FF0618" w:rsidP="00760F06">
      <w:pPr>
        <w:widowControl w:val="0"/>
        <w:tabs>
          <w:tab w:val="left" w:pos="567"/>
        </w:tabs>
        <w:spacing w:before="120"/>
        <w:ind w:firstLine="567"/>
        <w:jc w:val="both"/>
        <w:rPr>
          <w:spacing w:val="-4"/>
          <w:sz w:val="28"/>
          <w:szCs w:val="28"/>
          <w:lang w:val="vi-VN"/>
        </w:rPr>
      </w:pPr>
      <w:r w:rsidRPr="00FD2415">
        <w:rPr>
          <w:spacing w:val="-4"/>
          <w:sz w:val="28"/>
          <w:szCs w:val="28"/>
        </w:rPr>
        <w:t xml:space="preserve">- </w:t>
      </w:r>
      <w:r w:rsidR="00AC707E" w:rsidRPr="00FD2415">
        <w:rPr>
          <w:spacing w:val="-4"/>
          <w:sz w:val="28"/>
          <w:szCs w:val="28"/>
          <w:lang w:val="vi-VN"/>
        </w:rPr>
        <w:t>Về nội dung mở rộng phạm vi chịu TNHS của PNTM, cơ quan chủ trì soạn thảo đã tiếp thu, giải trình tại tiểu mục 5.37 mục 5 phần 2 của Báo cáo.</w:t>
      </w:r>
    </w:p>
    <w:p w14:paraId="112DFA44" w14:textId="77777777" w:rsidR="00386218" w:rsidRPr="00FD2415" w:rsidRDefault="00386218" w:rsidP="00760F06">
      <w:pPr>
        <w:shd w:val="clear" w:color="auto" w:fill="FFFFFF"/>
        <w:snapToGrid w:val="0"/>
        <w:spacing w:before="120"/>
        <w:ind w:firstLine="567"/>
        <w:jc w:val="both"/>
        <w:rPr>
          <w:b/>
          <w:bCs/>
          <w:i/>
          <w:iCs/>
          <w:sz w:val="28"/>
          <w:szCs w:val="28"/>
          <w:lang w:val="en"/>
        </w:rPr>
      </w:pPr>
      <w:r w:rsidRPr="00FD2415">
        <w:rPr>
          <w:b/>
          <w:bCs/>
          <w:i/>
          <w:iCs/>
          <w:sz w:val="28"/>
          <w:szCs w:val="28"/>
          <w:lang w:val="en"/>
        </w:rPr>
        <w:t>1.</w:t>
      </w:r>
      <w:r w:rsidR="000E4690">
        <w:rPr>
          <w:b/>
          <w:bCs/>
          <w:i/>
          <w:iCs/>
          <w:sz w:val="28"/>
          <w:szCs w:val="28"/>
          <w:lang w:val="vi-VN"/>
        </w:rPr>
        <w:t>3</w:t>
      </w:r>
      <w:r w:rsidRPr="00FD2415">
        <w:rPr>
          <w:b/>
          <w:bCs/>
          <w:i/>
          <w:iCs/>
          <w:sz w:val="28"/>
          <w:szCs w:val="28"/>
          <w:lang w:val="en"/>
        </w:rPr>
        <w:t xml:space="preserve">. Về bổ sung quy định về nhóm tội phạm có tổ chức: bổ sung khái niệm “Nhóm tội phạm có tổ chức” (Điều 17a) </w:t>
      </w:r>
      <w:r w:rsidRPr="00FD2415">
        <w:rPr>
          <w:b/>
          <w:bCs/>
          <w:i/>
          <w:iCs/>
          <w:sz w:val="28"/>
          <w:szCs w:val="28"/>
        </w:rPr>
        <w:t>và bổ sung Tội thành lập hoặc tham gia nhóm tội phạm có tổ chức (Điều 318a)</w:t>
      </w:r>
    </w:p>
    <w:p w14:paraId="2BE6B030" w14:textId="77777777" w:rsidR="00386218" w:rsidRPr="00F37AFA" w:rsidRDefault="00386218" w:rsidP="00760F06">
      <w:pPr>
        <w:widowControl w:val="0"/>
        <w:spacing w:before="120"/>
        <w:ind w:firstLine="567"/>
        <w:jc w:val="both"/>
        <w:rPr>
          <w:b/>
          <w:bCs/>
          <w:i/>
          <w:sz w:val="28"/>
          <w:szCs w:val="28"/>
          <w:lang w:val="vi-VN"/>
        </w:rPr>
      </w:pPr>
      <w:r w:rsidRPr="00FD2415">
        <w:rPr>
          <w:b/>
          <w:bCs/>
          <w:i/>
          <w:sz w:val="28"/>
          <w:szCs w:val="28"/>
        </w:rPr>
        <w:t xml:space="preserve">Ý kiến của </w:t>
      </w:r>
      <w:r w:rsidR="00B64F84" w:rsidRPr="00FD2415">
        <w:rPr>
          <w:b/>
          <w:bCs/>
          <w:i/>
          <w:sz w:val="28"/>
          <w:szCs w:val="28"/>
          <w:lang w:val="vi-VN"/>
        </w:rPr>
        <w:t>Ủy ban</w:t>
      </w:r>
      <w:r w:rsidR="00B64F84" w:rsidRPr="00FD2415">
        <w:rPr>
          <w:b/>
          <w:bCs/>
          <w:i/>
          <w:sz w:val="28"/>
          <w:szCs w:val="28"/>
        </w:rPr>
        <w:t xml:space="preserve"> </w:t>
      </w:r>
      <w:r w:rsidRPr="00FD2415">
        <w:rPr>
          <w:b/>
          <w:bCs/>
          <w:i/>
          <w:sz w:val="28"/>
          <w:szCs w:val="28"/>
        </w:rPr>
        <w:t xml:space="preserve">Thường vụ Quốc hội và ý kiến của </w:t>
      </w:r>
      <w:r w:rsidR="00F37AFA">
        <w:rPr>
          <w:b/>
          <w:bCs/>
          <w:i/>
          <w:sz w:val="28"/>
          <w:szCs w:val="28"/>
          <w:lang w:val="vi-VN"/>
        </w:rPr>
        <w:t>ĐBQH:</w:t>
      </w:r>
    </w:p>
    <w:p w14:paraId="4C01DEBA" w14:textId="77777777" w:rsidR="00386218" w:rsidRPr="00FD2415" w:rsidRDefault="00693FAC" w:rsidP="00760F06">
      <w:pPr>
        <w:widowControl w:val="0"/>
        <w:spacing w:before="120"/>
        <w:ind w:firstLine="567"/>
        <w:jc w:val="both"/>
        <w:rPr>
          <w:bCs/>
          <w:iCs/>
          <w:spacing w:val="-2"/>
          <w:sz w:val="28"/>
          <w:szCs w:val="28"/>
          <w:lang w:val="en-GB" w:eastAsia="vi-VN"/>
        </w:rPr>
      </w:pPr>
      <w:r>
        <w:rPr>
          <w:bCs/>
          <w:spacing w:val="-2"/>
          <w:sz w:val="28"/>
          <w:szCs w:val="28"/>
          <w:lang w:val="vi-VN"/>
        </w:rPr>
        <w:t xml:space="preserve">- </w:t>
      </w:r>
      <w:r w:rsidR="00386218" w:rsidRPr="00FD2415">
        <w:rPr>
          <w:bCs/>
          <w:spacing w:val="-2"/>
          <w:sz w:val="28"/>
          <w:szCs w:val="28"/>
        </w:rPr>
        <w:t>Đa số ý kiến tán thành sự cần thiết với việc bổ sung quy định nêu trên nhằm tạo cơ sở pháp lý cho công tác phòng ngừa tội phạm, nâng cao hiệu quả công tác đấu tranh, xử lý từ sớm. Bên cạnh đó, một số ý kiến đề nghị Cơ quan chủ trì soạn thảo cần thuyết minh, làm rõ: (i) “Nhóm tội phạm có tổ chức” có phải là một chủ thể tội phạm không, có chính sách xử lý riêng đối với chủ thể này không?; (ii) Phân biệt rành mạch với tình tiết “</w:t>
      </w:r>
      <w:r w:rsidR="00386218" w:rsidRPr="00FD2415">
        <w:rPr>
          <w:bCs/>
          <w:i/>
          <w:spacing w:val="-2"/>
          <w:sz w:val="28"/>
          <w:szCs w:val="28"/>
        </w:rPr>
        <w:t>phạm tội có tổ chức</w:t>
      </w:r>
      <w:r w:rsidR="00386218" w:rsidRPr="00FD2415">
        <w:rPr>
          <w:bCs/>
          <w:spacing w:val="-2"/>
          <w:sz w:val="28"/>
          <w:szCs w:val="28"/>
        </w:rPr>
        <w:t xml:space="preserve">” và với chế định đồng phạm đã có trong BLHS, tránh trùng lặp, chồng chéo; (iii) Quy định cấu thành Tội thành lập hoặc tham gia nhóm tội phạm có tổ chức phải thật cụ thể, rõ ràng để chỉ xử lý hình sự đối với hành vi thực sự nguy hiểm, tránh việc mở rộng phạm vi áp dụng không có căn cứ; (iv) Cân nhắc mức hình phạt khởi điểm bảo đảm tương xứng; (v) Làm rõ nguyên tắc xử lý mối quan hệ giữa tội danh này với các tội phạm cụ thể do Nhóm tội phạm có tổ chức thực hiện; (vi) Làm rõ khái niệm </w:t>
      </w:r>
      <w:r w:rsidR="00386218" w:rsidRPr="00FD2415">
        <w:rPr>
          <w:bCs/>
          <w:i/>
          <w:iCs/>
          <w:spacing w:val="-2"/>
          <w:sz w:val="28"/>
          <w:szCs w:val="28"/>
        </w:rPr>
        <w:t xml:space="preserve">“Nhóm tội phạm có tổ chức” </w:t>
      </w:r>
      <w:r w:rsidR="00386218" w:rsidRPr="00FD2415">
        <w:rPr>
          <w:bCs/>
          <w:iCs/>
          <w:spacing w:val="-2"/>
          <w:sz w:val="28"/>
          <w:szCs w:val="28"/>
        </w:rPr>
        <w:t>đã phù hợp với</w:t>
      </w:r>
      <w:r w:rsidR="00386218" w:rsidRPr="00FD2415">
        <w:rPr>
          <w:bCs/>
          <w:i/>
          <w:iCs/>
          <w:spacing w:val="-2"/>
          <w:sz w:val="28"/>
          <w:szCs w:val="28"/>
        </w:rPr>
        <w:t xml:space="preserve"> </w:t>
      </w:r>
      <w:r w:rsidR="00386218" w:rsidRPr="00FD2415">
        <w:rPr>
          <w:bCs/>
          <w:iCs/>
          <w:spacing w:val="-2"/>
          <w:sz w:val="28"/>
          <w:szCs w:val="28"/>
          <w:lang w:val="vi-VN" w:eastAsia="vi-VN"/>
        </w:rPr>
        <w:t xml:space="preserve">điểm a Điều 2 </w:t>
      </w:r>
      <w:r w:rsidR="00386218" w:rsidRPr="00FD2415">
        <w:rPr>
          <w:bCs/>
          <w:iCs/>
          <w:spacing w:val="-2"/>
          <w:sz w:val="28"/>
          <w:szCs w:val="28"/>
          <w:lang w:val="en-GB" w:eastAsia="vi-VN"/>
        </w:rPr>
        <w:t xml:space="preserve">và Điều 5 của Công ước UNTOC hay chưa. </w:t>
      </w:r>
    </w:p>
    <w:p w14:paraId="7ECA75BC" w14:textId="77777777" w:rsidR="00386218" w:rsidRPr="00FD2415" w:rsidRDefault="00386218" w:rsidP="00760F06">
      <w:pPr>
        <w:widowControl w:val="0"/>
        <w:spacing w:before="120"/>
        <w:ind w:firstLine="567"/>
        <w:jc w:val="both"/>
        <w:rPr>
          <w:i/>
          <w:iCs/>
          <w:sz w:val="28"/>
          <w:szCs w:val="28"/>
          <w:lang w:val="en"/>
        </w:rPr>
      </w:pPr>
      <w:r w:rsidRPr="00FD2415">
        <w:rPr>
          <w:b/>
          <w:bCs/>
          <w:i/>
          <w:iCs/>
          <w:sz w:val="28"/>
          <w:szCs w:val="28"/>
          <w:lang w:val="en-GB" w:eastAsia="vi-VN"/>
        </w:rPr>
        <w:t xml:space="preserve">- </w:t>
      </w:r>
      <w:r w:rsidRPr="00FD2415">
        <w:rPr>
          <w:bCs/>
          <w:iCs/>
          <w:sz w:val="28"/>
          <w:szCs w:val="28"/>
          <w:lang w:val="en-GB" w:eastAsia="vi-VN"/>
        </w:rPr>
        <w:t>Có ý kiến đề nghị cần định nghĩa “</w:t>
      </w:r>
      <w:r w:rsidRPr="00FD2415">
        <w:rPr>
          <w:bCs/>
          <w:i/>
          <w:sz w:val="28"/>
          <w:szCs w:val="28"/>
          <w:lang w:val="en-GB" w:eastAsia="vi-VN"/>
        </w:rPr>
        <w:t>Tổ chức tội phạm</w:t>
      </w:r>
      <w:r w:rsidRPr="00FD2415">
        <w:rPr>
          <w:bCs/>
          <w:iCs/>
          <w:sz w:val="28"/>
          <w:szCs w:val="28"/>
          <w:lang w:val="en-GB" w:eastAsia="vi-VN"/>
        </w:rPr>
        <w:t>” thay khái niệm “</w:t>
      </w:r>
      <w:r w:rsidRPr="00FD2415">
        <w:rPr>
          <w:bCs/>
          <w:i/>
          <w:sz w:val="28"/>
          <w:szCs w:val="28"/>
          <w:lang w:val="en-GB" w:eastAsia="vi-VN"/>
        </w:rPr>
        <w:t>Nhóm tội phạm có tổ chức</w:t>
      </w:r>
      <w:r w:rsidRPr="00FD2415">
        <w:rPr>
          <w:bCs/>
          <w:iCs/>
          <w:sz w:val="28"/>
          <w:szCs w:val="28"/>
          <w:lang w:val="en-GB" w:eastAsia="vi-VN"/>
        </w:rPr>
        <w:t>”.</w:t>
      </w:r>
      <w:r w:rsidRPr="00FD2415">
        <w:rPr>
          <w:bCs/>
          <w:sz w:val="28"/>
          <w:szCs w:val="28"/>
        </w:rPr>
        <w:t xml:space="preserve"> Điều 17 đã quy định về đồng phạm có phạm vi rất rộng, đã bao quát hết các trường hợp quy định tại Điều 17a nên không cần thiết </w:t>
      </w:r>
      <w:r w:rsidRPr="00FD2415">
        <w:rPr>
          <w:bCs/>
          <w:sz w:val="28"/>
          <w:szCs w:val="28"/>
        </w:rPr>
        <w:lastRenderedPageBreak/>
        <w:t>phải bổ sung Điều 17a. Đồng thời cần quy định để loại trừ trường hợp cùng một hành vi phạm tội nhưng vừa bị xử lý theo tình tiết tăng nặng định khung ở một số tội danh, vừa bị xử lý theo quy định của Điều 318a.</w:t>
      </w:r>
      <w:r w:rsidRPr="00FD2415">
        <w:rPr>
          <w:i/>
          <w:iCs/>
          <w:sz w:val="28"/>
          <w:szCs w:val="28"/>
          <w:lang w:val="en"/>
        </w:rPr>
        <w:t xml:space="preserve"> </w:t>
      </w:r>
    </w:p>
    <w:p w14:paraId="3813AA47" w14:textId="77777777" w:rsidR="00386218" w:rsidRPr="00FD2415" w:rsidRDefault="00386218" w:rsidP="00760F06">
      <w:pPr>
        <w:widowControl w:val="0"/>
        <w:shd w:val="clear" w:color="auto" w:fill="FFFFFF"/>
        <w:snapToGrid w:val="0"/>
        <w:spacing w:before="120"/>
        <w:ind w:firstLine="567"/>
        <w:jc w:val="both"/>
        <w:rPr>
          <w:sz w:val="28"/>
          <w:szCs w:val="28"/>
        </w:rPr>
      </w:pPr>
      <w:r w:rsidRPr="00FD2415">
        <w:rPr>
          <w:i/>
          <w:iCs/>
          <w:sz w:val="28"/>
          <w:szCs w:val="28"/>
          <w:lang w:val="en"/>
        </w:rPr>
        <w:t xml:space="preserve">- </w:t>
      </w:r>
      <w:r w:rsidRPr="00FD2415">
        <w:rPr>
          <w:sz w:val="28"/>
          <w:szCs w:val="28"/>
        </w:rPr>
        <w:t xml:space="preserve">Có ý kiến tán thành việc bổ sung các quy định về </w:t>
      </w:r>
      <w:r w:rsidRPr="00FD2415">
        <w:rPr>
          <w:i/>
          <w:iCs/>
          <w:sz w:val="28"/>
          <w:szCs w:val="28"/>
        </w:rPr>
        <w:t>“nhóm tội phạm có tổ chức”</w:t>
      </w:r>
      <w:r w:rsidRPr="00FD2415">
        <w:rPr>
          <w:sz w:val="28"/>
          <w:szCs w:val="28"/>
        </w:rPr>
        <w:t xml:space="preserve"> nhằm tăng cường phòng ngừa từ sớm, từ xa </w:t>
      </w:r>
      <w:r w:rsidRPr="00FD2415">
        <w:rPr>
          <w:i/>
          <w:iCs/>
          <w:sz w:val="28"/>
          <w:szCs w:val="28"/>
        </w:rPr>
        <w:t>(02 ý kiến).</w:t>
      </w:r>
    </w:p>
    <w:p w14:paraId="65783EBB" w14:textId="77777777" w:rsidR="00386218" w:rsidRPr="00FD2415" w:rsidRDefault="00386218" w:rsidP="00760F06">
      <w:pPr>
        <w:widowControl w:val="0"/>
        <w:shd w:val="clear" w:color="auto" w:fill="FFFFFF"/>
        <w:snapToGrid w:val="0"/>
        <w:spacing w:before="120"/>
        <w:ind w:firstLine="567"/>
        <w:jc w:val="both"/>
        <w:rPr>
          <w:i/>
          <w:iCs/>
          <w:sz w:val="28"/>
          <w:szCs w:val="28"/>
        </w:rPr>
      </w:pPr>
      <w:r w:rsidRPr="00FD2415">
        <w:rPr>
          <w:sz w:val="28"/>
          <w:szCs w:val="28"/>
        </w:rPr>
        <w:t>- Một số ý kiến đề nghị</w:t>
      </w:r>
      <w:r w:rsidRPr="00FD2415">
        <w:rPr>
          <w:i/>
          <w:iCs/>
          <w:sz w:val="28"/>
          <w:szCs w:val="28"/>
        </w:rPr>
        <w:t xml:space="preserve"> </w:t>
      </w:r>
      <w:r w:rsidRPr="00FD2415">
        <w:rPr>
          <w:sz w:val="28"/>
          <w:szCs w:val="28"/>
        </w:rPr>
        <w:t xml:space="preserve">quy định rõ hơn về khái niệm </w:t>
      </w:r>
      <w:r w:rsidRPr="00FD2415">
        <w:rPr>
          <w:i/>
          <w:iCs/>
          <w:sz w:val="28"/>
          <w:szCs w:val="28"/>
        </w:rPr>
        <w:t xml:space="preserve">“nhóm tội phạm có tổ chức”, </w:t>
      </w:r>
      <w:r w:rsidRPr="00FD2415">
        <w:rPr>
          <w:sz w:val="28"/>
          <w:szCs w:val="28"/>
        </w:rPr>
        <w:t>“</w:t>
      </w:r>
      <w:r w:rsidRPr="00FD2415">
        <w:rPr>
          <w:i/>
          <w:iCs/>
          <w:sz w:val="28"/>
          <w:szCs w:val="28"/>
        </w:rPr>
        <w:t>tồn tại trong một khoảng thời gian</w:t>
      </w:r>
      <w:r w:rsidRPr="00FD2415">
        <w:rPr>
          <w:sz w:val="28"/>
          <w:szCs w:val="28"/>
        </w:rPr>
        <w:t xml:space="preserve">” để thống nhất cách hiểu và áp dụng </w:t>
      </w:r>
      <w:r w:rsidRPr="00FD2415">
        <w:rPr>
          <w:i/>
          <w:iCs/>
          <w:sz w:val="28"/>
          <w:szCs w:val="28"/>
        </w:rPr>
        <w:t>(03 ý kiến).</w:t>
      </w:r>
    </w:p>
    <w:p w14:paraId="510B7D13" w14:textId="77777777" w:rsidR="00386218" w:rsidRPr="00FD2415" w:rsidRDefault="00386218" w:rsidP="00760F06">
      <w:pPr>
        <w:spacing w:before="120"/>
        <w:ind w:firstLine="567"/>
        <w:jc w:val="both"/>
        <w:rPr>
          <w:bCs/>
          <w:sz w:val="28"/>
          <w:szCs w:val="28"/>
        </w:rPr>
      </w:pPr>
      <w:r w:rsidRPr="00FD2415">
        <w:rPr>
          <w:bCs/>
          <w:sz w:val="28"/>
          <w:szCs w:val="28"/>
        </w:rPr>
        <w:t>- Đ</w:t>
      </w:r>
      <w:r w:rsidRPr="00FD2415">
        <w:rPr>
          <w:bCs/>
          <w:sz w:val="28"/>
          <w:szCs w:val="28"/>
          <w:lang w:val="vi-VN"/>
        </w:rPr>
        <w:t>ề nghị giải thích quy định “</w:t>
      </w:r>
      <w:r w:rsidRPr="00FD2415">
        <w:rPr>
          <w:bCs/>
          <w:i/>
          <w:iCs/>
          <w:sz w:val="28"/>
          <w:szCs w:val="28"/>
        </w:rPr>
        <w:t>tồn tại trong một khoảng thời gian</w:t>
      </w:r>
      <w:r w:rsidRPr="00FD2415">
        <w:rPr>
          <w:bCs/>
          <w:i/>
          <w:iCs/>
          <w:sz w:val="28"/>
          <w:szCs w:val="28"/>
          <w:lang w:val="vi-VN"/>
        </w:rPr>
        <w:t xml:space="preserve"> để thực hiện...</w:t>
      </w:r>
      <w:r w:rsidRPr="00FD2415">
        <w:rPr>
          <w:bCs/>
          <w:sz w:val="28"/>
          <w:szCs w:val="28"/>
          <w:lang w:val="vi-VN"/>
        </w:rPr>
        <w:t>” là bao lâu.</w:t>
      </w:r>
    </w:p>
    <w:p w14:paraId="40CA2662" w14:textId="77777777" w:rsidR="00386218" w:rsidRPr="00FD2415" w:rsidRDefault="00386218" w:rsidP="00760F06">
      <w:pPr>
        <w:widowControl w:val="0"/>
        <w:shd w:val="clear" w:color="auto" w:fill="FFFFFF"/>
        <w:snapToGrid w:val="0"/>
        <w:spacing w:before="120"/>
        <w:ind w:firstLine="567"/>
        <w:jc w:val="both"/>
        <w:rPr>
          <w:sz w:val="28"/>
          <w:szCs w:val="28"/>
        </w:rPr>
      </w:pPr>
      <w:r w:rsidRPr="00FD2415">
        <w:rPr>
          <w:i/>
          <w:iCs/>
          <w:sz w:val="28"/>
          <w:szCs w:val="28"/>
          <w:lang w:val="en"/>
        </w:rPr>
        <w:t>-</w:t>
      </w:r>
      <w:r w:rsidRPr="00FD2415">
        <w:rPr>
          <w:i/>
          <w:iCs/>
          <w:sz w:val="28"/>
          <w:szCs w:val="28"/>
        </w:rPr>
        <w:t xml:space="preserve"> </w:t>
      </w:r>
      <w:r w:rsidRPr="00FD2415">
        <w:rPr>
          <w:sz w:val="28"/>
          <w:szCs w:val="28"/>
        </w:rPr>
        <w:t>Có ý kiến đề nghị</w:t>
      </w:r>
      <w:r w:rsidRPr="00FD2415">
        <w:rPr>
          <w:i/>
          <w:iCs/>
          <w:sz w:val="28"/>
          <w:szCs w:val="28"/>
        </w:rPr>
        <w:t xml:space="preserve"> </w:t>
      </w:r>
      <w:r w:rsidRPr="00FD2415">
        <w:rPr>
          <w:sz w:val="28"/>
          <w:szCs w:val="28"/>
          <w:bdr w:val="none" w:sz="0" w:space="0" w:color="auto" w:frame="1"/>
        </w:rPr>
        <w:t>thay cụm từ “</w:t>
      </w:r>
      <w:r w:rsidRPr="00FD2415">
        <w:rPr>
          <w:i/>
          <w:iCs/>
          <w:sz w:val="28"/>
          <w:szCs w:val="28"/>
          <w:bdr w:val="none" w:sz="0" w:space="0" w:color="auto" w:frame="1"/>
        </w:rPr>
        <w:t>thành lập</w:t>
      </w:r>
      <w:r w:rsidRPr="00FD2415">
        <w:rPr>
          <w:sz w:val="28"/>
          <w:szCs w:val="28"/>
          <w:bdr w:val="none" w:sz="0" w:space="0" w:color="auto" w:frame="1"/>
        </w:rPr>
        <w:t xml:space="preserve">” bằng </w:t>
      </w:r>
      <w:r w:rsidRPr="00FD2415">
        <w:rPr>
          <w:i/>
          <w:iCs/>
          <w:sz w:val="28"/>
          <w:szCs w:val="28"/>
          <w:bdr w:val="none" w:sz="0" w:space="0" w:color="auto" w:frame="1"/>
        </w:rPr>
        <w:t>“hình thành</w:t>
      </w:r>
      <w:r w:rsidRPr="00FD2415">
        <w:rPr>
          <w:sz w:val="28"/>
          <w:szCs w:val="28"/>
          <w:bdr w:val="none" w:sz="0" w:space="0" w:color="auto" w:frame="1"/>
        </w:rPr>
        <w:t xml:space="preserve">” để phản ánh đúng bản chất các nhóm tội phạm, đồng thời bổ sung các dấu hiệu pháp lý phân biệt nhóm tội phạm có tổ chức và đồng phạm có tổ chức, </w:t>
      </w:r>
      <w:r w:rsidRPr="00FD2415">
        <w:rPr>
          <w:sz w:val="28"/>
          <w:szCs w:val="28"/>
        </w:rPr>
        <w:t>“nhóm tội phạm có tổ chức” với các quan hệ liên kết thông thường, chưa đủ mức độ nguy hiểm để tránh hình sự hóa quá sớm</w:t>
      </w:r>
      <w:r w:rsidRPr="00FD2415">
        <w:rPr>
          <w:sz w:val="28"/>
          <w:szCs w:val="28"/>
          <w:bdr w:val="none" w:sz="0" w:space="0" w:color="auto" w:frame="1"/>
        </w:rPr>
        <w:t xml:space="preserve"> </w:t>
      </w:r>
      <w:r w:rsidRPr="00FD2415">
        <w:rPr>
          <w:i/>
          <w:iCs/>
          <w:sz w:val="28"/>
          <w:szCs w:val="28"/>
          <w:bdr w:val="none" w:sz="0" w:space="0" w:color="auto" w:frame="1"/>
        </w:rPr>
        <w:t>(02 ý kiến)</w:t>
      </w:r>
      <w:r w:rsidRPr="00FD2415">
        <w:rPr>
          <w:sz w:val="28"/>
          <w:szCs w:val="28"/>
        </w:rPr>
        <w:t>.</w:t>
      </w:r>
    </w:p>
    <w:p w14:paraId="262F4755" w14:textId="77777777" w:rsidR="00386218" w:rsidRPr="00FD2415" w:rsidRDefault="00386218" w:rsidP="00760F06">
      <w:pPr>
        <w:widowControl w:val="0"/>
        <w:shd w:val="clear" w:color="auto" w:fill="FFFFFF"/>
        <w:snapToGrid w:val="0"/>
        <w:spacing w:before="120"/>
        <w:ind w:firstLine="567"/>
        <w:jc w:val="both"/>
        <w:rPr>
          <w:spacing w:val="-2"/>
          <w:sz w:val="28"/>
          <w:szCs w:val="28"/>
        </w:rPr>
      </w:pPr>
      <w:r w:rsidRPr="00FD2415">
        <w:rPr>
          <w:spacing w:val="-2"/>
          <w:sz w:val="28"/>
          <w:szCs w:val="28"/>
          <w:lang w:val="en"/>
        </w:rPr>
        <w:t>-</w:t>
      </w:r>
      <w:r w:rsidRPr="00FD2415">
        <w:rPr>
          <w:spacing w:val="-2"/>
          <w:sz w:val="28"/>
          <w:szCs w:val="28"/>
          <w:bdr w:val="none" w:sz="0" w:space="0" w:color="auto" w:frame="1"/>
        </w:rPr>
        <w:t xml:space="preserve"> </w:t>
      </w:r>
      <w:r w:rsidRPr="00FD2415">
        <w:rPr>
          <w:spacing w:val="-2"/>
          <w:sz w:val="28"/>
          <w:szCs w:val="28"/>
        </w:rPr>
        <w:t xml:space="preserve">Một số ý kiến đề nghị làm rõ mối quan hệ giữa quy định </w:t>
      </w:r>
      <w:r w:rsidRPr="00FD2415">
        <w:rPr>
          <w:i/>
          <w:iCs/>
          <w:spacing w:val="-2"/>
          <w:sz w:val="28"/>
          <w:szCs w:val="28"/>
        </w:rPr>
        <w:t>“nhóm tội phạm có tổ chức”</w:t>
      </w:r>
      <w:r w:rsidRPr="00FD2415">
        <w:rPr>
          <w:spacing w:val="-2"/>
          <w:sz w:val="28"/>
          <w:szCs w:val="28"/>
        </w:rPr>
        <w:t xml:space="preserve"> tại Điều 17a với chế định </w:t>
      </w:r>
      <w:r w:rsidRPr="00FD2415">
        <w:rPr>
          <w:i/>
          <w:iCs/>
          <w:spacing w:val="-2"/>
          <w:sz w:val="28"/>
          <w:szCs w:val="28"/>
        </w:rPr>
        <w:t>“đồng phạm”</w:t>
      </w:r>
      <w:r w:rsidRPr="00FD2415">
        <w:rPr>
          <w:spacing w:val="-2"/>
          <w:sz w:val="28"/>
          <w:szCs w:val="28"/>
        </w:rPr>
        <w:t xml:space="preserve"> tại Điều 17 </w:t>
      </w:r>
      <w:r w:rsidRPr="00FD2415">
        <w:rPr>
          <w:i/>
          <w:iCs/>
          <w:spacing w:val="-2"/>
          <w:sz w:val="28"/>
          <w:szCs w:val="28"/>
        </w:rPr>
        <w:t>(03 ý kiến).</w:t>
      </w:r>
    </w:p>
    <w:p w14:paraId="7ED05786" w14:textId="77777777" w:rsidR="00386218" w:rsidRPr="00FD2415" w:rsidRDefault="00652EDB" w:rsidP="00760F06">
      <w:pPr>
        <w:widowControl w:val="0"/>
        <w:shd w:val="clear" w:color="auto" w:fill="FFFFFF"/>
        <w:snapToGrid w:val="0"/>
        <w:spacing w:before="120"/>
        <w:ind w:firstLine="567"/>
        <w:jc w:val="both"/>
        <w:rPr>
          <w:i/>
          <w:iCs/>
          <w:sz w:val="28"/>
          <w:szCs w:val="28"/>
        </w:rPr>
      </w:pPr>
      <w:r>
        <w:rPr>
          <w:sz w:val="28"/>
          <w:szCs w:val="28"/>
          <w:lang w:val="vi-VN"/>
        </w:rPr>
        <w:t>-</w:t>
      </w:r>
      <w:r w:rsidR="00386218" w:rsidRPr="00FD2415">
        <w:rPr>
          <w:sz w:val="28"/>
          <w:szCs w:val="28"/>
        </w:rPr>
        <w:t xml:space="preserve"> Có ý kiến đề nghị không quy định Điều 17a vì khái niệm tại Điều 17a chưa phân biệt rõ với đồng phạm thông thường tại Điều 17 </w:t>
      </w:r>
      <w:r w:rsidR="00386218" w:rsidRPr="00FD2415">
        <w:rPr>
          <w:i/>
          <w:iCs/>
          <w:sz w:val="28"/>
          <w:szCs w:val="28"/>
        </w:rPr>
        <w:t xml:space="preserve">(01 ý kiến) </w:t>
      </w:r>
      <w:r w:rsidR="00386218" w:rsidRPr="00FD2415">
        <w:rPr>
          <w:sz w:val="28"/>
          <w:szCs w:val="28"/>
          <w:shd w:val="clear" w:color="auto" w:fill="FFFFFF"/>
          <w:lang w:val="pt-BR"/>
        </w:rPr>
        <w:t>và</w:t>
      </w:r>
      <w:r w:rsidR="00386218" w:rsidRPr="00FD2415">
        <w:rPr>
          <w:sz w:val="28"/>
          <w:szCs w:val="28"/>
        </w:rPr>
        <w:t xml:space="preserve"> Tội thành lập hoặc tham gia nhóm tội phạm có tổ chức tại Điều 318a</w:t>
      </w:r>
      <w:r w:rsidR="00386218" w:rsidRPr="00FD2415">
        <w:rPr>
          <w:bCs/>
          <w:i/>
          <w:iCs/>
          <w:sz w:val="28"/>
          <w:szCs w:val="28"/>
        </w:rPr>
        <w:t xml:space="preserve"> </w:t>
      </w:r>
      <w:r w:rsidR="00386218" w:rsidRPr="00FD2415">
        <w:rPr>
          <w:i/>
          <w:iCs/>
          <w:sz w:val="28"/>
          <w:szCs w:val="28"/>
        </w:rPr>
        <w:t>(02 ý kiến).</w:t>
      </w:r>
    </w:p>
    <w:p w14:paraId="19BAB31B" w14:textId="77777777" w:rsidR="00386218" w:rsidRPr="00FD2415" w:rsidRDefault="00652EDB" w:rsidP="00760F06">
      <w:pPr>
        <w:widowControl w:val="0"/>
        <w:shd w:val="clear" w:color="auto" w:fill="FFFFFF"/>
        <w:snapToGrid w:val="0"/>
        <w:spacing w:before="120"/>
        <w:ind w:firstLine="567"/>
        <w:jc w:val="both"/>
        <w:rPr>
          <w:spacing w:val="-12"/>
          <w:sz w:val="28"/>
          <w:szCs w:val="28"/>
        </w:rPr>
      </w:pPr>
      <w:r>
        <w:rPr>
          <w:spacing w:val="-12"/>
          <w:sz w:val="28"/>
          <w:szCs w:val="28"/>
          <w:lang w:val="vi-VN"/>
        </w:rPr>
        <w:t>-</w:t>
      </w:r>
      <w:r w:rsidR="00386218" w:rsidRPr="00FD2415">
        <w:rPr>
          <w:spacing w:val="-12"/>
          <w:sz w:val="28"/>
          <w:szCs w:val="28"/>
        </w:rPr>
        <w:t xml:space="preserve"> Có ý kiến đề nghị gộp Điều 17 và Điều 17a thành một điều luật riêng </w:t>
      </w:r>
      <w:r w:rsidR="00386218" w:rsidRPr="00FD2415">
        <w:rPr>
          <w:i/>
          <w:iCs/>
          <w:spacing w:val="-12"/>
          <w:sz w:val="28"/>
          <w:szCs w:val="28"/>
        </w:rPr>
        <w:t>(01 ý kiến).</w:t>
      </w:r>
    </w:p>
    <w:p w14:paraId="2A75DD5D" w14:textId="77777777" w:rsidR="00386218" w:rsidRPr="00FD2415" w:rsidRDefault="00652EDB" w:rsidP="00760F06">
      <w:pPr>
        <w:widowControl w:val="0"/>
        <w:shd w:val="clear" w:color="auto" w:fill="FFFFFF"/>
        <w:snapToGrid w:val="0"/>
        <w:spacing w:before="120"/>
        <w:ind w:firstLine="567"/>
        <w:jc w:val="both"/>
        <w:rPr>
          <w:sz w:val="28"/>
          <w:szCs w:val="28"/>
        </w:rPr>
      </w:pPr>
      <w:r>
        <w:rPr>
          <w:sz w:val="28"/>
          <w:szCs w:val="28"/>
          <w:lang w:val="vi-VN"/>
        </w:rPr>
        <w:t>-</w:t>
      </w:r>
      <w:r w:rsidR="00386218" w:rsidRPr="00FD2415">
        <w:rPr>
          <w:sz w:val="28"/>
          <w:szCs w:val="28"/>
        </w:rPr>
        <w:t xml:space="preserve"> Có ý kiến đề nghị sửa đổi, chỉnh lý lại khái niệm này như sau: “</w:t>
      </w:r>
      <w:r w:rsidR="00386218" w:rsidRPr="00FD2415">
        <w:rPr>
          <w:i/>
          <w:iCs/>
          <w:sz w:val="28"/>
          <w:szCs w:val="28"/>
        </w:rPr>
        <w:t>Nhóm tội phạm có tổ chức là nhóm có cơ cấu từ ba người trở lên, có sự phân công phối hợp hoạt động, tồn tại trong khoảng thời gian nhằm thực hiện một hoặc nhiều tội phạm theo quy định của Bộ luật này.</w:t>
      </w:r>
      <w:r w:rsidR="00386218" w:rsidRPr="00FD2415">
        <w:rPr>
          <w:sz w:val="28"/>
          <w:szCs w:val="28"/>
        </w:rPr>
        <w:t xml:space="preserve">” </w:t>
      </w:r>
      <w:r w:rsidR="00386218" w:rsidRPr="00FD2415">
        <w:rPr>
          <w:i/>
          <w:iCs/>
          <w:sz w:val="28"/>
          <w:szCs w:val="28"/>
        </w:rPr>
        <w:t>(01 ý kiến).</w:t>
      </w:r>
    </w:p>
    <w:p w14:paraId="06BA085D" w14:textId="77777777" w:rsidR="00386218" w:rsidRPr="00FD2415" w:rsidRDefault="00652EDB" w:rsidP="00760F06">
      <w:pPr>
        <w:widowControl w:val="0"/>
        <w:shd w:val="clear" w:color="auto" w:fill="FFFFFF"/>
        <w:snapToGrid w:val="0"/>
        <w:spacing w:before="120"/>
        <w:ind w:firstLine="567"/>
        <w:jc w:val="both"/>
        <w:rPr>
          <w:sz w:val="28"/>
          <w:szCs w:val="28"/>
        </w:rPr>
      </w:pPr>
      <w:r>
        <w:rPr>
          <w:sz w:val="28"/>
          <w:szCs w:val="28"/>
          <w:lang w:val="vi-VN"/>
        </w:rPr>
        <w:t>-</w:t>
      </w:r>
      <w:r w:rsidR="00386218" w:rsidRPr="00FD2415">
        <w:rPr>
          <w:sz w:val="28"/>
          <w:szCs w:val="28"/>
        </w:rPr>
        <w:t xml:space="preserve"> Có ý kiến đề nghị xác định thêm tiêu chí để chứng minh ngay từ khi hình thành nhóm tội phạm có tổ chức như tính ổn định, tính liên tục, cơ cấu tổ chức, phương thức điều hành, mức độ nguy hiểm của mục đích phạm tội.</w:t>
      </w:r>
      <w:r w:rsidR="00386218" w:rsidRPr="00FD2415">
        <w:rPr>
          <w:sz w:val="28"/>
          <w:szCs w:val="28"/>
          <w:lang w:val="en"/>
        </w:rPr>
        <w:t xml:space="preserve"> N</w:t>
      </w:r>
      <w:r w:rsidR="00386218" w:rsidRPr="00FD2415">
        <w:rPr>
          <w:sz w:val="28"/>
          <w:szCs w:val="28"/>
        </w:rPr>
        <w:t xml:space="preserve">ếu giữ lại tiêu chí như Điều 17a, cần hướng dẫn rõ hơn căn cứ xác định mục đích thực hiện tội phạm nghiêm trọng trở lên tại thời điểm nhóm mới hình thành </w:t>
      </w:r>
      <w:r w:rsidR="00386218" w:rsidRPr="00FD2415">
        <w:rPr>
          <w:i/>
          <w:iCs/>
          <w:sz w:val="28"/>
          <w:szCs w:val="28"/>
        </w:rPr>
        <w:t xml:space="preserve">(02 ý kiến); </w:t>
      </w:r>
      <w:r w:rsidR="00386218" w:rsidRPr="00FD2415">
        <w:rPr>
          <w:sz w:val="28"/>
          <w:szCs w:val="28"/>
        </w:rPr>
        <w:t xml:space="preserve">quy định rõ chế tài tịch thu tài sản, phong tỏa tài sản đối với toàn bộ nhóm tội phạm để triệt phá tận gốc đối với loại tội phạm này </w:t>
      </w:r>
      <w:r w:rsidR="00386218" w:rsidRPr="00FD2415">
        <w:rPr>
          <w:i/>
          <w:iCs/>
          <w:sz w:val="28"/>
          <w:szCs w:val="28"/>
        </w:rPr>
        <w:t>(01 ý kiến).</w:t>
      </w:r>
    </w:p>
    <w:p w14:paraId="29DF8784" w14:textId="77777777" w:rsidR="00386218" w:rsidRPr="00FD2415" w:rsidRDefault="00386218" w:rsidP="00760F06">
      <w:pPr>
        <w:widowControl w:val="0"/>
        <w:shd w:val="clear" w:color="auto" w:fill="FFFFFF"/>
        <w:snapToGrid w:val="0"/>
        <w:spacing w:before="120"/>
        <w:ind w:firstLine="567"/>
        <w:jc w:val="both"/>
        <w:rPr>
          <w:i/>
          <w:iCs/>
          <w:sz w:val="28"/>
          <w:szCs w:val="28"/>
        </w:rPr>
      </w:pPr>
      <w:r w:rsidRPr="00FD2415">
        <w:rPr>
          <w:sz w:val="28"/>
          <w:szCs w:val="28"/>
          <w:lang w:val="en"/>
        </w:rPr>
        <w:t xml:space="preserve">- Có ý kiến </w:t>
      </w:r>
      <w:r w:rsidRPr="00FD2415">
        <w:rPr>
          <w:sz w:val="28"/>
          <w:szCs w:val="28"/>
          <w:shd w:val="clear" w:color="auto" w:fill="FFFFFF"/>
        </w:rPr>
        <w:t xml:space="preserve">đề nghị điều chỉnh cách diễn đạt theo hướng ngắn gọn, dễ hiểu, phân biệt “có tổ chức” với “một tổ chức có cơ cấu chặt chẽ” </w:t>
      </w:r>
      <w:r w:rsidRPr="00FD2415">
        <w:rPr>
          <w:i/>
          <w:iCs/>
          <w:sz w:val="28"/>
          <w:szCs w:val="28"/>
        </w:rPr>
        <w:t>(01 ý kiến).</w:t>
      </w:r>
    </w:p>
    <w:p w14:paraId="7F5EA179" w14:textId="77777777" w:rsidR="00386218" w:rsidRPr="00FD2415" w:rsidRDefault="00652EDB" w:rsidP="00760F06">
      <w:pPr>
        <w:widowControl w:val="0"/>
        <w:shd w:val="clear" w:color="auto" w:fill="FFFFFF"/>
        <w:snapToGrid w:val="0"/>
        <w:spacing w:before="120"/>
        <w:ind w:firstLine="567"/>
        <w:jc w:val="both"/>
        <w:rPr>
          <w:spacing w:val="-4"/>
          <w:sz w:val="28"/>
          <w:szCs w:val="28"/>
          <w:bdr w:val="none" w:sz="0" w:space="0" w:color="auto" w:frame="1"/>
        </w:rPr>
      </w:pPr>
      <w:r>
        <w:rPr>
          <w:spacing w:val="-4"/>
          <w:sz w:val="28"/>
          <w:szCs w:val="28"/>
          <w:bdr w:val="none" w:sz="0" w:space="0" w:color="auto" w:frame="1"/>
          <w:lang w:val="vi-VN"/>
        </w:rPr>
        <w:t xml:space="preserve">- </w:t>
      </w:r>
      <w:r w:rsidR="00386218" w:rsidRPr="00FD2415">
        <w:rPr>
          <w:spacing w:val="-4"/>
          <w:sz w:val="28"/>
          <w:szCs w:val="28"/>
          <w:bdr w:val="none" w:sz="0" w:space="0" w:color="auto" w:frame="1"/>
        </w:rPr>
        <w:t xml:space="preserve">Có ý kiến tán thành với việc bổ sung Điều 318a </w:t>
      </w:r>
      <w:r w:rsidR="00386218" w:rsidRPr="00FD2415">
        <w:rPr>
          <w:i/>
          <w:iCs/>
          <w:sz w:val="28"/>
          <w:szCs w:val="28"/>
        </w:rPr>
        <w:t>(02 ý kiến).</w:t>
      </w:r>
    </w:p>
    <w:p w14:paraId="6C65ACF2" w14:textId="77777777" w:rsidR="00386218" w:rsidRPr="00FD2415" w:rsidRDefault="00652EDB" w:rsidP="00760F06">
      <w:pPr>
        <w:widowControl w:val="0"/>
        <w:shd w:val="clear" w:color="auto" w:fill="FFFFFF"/>
        <w:snapToGrid w:val="0"/>
        <w:spacing w:before="120"/>
        <w:ind w:firstLine="567"/>
        <w:jc w:val="both"/>
        <w:rPr>
          <w:sz w:val="28"/>
          <w:szCs w:val="28"/>
        </w:rPr>
      </w:pPr>
      <w:r>
        <w:rPr>
          <w:sz w:val="28"/>
          <w:szCs w:val="28"/>
          <w:lang w:val="vi-VN"/>
        </w:rPr>
        <w:t>-</w:t>
      </w:r>
      <w:r w:rsidR="00386218" w:rsidRPr="00FD2415">
        <w:rPr>
          <w:sz w:val="28"/>
          <w:szCs w:val="28"/>
        </w:rPr>
        <w:t xml:space="preserve"> Có ý kiến đề nghị làm rõ khái niệm </w:t>
      </w:r>
      <w:r w:rsidR="00386218" w:rsidRPr="00FD2415">
        <w:rPr>
          <w:i/>
          <w:iCs/>
          <w:sz w:val="28"/>
          <w:szCs w:val="28"/>
        </w:rPr>
        <w:t>“người thành lập”</w:t>
      </w:r>
      <w:r w:rsidR="00386218" w:rsidRPr="00FD2415">
        <w:rPr>
          <w:sz w:val="28"/>
          <w:szCs w:val="28"/>
        </w:rPr>
        <w:t xml:space="preserve"> tại khoản 1 và </w:t>
      </w:r>
      <w:r w:rsidR="00386218" w:rsidRPr="00FD2415">
        <w:rPr>
          <w:i/>
          <w:iCs/>
          <w:sz w:val="28"/>
          <w:szCs w:val="28"/>
        </w:rPr>
        <w:t>“người chủ mưu”</w:t>
      </w:r>
      <w:r w:rsidR="00386218" w:rsidRPr="00FD2415">
        <w:rPr>
          <w:sz w:val="28"/>
          <w:szCs w:val="28"/>
        </w:rPr>
        <w:t xml:space="preserve"> tại khoản 2 </w:t>
      </w:r>
      <w:r w:rsidR="00386218" w:rsidRPr="00FD2415">
        <w:rPr>
          <w:i/>
          <w:iCs/>
          <w:sz w:val="28"/>
          <w:szCs w:val="28"/>
        </w:rPr>
        <w:t>(01 ý kiến).</w:t>
      </w:r>
    </w:p>
    <w:p w14:paraId="13A8A1D9" w14:textId="77777777" w:rsidR="00386218" w:rsidRPr="00FD2415" w:rsidRDefault="00386218" w:rsidP="00760F06">
      <w:pPr>
        <w:spacing w:before="120"/>
        <w:ind w:left="1" w:firstLineChars="251" w:firstLine="698"/>
        <w:jc w:val="both"/>
        <w:rPr>
          <w:bCs/>
          <w:i/>
          <w:spacing w:val="-2"/>
          <w:sz w:val="28"/>
          <w:szCs w:val="28"/>
        </w:rPr>
      </w:pPr>
      <w:r w:rsidRPr="00FD2415">
        <w:rPr>
          <w:bCs/>
          <w:i/>
          <w:spacing w:val="-2"/>
          <w:sz w:val="28"/>
          <w:szCs w:val="28"/>
        </w:rPr>
        <w:t>Ý kiến tiếp thu, giải trình</w:t>
      </w:r>
    </w:p>
    <w:p w14:paraId="4755C4E5" w14:textId="77777777" w:rsidR="00386218" w:rsidRPr="00FD2415" w:rsidRDefault="00386218" w:rsidP="00760F06">
      <w:pPr>
        <w:widowControl w:val="0"/>
        <w:spacing w:before="120"/>
        <w:ind w:left="1" w:firstLineChars="251" w:firstLine="703"/>
        <w:jc w:val="both"/>
        <w:rPr>
          <w:bCs/>
          <w:iCs/>
          <w:sz w:val="28"/>
          <w:szCs w:val="28"/>
          <w:lang w:eastAsia="vi-VN"/>
        </w:rPr>
      </w:pPr>
      <w:r w:rsidRPr="00FD2415">
        <w:rPr>
          <w:bCs/>
          <w:iCs/>
          <w:sz w:val="28"/>
          <w:szCs w:val="28"/>
          <w:lang w:eastAsia="vi-VN"/>
        </w:rPr>
        <w:t xml:space="preserve">Cơ quan chủ trì soạn thảo xin báo cáo như sau: </w:t>
      </w:r>
    </w:p>
    <w:p w14:paraId="406F4E79" w14:textId="77777777" w:rsidR="00386218" w:rsidRPr="00FD2415" w:rsidRDefault="00386218" w:rsidP="00760F06">
      <w:pPr>
        <w:widowControl w:val="0"/>
        <w:spacing w:before="120"/>
        <w:ind w:left="1" w:firstLineChars="251" w:firstLine="703"/>
        <w:jc w:val="both"/>
        <w:rPr>
          <w:bCs/>
          <w:iCs/>
          <w:sz w:val="28"/>
          <w:szCs w:val="28"/>
          <w:lang w:eastAsia="vi-VN"/>
        </w:rPr>
      </w:pPr>
      <w:r w:rsidRPr="00FD2415">
        <w:rPr>
          <w:bCs/>
          <w:i/>
          <w:iCs/>
          <w:sz w:val="28"/>
          <w:szCs w:val="28"/>
          <w:lang w:eastAsia="vi-VN"/>
        </w:rPr>
        <w:lastRenderedPageBreak/>
        <w:t>Thứ nhất,</w:t>
      </w:r>
      <w:r w:rsidRPr="00FD2415">
        <w:rPr>
          <w:bCs/>
          <w:iCs/>
          <w:sz w:val="28"/>
          <w:szCs w:val="28"/>
          <w:lang w:eastAsia="vi-VN"/>
        </w:rPr>
        <w:t xml:space="preserve"> nhóm tội phạm có tổ chức không phải là chủ thể của tội phạm; chủ thể của tội phạm chỉ là một cá nhân cụ thể, do đó, không có cơ chế riêng để xử lý đối với nhóm tội phạm có tổ chức. Tuy nhiên, việc bổ sung quy định về nhóm tội phạm có tổ chức có ý nghĩa là tạo tiền đề để bổ sung quy định về tội thành lập, tham gia nhóm tội phạm có tổ chức.</w:t>
      </w:r>
    </w:p>
    <w:p w14:paraId="0922442A" w14:textId="77777777" w:rsidR="00386218" w:rsidRPr="00FD2415" w:rsidRDefault="00386218" w:rsidP="00760F06">
      <w:pPr>
        <w:widowControl w:val="0"/>
        <w:spacing w:before="120"/>
        <w:ind w:left="1" w:firstLineChars="251" w:firstLine="703"/>
        <w:jc w:val="both"/>
        <w:rPr>
          <w:bCs/>
          <w:iCs/>
          <w:sz w:val="28"/>
          <w:szCs w:val="28"/>
          <w:lang w:eastAsia="vi-VN"/>
        </w:rPr>
      </w:pPr>
      <w:r w:rsidRPr="00FD2415">
        <w:rPr>
          <w:bCs/>
          <w:i/>
          <w:iCs/>
          <w:sz w:val="28"/>
          <w:szCs w:val="28"/>
          <w:lang w:eastAsia="vi-VN"/>
        </w:rPr>
        <w:t>Thứ hai,</w:t>
      </w:r>
      <w:r w:rsidRPr="00FD2415">
        <w:rPr>
          <w:bCs/>
          <w:iCs/>
          <w:sz w:val="28"/>
          <w:szCs w:val="28"/>
          <w:lang w:eastAsia="vi-VN"/>
        </w:rPr>
        <w:t xml:space="preserve"> phạm tội có tổ chức và đồng phạm về bản chất khác với nhóm tội phạm có tổ chức, cụ thể là: Phạm tội có tổ chức, đồng phạm được dùng để chỉ một phương thức phạm tội trong một tội phạm cụ thể; trong khi đó, nhóm tội phạm có tổ chức là một nhóm cơ cấu được thành lập với mục đích để thực hiện tội phạm một cách chuyên nghiệp, lâu dài; yếu tố phạm tội có tổ chức, đồng phạm trong nhiều trường hợp là một thành tố cấu thành nên nhóm tội phạm có tổ chức nhưng không thể hiện rõ bản chất của nhóm tội phạm có tổ chức, chưa bảo đảm phòng ngừa và đấu tranh với nhóm tội phạm có tổ chức.</w:t>
      </w:r>
    </w:p>
    <w:p w14:paraId="029DA853" w14:textId="77777777" w:rsidR="00386218" w:rsidRPr="00FD2415" w:rsidRDefault="00386218" w:rsidP="00760F06">
      <w:pPr>
        <w:widowControl w:val="0"/>
        <w:spacing w:before="120"/>
        <w:ind w:left="1" w:firstLineChars="251" w:firstLine="703"/>
        <w:jc w:val="both"/>
        <w:rPr>
          <w:bCs/>
          <w:iCs/>
          <w:sz w:val="28"/>
          <w:szCs w:val="28"/>
          <w:lang w:eastAsia="vi-VN"/>
        </w:rPr>
      </w:pPr>
      <w:r w:rsidRPr="00FD2415">
        <w:rPr>
          <w:bCs/>
          <w:i/>
          <w:iCs/>
          <w:sz w:val="28"/>
          <w:szCs w:val="28"/>
          <w:lang w:eastAsia="vi-VN"/>
        </w:rPr>
        <w:t>Thứ ba,</w:t>
      </w:r>
      <w:r w:rsidRPr="00FD2415">
        <w:rPr>
          <w:bCs/>
          <w:iCs/>
          <w:sz w:val="28"/>
          <w:szCs w:val="28"/>
          <w:lang w:eastAsia="vi-VN"/>
        </w:rPr>
        <w:t xml:space="preserve"> tính nguy hiểm của hành vi thành lập hoặc tham gia nhóm tội phạm có tổ chức được thể hiện ngay ở mục đích của hành vi này nhằm để thực hiện tội phạm nghiêm trọng, rất nghiêm trọng hoặc đặc biệt nghiêm trọng. Do đó, tại khoản 1 Điều này quy định về cấu thành hình thức, chỉ cần có hành vi thành lập hoặc tham gia là đã cấu thành tội danh này. Quy định như trên để bảo đảm tính răn đe, phù hợp với tính chất nguy hiểm của nhóm tội phạm có tổ chức; đồng thời, đáp ứng khuyến nghị của Công ước Liên hợp quốc về chống tội phạm có tổ chức xuyên quốc gia. Tiếp thu ý kiến, cơ quan chủ trì soạn thảo đã bổ sung từ “cố ý” đối với hành vi tham gia nhóm tội phạm có tổ chức để tránh hình sự hóa các hành vi tham gia do bị lừa dối, cưỡng ép.</w:t>
      </w:r>
    </w:p>
    <w:p w14:paraId="754F19F1" w14:textId="77777777" w:rsidR="00386218" w:rsidRPr="00FD2415" w:rsidRDefault="00386218" w:rsidP="00760F06">
      <w:pPr>
        <w:widowControl w:val="0"/>
        <w:spacing w:before="120"/>
        <w:ind w:left="1" w:firstLineChars="251" w:firstLine="703"/>
        <w:jc w:val="both"/>
        <w:rPr>
          <w:bCs/>
          <w:iCs/>
          <w:sz w:val="28"/>
          <w:szCs w:val="28"/>
          <w:lang w:eastAsia="vi-VN"/>
        </w:rPr>
      </w:pPr>
      <w:r w:rsidRPr="00FD2415">
        <w:rPr>
          <w:bCs/>
          <w:i/>
          <w:iCs/>
          <w:sz w:val="28"/>
          <w:szCs w:val="28"/>
          <w:lang w:eastAsia="vi-VN"/>
        </w:rPr>
        <w:t>Thứ tư,</w:t>
      </w:r>
      <w:r w:rsidRPr="00FD2415">
        <w:rPr>
          <w:bCs/>
          <w:iCs/>
          <w:sz w:val="28"/>
          <w:szCs w:val="28"/>
          <w:lang w:eastAsia="vi-VN"/>
        </w:rPr>
        <w:t xml:space="preserve"> cơ quan chủ trì soạn thảo đã rà soát và quy định mức hình phạt đối với Tội tổ chức, tham gia nhóm tội phạm, bảo đảm tương ứng về mức hình phạt đối với các tội trong </w:t>
      </w:r>
      <w:r w:rsidRPr="00FD2415">
        <w:rPr>
          <w:bCs/>
          <w:sz w:val="28"/>
          <w:szCs w:val="28"/>
        </w:rPr>
        <w:t>Mục 4 (các tội phạm khác xâm phạm trật tự công cộng) thuộc</w:t>
      </w:r>
      <w:r w:rsidRPr="00FD2415">
        <w:rPr>
          <w:bCs/>
          <w:iCs/>
          <w:sz w:val="28"/>
          <w:szCs w:val="28"/>
          <w:lang w:eastAsia="vi-VN"/>
        </w:rPr>
        <w:t xml:space="preserve"> Chương XXI.</w:t>
      </w:r>
    </w:p>
    <w:p w14:paraId="76A32FAE" w14:textId="77777777" w:rsidR="00386218" w:rsidRPr="00FD2415" w:rsidRDefault="00386218" w:rsidP="00760F06">
      <w:pPr>
        <w:widowControl w:val="0"/>
        <w:spacing w:before="120"/>
        <w:ind w:left="1" w:firstLineChars="251" w:firstLine="703"/>
        <w:jc w:val="both"/>
        <w:rPr>
          <w:bCs/>
          <w:iCs/>
          <w:sz w:val="28"/>
          <w:szCs w:val="28"/>
          <w:lang w:eastAsia="vi-VN"/>
        </w:rPr>
      </w:pPr>
      <w:r w:rsidRPr="00FD2415">
        <w:rPr>
          <w:bCs/>
          <w:i/>
          <w:iCs/>
          <w:sz w:val="28"/>
          <w:szCs w:val="28"/>
          <w:lang w:eastAsia="vi-VN"/>
        </w:rPr>
        <w:t>Thứ năm,</w:t>
      </w:r>
      <w:r w:rsidRPr="00FD2415">
        <w:rPr>
          <w:bCs/>
          <w:iCs/>
          <w:sz w:val="28"/>
          <w:szCs w:val="28"/>
          <w:lang w:eastAsia="vi-VN"/>
        </w:rPr>
        <w:t xml:space="preserve"> về mối liên hệ giữa Tội thành lập, tham gia nhóm tội phạm có tổ chức với tội phạm do nhóm tội phạm có tổ chức thực hiện: việc thành lập, tham gia nhóm tội phạm có tổ chức bị xử lý về một tội phạm độc lập; nếu nhóm tội phạm có tổ chức thực hiện các tội phạm cụ thể thì sẽ bị xử lý về nhiều tội nếu đủ yếu tố cấu thành với tình tiết tăng nặng là “phạm tội có tổ chức” hoặc “phạm tội có tính chất chuyên nghiệp”... tùy vào từng trường hợp cụ thể.</w:t>
      </w:r>
    </w:p>
    <w:p w14:paraId="6D69242A" w14:textId="77777777" w:rsidR="00386218" w:rsidRPr="00FD2415" w:rsidRDefault="00386218" w:rsidP="00760F06">
      <w:pPr>
        <w:widowControl w:val="0"/>
        <w:spacing w:before="120"/>
        <w:ind w:left="1" w:firstLineChars="251" w:firstLine="703"/>
        <w:jc w:val="both"/>
        <w:rPr>
          <w:bCs/>
          <w:iCs/>
          <w:sz w:val="28"/>
          <w:szCs w:val="28"/>
          <w:lang w:eastAsia="vi-VN"/>
        </w:rPr>
      </w:pPr>
      <w:r w:rsidRPr="00FD2415">
        <w:rPr>
          <w:bCs/>
          <w:i/>
          <w:iCs/>
          <w:sz w:val="28"/>
          <w:szCs w:val="28"/>
          <w:lang w:eastAsia="vi-VN"/>
        </w:rPr>
        <w:t xml:space="preserve">Thứ sáu, </w:t>
      </w:r>
      <w:r w:rsidRPr="00FD2415">
        <w:rPr>
          <w:bCs/>
          <w:iCs/>
          <w:sz w:val="28"/>
          <w:szCs w:val="28"/>
          <w:lang w:eastAsia="vi-VN"/>
        </w:rPr>
        <w:t>về cơ bản, khái niệm về nhóm tội phạm có tổ chức là phù hợp với Công ước Liên hợp quốc về chống tội phạm có tổ chức xuyên quốc gia, tuy nhiên, có một số điểm khác biệt cụ thể là, không quy định về mục đích của nhóm tội phạm có tổ chức là “nhằm giành được, trực tiếp hoặc gián tiếp, lợi ích về tài chính hay vật chất khác” để phù hợp với điều kiện, tình hình tội phạm ở Việt Nam, vì thực tiễn, nhóm tội phạm có tổ chức trong nhiều trường hợp thực hiện hành vi phạm tội không vì lợi ích tài chính.</w:t>
      </w:r>
    </w:p>
    <w:p w14:paraId="759D4622" w14:textId="77777777" w:rsidR="00B7736A" w:rsidRPr="00FD2415" w:rsidRDefault="00386218" w:rsidP="00760F06">
      <w:pPr>
        <w:widowControl w:val="0"/>
        <w:spacing w:before="120"/>
        <w:ind w:left="1" w:firstLineChars="251" w:firstLine="703"/>
        <w:jc w:val="both"/>
        <w:rPr>
          <w:bCs/>
          <w:iCs/>
          <w:sz w:val="28"/>
          <w:szCs w:val="28"/>
          <w:lang w:eastAsia="vi-VN"/>
        </w:rPr>
      </w:pPr>
      <w:r w:rsidRPr="00FD2415">
        <w:rPr>
          <w:bCs/>
          <w:i/>
          <w:iCs/>
          <w:sz w:val="28"/>
          <w:szCs w:val="28"/>
          <w:lang w:eastAsia="vi-VN"/>
        </w:rPr>
        <w:t xml:space="preserve">Thứ bảy, </w:t>
      </w:r>
      <w:r w:rsidRPr="00FD2415">
        <w:rPr>
          <w:bCs/>
          <w:iCs/>
          <w:sz w:val="28"/>
          <w:szCs w:val="28"/>
          <w:lang w:eastAsia="vi-VN"/>
        </w:rPr>
        <w:t xml:space="preserve">quy định về việc nhóm tội phạm có tổ chức tồn tại trong một thời gian là quy định mang tính bao quát, thể hiện tính ổn định, tồn tại lâu dài của nhóm tội phạm có tổ chức để phân biệt với nhóm đồng phạm hoặc nhóm </w:t>
      </w:r>
      <w:r w:rsidRPr="00FD2415">
        <w:rPr>
          <w:bCs/>
          <w:iCs/>
          <w:sz w:val="28"/>
          <w:szCs w:val="28"/>
          <w:lang w:eastAsia="vi-VN"/>
        </w:rPr>
        <w:lastRenderedPageBreak/>
        <w:t>phạm tội có tổ chức thông thường được hình thành một cách ngẫu nhiên và tan rã ngay sau khi thực hiện hành vi phạm tội.</w:t>
      </w:r>
    </w:p>
    <w:p w14:paraId="2D986F54" w14:textId="77777777" w:rsidR="00386218" w:rsidRPr="00FD2415" w:rsidRDefault="00386218" w:rsidP="00652EDB">
      <w:pPr>
        <w:widowControl w:val="0"/>
        <w:shd w:val="clear" w:color="auto" w:fill="FFFFFF"/>
        <w:snapToGrid w:val="0"/>
        <w:spacing w:before="80"/>
        <w:ind w:firstLine="567"/>
        <w:jc w:val="both"/>
        <w:rPr>
          <w:b/>
          <w:bCs/>
          <w:i/>
          <w:iCs/>
          <w:sz w:val="28"/>
          <w:szCs w:val="28"/>
        </w:rPr>
      </w:pPr>
      <w:r w:rsidRPr="00FD2415">
        <w:rPr>
          <w:b/>
          <w:bCs/>
          <w:i/>
          <w:iCs/>
          <w:sz w:val="28"/>
          <w:szCs w:val="28"/>
        </w:rPr>
        <w:t>1.</w:t>
      </w:r>
      <w:r w:rsidR="000E4690">
        <w:rPr>
          <w:b/>
          <w:bCs/>
          <w:i/>
          <w:iCs/>
          <w:sz w:val="28"/>
          <w:szCs w:val="28"/>
          <w:lang w:val="vi-VN"/>
        </w:rPr>
        <w:t>4</w:t>
      </w:r>
      <w:r w:rsidRPr="00FD2415">
        <w:rPr>
          <w:b/>
          <w:bCs/>
          <w:i/>
          <w:iCs/>
          <w:sz w:val="28"/>
          <w:szCs w:val="28"/>
        </w:rPr>
        <w:t xml:space="preserve">. Về bổ sung 09 tội danh mới: gồm: (1) </w:t>
      </w:r>
      <w:r w:rsidRPr="00FD2415">
        <w:rPr>
          <w:b/>
          <w:bCs/>
          <w:i/>
          <w:iCs/>
          <w:sz w:val="28"/>
          <w:szCs w:val="28"/>
          <w:lang w:val="en"/>
        </w:rPr>
        <w:t xml:space="preserve">Tội </w:t>
      </w:r>
      <w:r w:rsidRPr="00FD2415">
        <w:rPr>
          <w:b/>
          <w:bCs/>
          <w:i/>
          <w:iCs/>
          <w:sz w:val="28"/>
          <w:szCs w:val="28"/>
          <w:lang w:val="vi-VN"/>
        </w:rPr>
        <w:t>vi phạm quy định về bảo vệ quyền lợi người tiêu dùng</w:t>
      </w:r>
      <w:r w:rsidRPr="00FD2415">
        <w:rPr>
          <w:b/>
          <w:bCs/>
          <w:i/>
          <w:iCs/>
          <w:sz w:val="28"/>
          <w:szCs w:val="28"/>
        </w:rPr>
        <w:t xml:space="preserve"> (Điều 198a); Tội xâm phạm dữ liệu cá nhân (Điều 291a); (2) Tội cản trở hoạt động bảo vệ dữ liệu cá nhân (Điều 291b); (3); (4) </w:t>
      </w:r>
      <w:r w:rsidRPr="00FD2415">
        <w:rPr>
          <w:b/>
          <w:bCs/>
          <w:i/>
          <w:iCs/>
          <w:sz w:val="28"/>
          <w:szCs w:val="28"/>
          <w:lang w:val="en"/>
        </w:rPr>
        <w:t>Tội vi phạm quy định về tài sản mã hóa và thị trường tài sản mã hóa (Điều 206a); (5) Tội vi phạm quy định về xử lý chất thải rắn sinh hoạt, chất thải rắn thông thường, chất thải rắn y tế hoặc xả nước thải không có thông số môi trường nguy hại gây ô nhiễm môi trường (Điều 235a); (6) Tội khai thác thủy sản trái phép (Điều 242a); (7) Tội phổ biến vũ khí hủy diệt hàng loạt (Điều 300a); (8) Tội tài trợ phổ biến vũ khí hủy diệt hàng loạt (Điều 300b); (9) Tội thành lập hoặc tham gia nhóm tội phạm có tổ chức (Điều 318a)</w:t>
      </w:r>
      <w:r w:rsidRPr="00FD2415">
        <w:rPr>
          <w:b/>
          <w:bCs/>
          <w:i/>
          <w:iCs/>
          <w:sz w:val="28"/>
          <w:szCs w:val="28"/>
        </w:rPr>
        <w:t>.</w:t>
      </w:r>
    </w:p>
    <w:p w14:paraId="4BF3AF6C" w14:textId="77777777" w:rsidR="00652EDB" w:rsidRDefault="00386218" w:rsidP="00652EDB">
      <w:pPr>
        <w:widowControl w:val="0"/>
        <w:spacing w:before="80"/>
        <w:ind w:firstLine="567"/>
        <w:jc w:val="both"/>
        <w:rPr>
          <w:b/>
          <w:bCs/>
          <w:i/>
          <w:sz w:val="28"/>
          <w:szCs w:val="28"/>
          <w:lang w:val="vi-VN"/>
        </w:rPr>
      </w:pPr>
      <w:r w:rsidRPr="00FD2415">
        <w:rPr>
          <w:b/>
          <w:bCs/>
          <w:i/>
          <w:sz w:val="28"/>
          <w:szCs w:val="28"/>
        </w:rPr>
        <w:t>Ý kiến của</w:t>
      </w:r>
      <w:r w:rsidR="00072316" w:rsidRPr="00FD2415">
        <w:rPr>
          <w:b/>
          <w:bCs/>
          <w:i/>
          <w:sz w:val="28"/>
          <w:szCs w:val="28"/>
          <w:lang w:val="vi-VN"/>
        </w:rPr>
        <w:t xml:space="preserve"> Ủy ban</w:t>
      </w:r>
      <w:r w:rsidRPr="00FD2415">
        <w:rPr>
          <w:b/>
          <w:bCs/>
          <w:i/>
          <w:sz w:val="28"/>
          <w:szCs w:val="28"/>
        </w:rPr>
        <w:t xml:space="preserve"> Thường vụ Quốc hội và ý </w:t>
      </w:r>
      <w:r w:rsidRPr="00FD2415">
        <w:rPr>
          <w:b/>
          <w:bCs/>
          <w:i/>
          <w:sz w:val="28"/>
          <w:szCs w:val="28"/>
          <w:lang w:val="vi-VN"/>
        </w:rPr>
        <w:t>kiế</w:t>
      </w:r>
      <w:r w:rsidRPr="00FD2415">
        <w:rPr>
          <w:b/>
          <w:bCs/>
          <w:i/>
          <w:sz w:val="28"/>
          <w:szCs w:val="28"/>
        </w:rPr>
        <w:t xml:space="preserve">n </w:t>
      </w:r>
      <w:r w:rsidR="00DD382C">
        <w:rPr>
          <w:b/>
          <w:bCs/>
          <w:i/>
          <w:sz w:val="28"/>
          <w:szCs w:val="28"/>
          <w:lang w:val="vi-VN"/>
        </w:rPr>
        <w:t>ĐBQH:</w:t>
      </w:r>
    </w:p>
    <w:p w14:paraId="5E9DAE21" w14:textId="77777777" w:rsidR="004447CF" w:rsidRPr="00652EDB" w:rsidRDefault="00DD382C" w:rsidP="00652EDB">
      <w:pPr>
        <w:widowControl w:val="0"/>
        <w:spacing w:before="80"/>
        <w:ind w:firstLine="567"/>
        <w:jc w:val="both"/>
        <w:rPr>
          <w:b/>
          <w:bCs/>
          <w:i/>
          <w:sz w:val="28"/>
          <w:szCs w:val="28"/>
          <w:lang w:val="vi-VN"/>
        </w:rPr>
      </w:pPr>
      <w:r>
        <w:rPr>
          <w:sz w:val="28"/>
          <w:szCs w:val="28"/>
          <w:lang w:val="vi-VN"/>
        </w:rPr>
        <w:t xml:space="preserve">- </w:t>
      </w:r>
      <w:r w:rsidR="00386218" w:rsidRPr="00FD2415">
        <w:rPr>
          <w:sz w:val="28"/>
          <w:szCs w:val="28"/>
        </w:rPr>
        <w:t xml:space="preserve">Cơ bản tán thành sự cần thiết bổ sung một số tội danh mới, nhằm kịp thời đấu tranh với các hành vi nguy hiểm cho xã hội mới phát sinh, đồng thời tiếp tục nội luật hóa các điều ước quốc tế mà Việt Nam là thành viên. Tuy nhiên, đề nghị Cơ quan chủ trì soạn thảo rà soát kỹ về cấu thành các tội, làm rõ ranh giới giữa hành vi phạm tội và vi phạm hành chính, bảo đảm thống nhất với pháp luật chuyên ngành, đồng thời cân nhắc về việc áp dụng biện pháp xử lý hành chính, xử lý hình sự để phù hợp với chính sách chung. </w:t>
      </w:r>
    </w:p>
    <w:p w14:paraId="622E1768" w14:textId="77777777" w:rsidR="00386218" w:rsidRPr="004447CF" w:rsidRDefault="004447CF" w:rsidP="004447CF">
      <w:pPr>
        <w:widowControl w:val="0"/>
        <w:shd w:val="clear" w:color="auto" w:fill="FFFFFF"/>
        <w:snapToGrid w:val="0"/>
        <w:spacing w:before="120"/>
        <w:ind w:firstLine="567"/>
        <w:jc w:val="both"/>
        <w:rPr>
          <w:spacing w:val="-4"/>
          <w:sz w:val="28"/>
          <w:szCs w:val="28"/>
        </w:rPr>
      </w:pPr>
      <w:r w:rsidRPr="00FD2415">
        <w:rPr>
          <w:kern w:val="2"/>
          <w:sz w:val="28"/>
          <w:szCs w:val="28"/>
          <w:lang w:eastAsia="vi-VN"/>
        </w:rPr>
        <w:t>- Nhiều ý kiến tán thành việc bổ</w:t>
      </w:r>
      <w:r w:rsidRPr="00FD2415">
        <w:rPr>
          <w:kern w:val="2"/>
          <w:sz w:val="28"/>
          <w:szCs w:val="28"/>
          <w:lang w:val="vi-VN" w:eastAsia="vi-VN"/>
        </w:rPr>
        <w:t xml:space="preserve"> sung thêm một số tội danh mới mà thực tiễn đặt ra </w:t>
      </w:r>
      <w:r w:rsidRPr="00FD2415">
        <w:rPr>
          <w:spacing w:val="-4"/>
          <w:sz w:val="28"/>
          <w:szCs w:val="28"/>
          <w:bdr w:val="none" w:sz="0" w:space="0" w:color="auto" w:frame="1"/>
        </w:rPr>
        <w:t xml:space="preserve">nhằm đáp ứng yêu cầu đấu tranh phòng, chống tội phạm trong tình hình mới, nhất là các </w:t>
      </w:r>
      <w:r w:rsidRPr="00FD2415">
        <w:rPr>
          <w:kern w:val="2"/>
          <w:sz w:val="28"/>
          <w:szCs w:val="28"/>
          <w:lang w:val="vi-VN" w:eastAsia="vi-VN"/>
        </w:rPr>
        <w:t xml:space="preserve">tội phạm </w:t>
      </w:r>
      <w:r w:rsidRPr="00FD2415">
        <w:rPr>
          <w:kern w:val="2"/>
          <w:sz w:val="28"/>
          <w:szCs w:val="28"/>
          <w:lang w:eastAsia="vi-VN"/>
        </w:rPr>
        <w:t>liên quan đến quyền lợi người tiêu dùng,</w:t>
      </w:r>
      <w:r w:rsidRPr="00FD2415">
        <w:rPr>
          <w:sz w:val="28"/>
          <w:szCs w:val="28"/>
        </w:rPr>
        <w:t xml:space="preserve"> </w:t>
      </w:r>
      <w:r w:rsidRPr="00FD2415">
        <w:rPr>
          <w:kern w:val="2"/>
          <w:sz w:val="28"/>
          <w:szCs w:val="28"/>
          <w:lang w:eastAsia="vi-VN"/>
        </w:rPr>
        <w:t>dữ liệu cá nhân,</w:t>
      </w:r>
      <w:r w:rsidRPr="00FD2415">
        <w:rPr>
          <w:kern w:val="2"/>
          <w:sz w:val="28"/>
          <w:szCs w:val="28"/>
          <w:lang w:val="vi-VN" w:eastAsia="vi-VN"/>
        </w:rPr>
        <w:t xml:space="preserve"> công nghệ cao, không gian mạng</w:t>
      </w:r>
      <w:r w:rsidRPr="00FD2415">
        <w:rPr>
          <w:kern w:val="2"/>
          <w:sz w:val="28"/>
          <w:szCs w:val="28"/>
          <w:lang w:eastAsia="vi-VN"/>
        </w:rPr>
        <w:t xml:space="preserve">, tài sản mã hóa, </w:t>
      </w:r>
      <w:r w:rsidRPr="00FD2415">
        <w:rPr>
          <w:sz w:val="28"/>
          <w:szCs w:val="28"/>
        </w:rPr>
        <w:t>phổ biến vũ khí hủy diệt hàng loạt…</w:t>
      </w:r>
      <w:r w:rsidRPr="00FD2415">
        <w:rPr>
          <w:kern w:val="2"/>
          <w:sz w:val="28"/>
          <w:szCs w:val="28"/>
          <w:lang w:eastAsia="vi-VN"/>
        </w:rPr>
        <w:t xml:space="preserve"> </w:t>
      </w:r>
      <w:r w:rsidRPr="00FD2415">
        <w:rPr>
          <w:i/>
          <w:iCs/>
          <w:kern w:val="2"/>
          <w:sz w:val="28"/>
          <w:szCs w:val="28"/>
          <w:lang w:eastAsia="vi-VN"/>
        </w:rPr>
        <w:t>(13</w:t>
      </w:r>
      <w:r w:rsidRPr="00FD2415">
        <w:rPr>
          <w:bCs/>
          <w:i/>
          <w:iCs/>
          <w:sz w:val="28"/>
          <w:szCs w:val="28"/>
        </w:rPr>
        <w:t xml:space="preserve"> ý kiến)</w:t>
      </w:r>
      <w:r>
        <w:rPr>
          <w:spacing w:val="-4"/>
          <w:sz w:val="28"/>
          <w:szCs w:val="28"/>
        </w:rPr>
        <w:t>.</w:t>
      </w:r>
    </w:p>
    <w:p w14:paraId="1D44CE72" w14:textId="77777777" w:rsidR="004447CF" w:rsidRPr="00FD2415" w:rsidRDefault="004447CF" w:rsidP="004447CF">
      <w:pPr>
        <w:widowControl w:val="0"/>
        <w:shd w:val="clear" w:color="auto" w:fill="FFFFFF"/>
        <w:snapToGrid w:val="0"/>
        <w:spacing w:before="120"/>
        <w:ind w:firstLine="567"/>
        <w:jc w:val="both"/>
        <w:rPr>
          <w:bCs/>
          <w:i/>
          <w:iCs/>
          <w:sz w:val="28"/>
          <w:szCs w:val="28"/>
        </w:rPr>
      </w:pPr>
      <w:r w:rsidRPr="00FD2415">
        <w:rPr>
          <w:sz w:val="28"/>
          <w:szCs w:val="28"/>
        </w:rPr>
        <w:t xml:space="preserve">- Có ý kiến đề nghị tiếp tục rà soát các tội danh được bổ sung hoặc mở rộng cấu thành, tránh tình trạng chỉ cần có một vi phạm quy định về quản lý nhà nước có thể chuyển hóa thành TNHS. </w:t>
      </w:r>
      <w:r w:rsidRPr="00FD2415">
        <w:rPr>
          <w:bCs/>
          <w:i/>
          <w:iCs/>
          <w:sz w:val="28"/>
          <w:szCs w:val="28"/>
        </w:rPr>
        <w:t>(01 ý kiến ).</w:t>
      </w:r>
    </w:p>
    <w:p w14:paraId="73B0A0D6" w14:textId="77777777" w:rsidR="004447CF" w:rsidRPr="004447CF" w:rsidRDefault="004447CF" w:rsidP="004447CF">
      <w:pPr>
        <w:widowControl w:val="0"/>
        <w:shd w:val="clear" w:color="auto" w:fill="FFFFFF"/>
        <w:snapToGrid w:val="0"/>
        <w:spacing w:before="120"/>
        <w:ind w:firstLine="567"/>
        <w:jc w:val="both"/>
        <w:rPr>
          <w:bCs/>
          <w:i/>
          <w:iCs/>
          <w:sz w:val="28"/>
          <w:szCs w:val="28"/>
        </w:rPr>
      </w:pPr>
      <w:r w:rsidRPr="00FD2415">
        <w:rPr>
          <w:spacing w:val="-4"/>
          <w:sz w:val="28"/>
          <w:szCs w:val="28"/>
        </w:rPr>
        <w:t>- Có ý kiến đề nghị</w:t>
      </w:r>
      <w:r w:rsidRPr="00FD2415">
        <w:rPr>
          <w:sz w:val="28"/>
          <w:szCs w:val="28"/>
        </w:rPr>
        <w:t xml:space="preserve"> đánh giá kỹ mức độ nguy hiểm của từng hành vi trước khi hình sự hóa; làm rõ ranh giới giữa TNHS với trách nhiệm dân sự, hành chính; tránh chồng lấn với các tội danh hiện hành và tránh hình sự hóa các quan hệ kinh tế, dân sự, hành chính </w:t>
      </w:r>
      <w:r>
        <w:rPr>
          <w:bCs/>
          <w:i/>
          <w:iCs/>
          <w:sz w:val="28"/>
          <w:szCs w:val="28"/>
        </w:rPr>
        <w:t>(02 ý kiến).</w:t>
      </w:r>
    </w:p>
    <w:p w14:paraId="5A171F23" w14:textId="77777777" w:rsidR="00386218" w:rsidRPr="00FD2415" w:rsidRDefault="00DD382C" w:rsidP="00760F06">
      <w:pPr>
        <w:widowControl w:val="0"/>
        <w:shd w:val="clear" w:color="auto" w:fill="FFFFFF"/>
        <w:snapToGrid w:val="0"/>
        <w:spacing w:before="120"/>
        <w:ind w:firstLine="567"/>
        <w:jc w:val="both"/>
        <w:rPr>
          <w:i/>
          <w:iCs/>
          <w:sz w:val="28"/>
          <w:szCs w:val="28"/>
          <w:lang w:val="en" w:eastAsia="vi-VN"/>
        </w:rPr>
      </w:pPr>
      <w:r>
        <w:rPr>
          <w:sz w:val="28"/>
          <w:szCs w:val="28"/>
          <w:lang w:val="vi-VN" w:eastAsia="vi-VN"/>
        </w:rPr>
        <w:t xml:space="preserve">- </w:t>
      </w:r>
      <w:r w:rsidR="00386218" w:rsidRPr="00FD2415">
        <w:rPr>
          <w:sz w:val="28"/>
          <w:szCs w:val="28"/>
          <w:lang w:val="en" w:eastAsia="vi-VN"/>
        </w:rPr>
        <w:t xml:space="preserve">Có ý kiến đề nghị nghiên cứu việc hình sự hóa hoặc bổ sung tội danh riêng để xử lý các hành vi vi phạm ở một số lĩnh vực có tác động lớn đến hiệu quả quản lý nhà nước, tác động xấu đến an ninh, trật tự xã hội, gây bức xúc dư luận thời gian qua, như: </w:t>
      </w:r>
      <w:r w:rsidR="00386218" w:rsidRPr="00FD2415">
        <w:rPr>
          <w:i/>
          <w:iCs/>
          <w:sz w:val="28"/>
          <w:szCs w:val="28"/>
          <w:lang w:val="en" w:eastAsia="vi-VN"/>
        </w:rPr>
        <w:t>hành vi vi phạm quy định về điều khiển tàu bay không người lái hoặc phương tiện bay khác;</w:t>
      </w:r>
      <w:r w:rsidR="00386218" w:rsidRPr="00FD2415">
        <w:rPr>
          <w:sz w:val="28"/>
          <w:szCs w:val="28"/>
          <w:lang w:val="en" w:eastAsia="vi-VN"/>
        </w:rPr>
        <w:t xml:space="preserve"> </w:t>
      </w:r>
      <w:r w:rsidR="00386218" w:rsidRPr="00FD2415">
        <w:rPr>
          <w:i/>
          <w:iCs/>
          <w:sz w:val="28"/>
          <w:szCs w:val="28"/>
          <w:lang w:val="en" w:eastAsia="vi-VN"/>
        </w:rPr>
        <w:t>hành vi vi phạm quy định về định giá, thẩm định giá (lĩnh vực quản lý giá); hành vi vi phạm quy định của pháp luật về kiểm toán (lĩnh vực kiểm toán độc lập); hành vi vi phạm các quy định của pháp luật việc thi, kiểm tra, đánh giá, tuyển sinh, đào tạo (lĩnh vực giáo dục, đào tạo).</w:t>
      </w:r>
    </w:p>
    <w:p w14:paraId="4412630C" w14:textId="77777777" w:rsidR="007F6064" w:rsidRDefault="00386218" w:rsidP="00DF33BE">
      <w:pPr>
        <w:spacing w:before="40"/>
        <w:ind w:left="1" w:firstLineChars="251" w:firstLine="703"/>
        <w:jc w:val="both"/>
        <w:rPr>
          <w:sz w:val="28"/>
          <w:szCs w:val="28"/>
        </w:rPr>
      </w:pPr>
      <w:r w:rsidRPr="00FD2415">
        <w:rPr>
          <w:i/>
          <w:sz w:val="28"/>
          <w:szCs w:val="28"/>
          <w:lang w:val="vi-VN"/>
        </w:rPr>
        <w:t>Ý kiến tiếp thu, giải trình:</w:t>
      </w:r>
      <w:r w:rsidR="00420354" w:rsidRPr="00FD2415">
        <w:rPr>
          <w:sz w:val="28"/>
          <w:szCs w:val="28"/>
        </w:rPr>
        <w:t xml:space="preserve"> </w:t>
      </w:r>
    </w:p>
    <w:p w14:paraId="106E9B54" w14:textId="77777777" w:rsidR="007F6064" w:rsidRPr="007F6064" w:rsidRDefault="007F6064" w:rsidP="00DF33BE">
      <w:pPr>
        <w:spacing w:before="40"/>
        <w:ind w:firstLineChars="251" w:firstLine="703"/>
        <w:jc w:val="both"/>
        <w:rPr>
          <w:sz w:val="28"/>
          <w:szCs w:val="28"/>
          <w:lang w:val="vi-VN"/>
        </w:rPr>
      </w:pPr>
      <w:r>
        <w:rPr>
          <w:sz w:val="28"/>
          <w:szCs w:val="28"/>
          <w:lang w:val="vi-VN"/>
        </w:rPr>
        <w:lastRenderedPageBreak/>
        <w:t xml:space="preserve">- Tiếp thu ý kiến, </w:t>
      </w:r>
      <w:r>
        <w:rPr>
          <w:bCs/>
          <w:iCs/>
          <w:sz w:val="28"/>
          <w:szCs w:val="28"/>
          <w:lang w:val="vi-VN"/>
        </w:rPr>
        <w:t xml:space="preserve">Cơ quan chủ trì soạn thảo đã </w:t>
      </w:r>
      <w:r w:rsidRPr="00FD2415">
        <w:rPr>
          <w:sz w:val="28"/>
          <w:szCs w:val="28"/>
        </w:rPr>
        <w:t xml:space="preserve">rà soát kỹ về cấu thành các tội, làm rõ ranh giới giữa hành vi phạm tội và vi phạm hành chính, bảo đảm thống nhất với pháp luật chuyên </w:t>
      </w:r>
      <w:r>
        <w:rPr>
          <w:sz w:val="28"/>
          <w:szCs w:val="28"/>
          <w:lang w:val="vi-VN"/>
        </w:rPr>
        <w:t xml:space="preserve">ngành. Bên cạnh đó, việc bổ sung các tội danh mới dựa </w:t>
      </w:r>
      <w:r>
        <w:rPr>
          <w:spacing w:val="-2"/>
          <w:sz w:val="28"/>
          <w:szCs w:val="28"/>
          <w:lang w:val="vi-VN"/>
        </w:rPr>
        <w:t>t</w:t>
      </w:r>
      <w:r w:rsidRPr="007F6064">
        <w:rPr>
          <w:spacing w:val="-2"/>
          <w:sz w:val="28"/>
          <w:szCs w:val="28"/>
        </w:rPr>
        <w:t xml:space="preserve">rên cơ sở tổng kết thực tiễn công tác đấu tranh phòng, chống tội phạm, đã xuất hiện một số hành vi nguy hiểm mới cho xã hội, tuy nhiên chưa được quy định trong BLHS; đồng thời, để tiếp tục nội luật hoá các điều ước, công ước, khuyến nghị của các tổ chức quốc tế mà Việt Nam là thành </w:t>
      </w:r>
      <w:r>
        <w:rPr>
          <w:spacing w:val="-2"/>
          <w:sz w:val="28"/>
          <w:szCs w:val="28"/>
          <w:lang w:val="vi-VN"/>
        </w:rPr>
        <w:t>viên.</w:t>
      </w:r>
    </w:p>
    <w:p w14:paraId="7E49A26E" w14:textId="77777777" w:rsidR="00DD382C" w:rsidRDefault="007F6064" w:rsidP="00DF33BE">
      <w:pPr>
        <w:spacing w:before="40"/>
        <w:ind w:firstLineChars="251" w:firstLine="703"/>
        <w:jc w:val="both"/>
        <w:rPr>
          <w:iCs/>
          <w:sz w:val="28"/>
          <w:szCs w:val="28"/>
          <w:lang w:val="vi-VN" w:eastAsia="vi-VN"/>
        </w:rPr>
      </w:pPr>
      <w:r>
        <w:rPr>
          <w:iCs/>
          <w:sz w:val="28"/>
          <w:szCs w:val="28"/>
          <w:lang w:val="vi-VN" w:eastAsia="vi-VN"/>
        </w:rPr>
        <w:t xml:space="preserve">- </w:t>
      </w:r>
      <w:r w:rsidR="00DD382C" w:rsidRPr="00FD2415">
        <w:rPr>
          <w:iCs/>
          <w:sz w:val="28"/>
          <w:szCs w:val="28"/>
          <w:lang w:val="vi-VN" w:eastAsia="vi-VN"/>
        </w:rPr>
        <w:t>Về hành vi vi phạm quy định về điều khiển tàu bay không người lái hoặc phương tiện bay khác và vi phạm quy định về định giá, thẩm định giá, kiểm toán, lĩnh vực giáo dục, đào tạo cơ quan chủ trì soạn thảo đã tiếp thu và chỉnh lý tội cản trở giao thông đường không và bổ sung trong tội giả mạo trong công tác.</w:t>
      </w:r>
    </w:p>
    <w:p w14:paraId="69E949A6" w14:textId="2A2F8684" w:rsidR="00013304" w:rsidRDefault="00DD382C" w:rsidP="00013304">
      <w:pPr>
        <w:spacing w:before="40"/>
        <w:ind w:firstLineChars="251" w:firstLine="718"/>
        <w:jc w:val="both"/>
        <w:rPr>
          <w:bCs/>
          <w:i/>
          <w:spacing w:val="6"/>
          <w:sz w:val="28"/>
          <w:szCs w:val="28"/>
          <w:lang w:val="vi-VN"/>
        </w:rPr>
      </w:pPr>
      <w:r w:rsidRPr="00013304">
        <w:rPr>
          <w:i/>
          <w:spacing w:val="6"/>
          <w:sz w:val="28"/>
          <w:szCs w:val="28"/>
          <w:lang w:val="vi-VN"/>
        </w:rPr>
        <w:t xml:space="preserve">Về </w:t>
      </w:r>
      <w:r w:rsidRPr="00013304">
        <w:rPr>
          <w:bCs/>
          <w:i/>
          <w:spacing w:val="6"/>
          <w:sz w:val="28"/>
          <w:szCs w:val="28"/>
        </w:rPr>
        <w:t>Tội vi phạm quy định về tài sản mã hóa và thị tr</w:t>
      </w:r>
      <w:r w:rsidR="00013304">
        <w:rPr>
          <w:bCs/>
          <w:i/>
          <w:spacing w:val="6"/>
          <w:sz w:val="28"/>
          <w:szCs w:val="28"/>
        </w:rPr>
        <w:t xml:space="preserve">ường tài sản mã hóa (Điều </w:t>
      </w:r>
      <w:r w:rsidR="00B335CA">
        <w:rPr>
          <w:bCs/>
          <w:i/>
          <w:spacing w:val="6"/>
          <w:sz w:val="28"/>
          <w:szCs w:val="28"/>
          <w:lang w:val="vi-VN"/>
        </w:rPr>
        <w:t>206a)</w:t>
      </w:r>
      <w:r w:rsidR="00013304" w:rsidRPr="00013304">
        <w:rPr>
          <w:bCs/>
          <w:spacing w:val="6"/>
          <w:sz w:val="28"/>
          <w:szCs w:val="28"/>
          <w:lang w:val="vi-VN"/>
        </w:rPr>
        <w:t>:</w:t>
      </w:r>
      <w:r w:rsidR="00013304">
        <w:rPr>
          <w:bCs/>
          <w:i/>
          <w:spacing w:val="6"/>
          <w:sz w:val="28"/>
          <w:szCs w:val="28"/>
          <w:lang w:val="vi-VN"/>
        </w:rPr>
        <w:t xml:space="preserve"> </w:t>
      </w:r>
    </w:p>
    <w:p w14:paraId="35BB5087" w14:textId="77777777" w:rsidR="00013304" w:rsidRPr="00013304" w:rsidRDefault="00013304" w:rsidP="00013304">
      <w:pPr>
        <w:widowControl w:val="0"/>
        <w:shd w:val="clear" w:color="auto" w:fill="FFFFFF"/>
        <w:snapToGrid w:val="0"/>
        <w:spacing w:before="120"/>
        <w:ind w:firstLine="567"/>
        <w:jc w:val="both"/>
        <w:rPr>
          <w:sz w:val="28"/>
          <w:szCs w:val="28"/>
        </w:rPr>
      </w:pPr>
      <w:r w:rsidRPr="00FD2415">
        <w:rPr>
          <w:sz w:val="28"/>
          <w:szCs w:val="28"/>
          <w:lang w:val="vi-VN"/>
        </w:rPr>
        <w:t xml:space="preserve">- Một số ý kiến </w:t>
      </w:r>
      <w:r w:rsidRPr="00FD2415">
        <w:rPr>
          <w:sz w:val="28"/>
          <w:szCs w:val="28"/>
        </w:rPr>
        <w:t xml:space="preserve">tán thành với việc bổ sung tội danh này nhằm tạo cơ sở pháp lý, xử lý vi phạm trong lĩnh vực mới thực hiện nhiệm vụ được giao tại Nghị quyết </w:t>
      </w:r>
      <w:r>
        <w:rPr>
          <w:sz w:val="28"/>
          <w:szCs w:val="28"/>
        </w:rPr>
        <w:t>số 05/2025/NQ-CP.</w:t>
      </w:r>
    </w:p>
    <w:p w14:paraId="6E0D221B" w14:textId="77777777" w:rsidR="00DD382C" w:rsidRPr="00013304" w:rsidRDefault="00013304" w:rsidP="00013304">
      <w:pPr>
        <w:spacing w:before="40"/>
        <w:ind w:firstLineChars="251" w:firstLine="718"/>
        <w:jc w:val="both"/>
        <w:rPr>
          <w:bCs/>
          <w:i/>
          <w:spacing w:val="6"/>
          <w:sz w:val="28"/>
          <w:szCs w:val="28"/>
          <w:lang w:val="vi-VN"/>
        </w:rPr>
      </w:pPr>
      <w:r>
        <w:rPr>
          <w:bCs/>
          <w:i/>
          <w:spacing w:val="6"/>
          <w:sz w:val="28"/>
          <w:szCs w:val="28"/>
          <w:lang w:val="vi-VN"/>
        </w:rPr>
        <w:t xml:space="preserve">- </w:t>
      </w:r>
      <w:r w:rsidR="00DD382C" w:rsidRPr="00DD382C">
        <w:rPr>
          <w:bCs/>
          <w:sz w:val="28"/>
          <w:szCs w:val="28"/>
          <w:lang w:val="vi-VN"/>
        </w:rPr>
        <w:t>T</w:t>
      </w:r>
      <w:r w:rsidR="00DD382C" w:rsidRPr="00DD382C">
        <w:rPr>
          <w:sz w:val="28"/>
          <w:szCs w:val="28"/>
        </w:rPr>
        <w:t>ài sản mã hóa là một loại tài sản số sử dụng công nghệ mã hóa hoặc công nghệ số có chức năng tương tự để xác thực đối với tài sản trong quá trình tạo lập, phát hành, lưu trữ, chuyển giao</w:t>
      </w:r>
      <w:r w:rsidR="00DD382C" w:rsidRPr="00FD2415">
        <w:rPr>
          <w:sz w:val="28"/>
          <w:szCs w:val="28"/>
        </w:rPr>
        <w:t xml:space="preserve">. Tuy nhiên, </w:t>
      </w:r>
      <w:r w:rsidR="00DD382C" w:rsidRPr="00FD2415">
        <w:rPr>
          <w:bCs/>
          <w:iCs/>
          <w:sz w:val="28"/>
          <w:szCs w:val="28"/>
        </w:rPr>
        <w:t xml:space="preserve">hoạt động tài sản mã hóa và thị trường tài sản mã hóa hiện mới đang trong giai đoạn </w:t>
      </w:r>
      <w:r w:rsidR="00DD382C" w:rsidRPr="00DD382C">
        <w:rPr>
          <w:sz w:val="28"/>
          <w:szCs w:val="28"/>
        </w:rPr>
        <w:t>thí điểm</w:t>
      </w:r>
      <w:r w:rsidR="00DD382C" w:rsidRPr="00DD382C">
        <w:rPr>
          <w:bCs/>
          <w:iCs/>
          <w:sz w:val="28"/>
          <w:szCs w:val="28"/>
        </w:rPr>
        <w:t>.</w:t>
      </w:r>
      <w:r w:rsidR="00DD382C" w:rsidRPr="00FD2415">
        <w:rPr>
          <w:bCs/>
          <w:iCs/>
          <w:sz w:val="28"/>
          <w:szCs w:val="28"/>
        </w:rPr>
        <w:t xml:space="preserve"> Theo đó, toàn bộ hoạt động về </w:t>
      </w:r>
      <w:r w:rsidR="00DD382C" w:rsidRPr="00DD382C">
        <w:rPr>
          <w:bCs/>
          <w:sz w:val="28"/>
          <w:szCs w:val="28"/>
        </w:rPr>
        <w:t>chào bán, phát hành tài sản mã hóa, tổ chức thị trường giao dịch tài sản mã hóa và cung cấp dịch vụ tài sản mã hóa và hoạt động quản lý nhà nước về thị trường tài sản mã hóa</w:t>
      </w:r>
      <w:r w:rsidR="00DD382C" w:rsidRPr="00FD2415">
        <w:rPr>
          <w:bCs/>
          <w:iCs/>
          <w:sz w:val="28"/>
          <w:szCs w:val="28"/>
        </w:rPr>
        <w:t xml:space="preserve"> tại Việt Nam mới chỉ được điều chỉnh bằng văn bản dưới luật (thời gian thí điểm là 5 năm kể từ ngày 09/9/2025). Do đó, nhiều ý kiến đề nghị Cơ quan chủ soạn thảo cân nhắc chưa nên bổ sung Điều 206a, chỉ nên xem xét việc hình sự hóa hành vi vi phạm ở lĩnh vực hoạt động tài sản mã hóa và thị trường tài sản mã hóa sau khi tổng kết thí điểm và có luật chuyên ngành điều chỉnh ổn định</w:t>
      </w:r>
      <w:r w:rsidR="00DD382C" w:rsidRPr="00FD2415">
        <w:rPr>
          <w:bCs/>
          <w:sz w:val="28"/>
          <w:szCs w:val="28"/>
        </w:rPr>
        <w:t xml:space="preserve">; </w:t>
      </w:r>
      <w:r w:rsidR="00DD382C" w:rsidRPr="00FD2415">
        <w:rPr>
          <w:sz w:val="28"/>
          <w:szCs w:val="28"/>
        </w:rPr>
        <w:t>một số ý kiến đề nghị chưa bổ sung Điều này hoặc nếu bổ sung chỉ giữ 02 hành vi có tính nguy hiểm rõ ràng, không phụ thuộc vào quy định thí điểm là “</w:t>
      </w:r>
      <w:r w:rsidR="00DD382C" w:rsidRPr="00FD2415">
        <w:rPr>
          <w:i/>
          <w:iCs/>
          <w:sz w:val="28"/>
          <w:szCs w:val="28"/>
        </w:rPr>
        <w:t>thao túng thị trường</w:t>
      </w:r>
      <w:r w:rsidR="00DD382C" w:rsidRPr="00FD2415">
        <w:rPr>
          <w:sz w:val="28"/>
          <w:szCs w:val="28"/>
        </w:rPr>
        <w:t>” và “</w:t>
      </w:r>
      <w:r w:rsidR="00DD382C" w:rsidRPr="00FD2415">
        <w:rPr>
          <w:i/>
          <w:iCs/>
          <w:sz w:val="28"/>
          <w:szCs w:val="28"/>
        </w:rPr>
        <w:t>sử dụng thông tin nội bộ để mua bán</w:t>
      </w:r>
      <w:r w:rsidR="00DD382C" w:rsidRPr="00FD2415">
        <w:rPr>
          <w:sz w:val="28"/>
          <w:szCs w:val="28"/>
        </w:rPr>
        <w:t xml:space="preserve">”; trước mắt tập trung xử lý các hành vi lừa đảo, chiếm đoạt, rửa tiền qua tài sản mã hóa bằng các điều khoản chung như Điều 174, Điều 290, Điều 324; chỉ bổ sung tội danh riêng khi đã tổng kết thí điểm và có Luật chuyên ngành điều chỉnh </w:t>
      </w:r>
      <w:r w:rsidR="00DD382C" w:rsidRPr="00FD2415">
        <w:rPr>
          <w:i/>
          <w:iCs/>
          <w:sz w:val="28"/>
          <w:szCs w:val="28"/>
        </w:rPr>
        <w:t xml:space="preserve">(05 ý kiến); </w:t>
      </w:r>
      <w:r w:rsidR="00DD382C" w:rsidRPr="00FD2415">
        <w:rPr>
          <w:sz w:val="28"/>
          <w:szCs w:val="28"/>
        </w:rPr>
        <w:t xml:space="preserve">Có ý kiến đề nghị phân hóa chủ thể hành vi, quy định chặt chẽ định lượng và phương pháp định giá, đồng thời rà soát toàn bộ quan hệ với các tội danh trong BLHS </w:t>
      </w:r>
      <w:r w:rsidR="00DD382C" w:rsidRPr="00FD2415">
        <w:rPr>
          <w:i/>
          <w:iCs/>
          <w:sz w:val="28"/>
          <w:szCs w:val="28"/>
        </w:rPr>
        <w:t xml:space="preserve">(01 ý kiến); </w:t>
      </w:r>
      <w:r w:rsidR="00DD382C" w:rsidRPr="00FD2415">
        <w:rPr>
          <w:bCs/>
          <w:sz w:val="28"/>
          <w:szCs w:val="28"/>
        </w:rPr>
        <w:t>Một số ý kiến đề nghị</w:t>
      </w:r>
      <w:r w:rsidR="00DD382C" w:rsidRPr="00FD2415">
        <w:rPr>
          <w:sz w:val="28"/>
          <w:szCs w:val="28"/>
        </w:rPr>
        <w:t xml:space="preserve"> cân nhắc kỹ và cần có sự đánh giá trước khi bổ sung tội danh vì chính sách về </w:t>
      </w:r>
      <w:r w:rsidR="00DD382C" w:rsidRPr="00FD2415">
        <w:rPr>
          <w:i/>
          <w:iCs/>
          <w:sz w:val="28"/>
          <w:szCs w:val="28"/>
        </w:rPr>
        <w:t>“tài sản mã hóa”</w:t>
      </w:r>
      <w:r w:rsidR="00DD382C" w:rsidRPr="00FD2415">
        <w:rPr>
          <w:sz w:val="28"/>
          <w:szCs w:val="28"/>
        </w:rPr>
        <w:t xml:space="preserve"> đang trong giai đoạn triển khai thí điểm, tính ổn định chưa cao và</w:t>
      </w:r>
      <w:r w:rsidR="00DD382C" w:rsidRPr="00FD2415">
        <w:rPr>
          <w:bCs/>
          <w:sz w:val="28"/>
          <w:szCs w:val="28"/>
        </w:rPr>
        <w:t xml:space="preserve"> chưa có cơ sở thực tiễn để chứng minh sự cần thiết phải tội phạm hóa hành vi vi phạm trong lĩnh vực này </w:t>
      </w:r>
      <w:r w:rsidR="00DD382C" w:rsidRPr="00FD2415">
        <w:rPr>
          <w:bCs/>
          <w:i/>
          <w:iCs/>
          <w:sz w:val="28"/>
          <w:szCs w:val="28"/>
        </w:rPr>
        <w:t xml:space="preserve">(03 ý kiến); </w:t>
      </w:r>
      <w:r w:rsidR="00DD382C" w:rsidRPr="00FD2415">
        <w:rPr>
          <w:sz w:val="28"/>
          <w:szCs w:val="28"/>
        </w:rPr>
        <w:t xml:space="preserve">có ý kiến đề nghị cân nhắc không bổ sung tội danh này vào dự thảo BLHS </w:t>
      </w:r>
      <w:r w:rsidR="00DD382C" w:rsidRPr="00FD2415">
        <w:rPr>
          <w:i/>
          <w:iCs/>
          <w:sz w:val="28"/>
          <w:szCs w:val="28"/>
        </w:rPr>
        <w:t>(01 ý kiến).</w:t>
      </w:r>
    </w:p>
    <w:p w14:paraId="08E26890" w14:textId="358DD035" w:rsidR="00386218" w:rsidRPr="004447CF" w:rsidRDefault="00DD382C" w:rsidP="004447CF">
      <w:pPr>
        <w:widowControl w:val="0"/>
        <w:shd w:val="clear" w:color="auto" w:fill="FFFFFF"/>
        <w:snapToGrid w:val="0"/>
        <w:spacing w:before="120"/>
        <w:ind w:firstLine="704"/>
        <w:jc w:val="both"/>
        <w:rPr>
          <w:i/>
          <w:iCs/>
          <w:sz w:val="28"/>
          <w:szCs w:val="28"/>
          <w:lang w:val="vi-VN" w:eastAsia="vi-VN"/>
        </w:rPr>
      </w:pPr>
      <w:r w:rsidRPr="00DD382C">
        <w:rPr>
          <w:i/>
          <w:iCs/>
          <w:sz w:val="28"/>
          <w:szCs w:val="28"/>
          <w:lang w:val="vi-VN" w:eastAsia="vi-VN"/>
        </w:rPr>
        <w:t>Ý kiến tiếp thu, giải trình:</w:t>
      </w:r>
      <w:r w:rsidR="004447CF">
        <w:rPr>
          <w:i/>
          <w:iCs/>
          <w:sz w:val="28"/>
          <w:szCs w:val="28"/>
          <w:lang w:val="vi-VN" w:eastAsia="vi-VN"/>
        </w:rPr>
        <w:t xml:space="preserve"> </w:t>
      </w:r>
      <w:r>
        <w:rPr>
          <w:sz w:val="28"/>
          <w:szCs w:val="28"/>
          <w:lang w:val="vi-VN"/>
        </w:rPr>
        <w:t xml:space="preserve">Đối với </w:t>
      </w:r>
      <w:r w:rsidRPr="00DD382C">
        <w:rPr>
          <w:bCs/>
          <w:sz w:val="28"/>
          <w:szCs w:val="28"/>
        </w:rPr>
        <w:t>Tội vi phạm quy định về tài sản mã hóa và thị trường tài sản mã hóa</w:t>
      </w:r>
      <w:r>
        <w:rPr>
          <w:bCs/>
          <w:sz w:val="28"/>
          <w:szCs w:val="28"/>
          <w:lang w:val="vi-VN"/>
        </w:rPr>
        <w:t xml:space="preserve">; </w:t>
      </w:r>
      <w:r w:rsidR="00420354" w:rsidRPr="00FD2415">
        <w:rPr>
          <w:sz w:val="28"/>
          <w:szCs w:val="28"/>
          <w:lang w:val="vi-VN"/>
        </w:rPr>
        <w:t>C</w:t>
      </w:r>
      <w:r w:rsidR="00420354" w:rsidRPr="00FD2415">
        <w:rPr>
          <w:sz w:val="28"/>
          <w:szCs w:val="28"/>
        </w:rPr>
        <w:t xml:space="preserve">ơ quan chủ trì soạn thảo nhận thấy, đây là lĩnh vực mới, có tốc độ phát triển nhanh, tính chất kỹ thuật phức tạp, khả năng </w:t>
      </w:r>
      <w:r w:rsidR="00420354" w:rsidRPr="00FD2415">
        <w:rPr>
          <w:sz w:val="28"/>
          <w:szCs w:val="28"/>
        </w:rPr>
        <w:lastRenderedPageBreak/>
        <w:t xml:space="preserve">chuyển dịch tài sản nhanh, xuyên biên giới, tiềm ẩn nguy cơ bị lợi dụng để gian lận, thao túng, chiếm đoạt tài sản, rửa tiền, tài trợ khủng bố, tài trợ phổ biến vũ khí hủy diệt hàng loạt, trốn thuế, che giấu dòng tiền và gây mất an toàn thị trường tài chính, tiền tệ. </w:t>
      </w:r>
      <w:r w:rsidR="00420354" w:rsidRPr="00FD2415">
        <w:rPr>
          <w:bCs/>
          <w:iCs/>
          <w:sz w:val="28"/>
          <w:szCs w:val="28"/>
        </w:rPr>
        <w:t xml:space="preserve">Thực tiễn cho thấy, thị trường tài sản mã hóa có quy mô lớn, diễn ra rất sôi động, tiềm ẩn rất nhiều rủi ro cho cá nhân, tổ chức tham gia; tình hình tội phạm liên quan đến tài sản mã hóa diễn biến đa dạng, phức tạp, trong khi công tác phát hiện, xử lý còn nhiều vướng mắc, thiếu thống nhất do chưa có tội danh riêng. Do vậy, cần nghiên cứu bổ sung quy định xử lý đối với tội danh này để đáp ứng yêu cầu thực tiễn và nhằm thể chế hóa quan điểm của Đảng về xây dựng cơ chế quản lý phù hợp với môi trường kinh doanh số, tạo hành lang pháp lý cho những vấn đề mới, đồng thời thực hiện nhiệm vụ được giao tại </w:t>
      </w:r>
      <w:r w:rsidR="00420354" w:rsidRPr="00FD2415">
        <w:rPr>
          <w:sz w:val="28"/>
          <w:szCs w:val="28"/>
        </w:rPr>
        <w:t>Nghị quyết</w:t>
      </w:r>
      <w:r w:rsidR="00420354" w:rsidRPr="00FD2415">
        <w:rPr>
          <w:bCs/>
          <w:sz w:val="28"/>
          <w:szCs w:val="28"/>
        </w:rPr>
        <w:t xml:space="preserve"> số </w:t>
      </w:r>
      <w:r w:rsidR="00420354" w:rsidRPr="00FD2415">
        <w:rPr>
          <w:sz w:val="28"/>
          <w:szCs w:val="28"/>
          <w:shd w:val="clear" w:color="auto" w:fill="FFFFFF"/>
        </w:rPr>
        <w:t xml:space="preserve">05/2025/NQ-CP ngày 09/9/2025 của Chính phủ </w:t>
      </w:r>
      <w:r w:rsidR="00420354" w:rsidRPr="00FD2415">
        <w:rPr>
          <w:sz w:val="28"/>
          <w:szCs w:val="28"/>
        </w:rPr>
        <w:t>về việc triển khai thí điểm thị trường tài sản mã hóa tại Việt Nam.</w:t>
      </w:r>
    </w:p>
    <w:p w14:paraId="70D20E70" w14:textId="77777777" w:rsidR="00386218" w:rsidRPr="00013304" w:rsidRDefault="00DF33BE" w:rsidP="00760F06">
      <w:pPr>
        <w:widowControl w:val="0"/>
        <w:shd w:val="clear" w:color="auto" w:fill="FFFFFF"/>
        <w:snapToGrid w:val="0"/>
        <w:spacing w:before="120"/>
        <w:ind w:firstLine="567"/>
        <w:jc w:val="both"/>
        <w:rPr>
          <w:i/>
          <w:sz w:val="28"/>
          <w:szCs w:val="28"/>
          <w:lang w:val="vi-VN" w:eastAsia="vi-VN"/>
        </w:rPr>
      </w:pPr>
      <w:r w:rsidRPr="00013304">
        <w:rPr>
          <w:bCs/>
          <w:i/>
          <w:iCs/>
          <w:sz w:val="28"/>
          <w:szCs w:val="28"/>
          <w:lang w:val="vi-VN"/>
        </w:rPr>
        <w:t xml:space="preserve">Về </w:t>
      </w:r>
      <w:r w:rsidR="00386218" w:rsidRPr="00013304">
        <w:rPr>
          <w:bCs/>
          <w:i/>
          <w:iCs/>
          <w:sz w:val="28"/>
          <w:szCs w:val="28"/>
        </w:rPr>
        <w:t>Tội vi phạm quy định về xử lý chất thải rắn sinh hoạt, chất thải rắn thông thường, chất thải rắn y tế hoặc xả nước thải không có thông số môi trường nguy hại gây ô nhiễm môi trường</w:t>
      </w:r>
      <w:r w:rsidR="00386218" w:rsidRPr="00013304">
        <w:rPr>
          <w:i/>
          <w:sz w:val="28"/>
          <w:szCs w:val="28"/>
        </w:rPr>
        <w:t xml:space="preserve"> (</w:t>
      </w:r>
      <w:r w:rsidR="00386218" w:rsidRPr="00013304">
        <w:rPr>
          <w:bCs/>
          <w:i/>
          <w:iCs/>
          <w:sz w:val="28"/>
          <w:szCs w:val="28"/>
        </w:rPr>
        <w:t>Điều 235a</w:t>
      </w:r>
      <w:r w:rsidR="00386218" w:rsidRPr="00013304">
        <w:rPr>
          <w:bCs/>
          <w:i/>
          <w:iCs/>
          <w:sz w:val="28"/>
          <w:szCs w:val="28"/>
          <w:lang w:val="vi-VN"/>
        </w:rPr>
        <w:t>)</w:t>
      </w:r>
      <w:r w:rsidR="00013304" w:rsidRPr="00013304">
        <w:rPr>
          <w:bCs/>
          <w:iCs/>
          <w:sz w:val="28"/>
          <w:szCs w:val="28"/>
          <w:lang w:val="vi-VN"/>
        </w:rPr>
        <w:t>:</w:t>
      </w:r>
    </w:p>
    <w:p w14:paraId="4580CC62" w14:textId="77777777" w:rsidR="00386218" w:rsidRPr="004447CF" w:rsidRDefault="00386218" w:rsidP="004447CF">
      <w:pPr>
        <w:widowControl w:val="0"/>
        <w:shd w:val="clear" w:color="auto" w:fill="FFFFFF"/>
        <w:snapToGrid w:val="0"/>
        <w:spacing w:before="120"/>
        <w:ind w:firstLine="567"/>
        <w:jc w:val="both"/>
        <w:rPr>
          <w:bCs/>
          <w:iCs/>
          <w:sz w:val="28"/>
          <w:szCs w:val="28"/>
          <w:lang w:val="vi-VN"/>
        </w:rPr>
      </w:pPr>
      <w:r w:rsidRPr="00FD2415">
        <w:rPr>
          <w:bCs/>
          <w:iCs/>
          <w:sz w:val="28"/>
          <w:szCs w:val="28"/>
        </w:rPr>
        <w:t xml:space="preserve">Tán thành việc </w:t>
      </w:r>
      <w:r w:rsidRPr="00FD2415">
        <w:rPr>
          <w:sz w:val="28"/>
          <w:szCs w:val="28"/>
        </w:rPr>
        <w:t xml:space="preserve">bổ sung hành vi vi phạm </w:t>
      </w:r>
      <w:r w:rsidRPr="00FD2415">
        <w:rPr>
          <w:bCs/>
          <w:sz w:val="28"/>
          <w:szCs w:val="28"/>
        </w:rPr>
        <w:t>quy định về xử lý chất thải rắn sinh hoạt, chất thải rắn thông thường, chất thải rắn y tế hoặc xả nước thải không có thông số môi trường nguy hại gây ô nhiễm môi trường</w:t>
      </w:r>
      <w:r w:rsidRPr="00FD2415">
        <w:rPr>
          <w:sz w:val="28"/>
          <w:szCs w:val="28"/>
          <w:lang w:val="vi-VN"/>
        </w:rPr>
        <w:t xml:space="preserve"> </w:t>
      </w:r>
      <w:r w:rsidRPr="00FD2415">
        <w:rPr>
          <w:sz w:val="28"/>
          <w:szCs w:val="28"/>
        </w:rPr>
        <w:t>nhằm thể chế hóa Kết luận số 56-KL/TW ngày 24/6/2026 của Bộ Chính trị, đó là: “</w:t>
      </w:r>
      <w:r w:rsidRPr="00FD2415">
        <w:rPr>
          <w:i/>
          <w:sz w:val="28"/>
          <w:szCs w:val="28"/>
        </w:rPr>
        <w:t xml:space="preserve">Nghiên cứu áp dụng chính sách hình sự và chế tài nghiêm khắc hơn đối với các loại tội phạm về môi trường” </w:t>
      </w:r>
      <w:r w:rsidRPr="00FD2415">
        <w:rPr>
          <w:sz w:val="28"/>
          <w:szCs w:val="28"/>
        </w:rPr>
        <w:t>và xử lý hành vi vi phạm về xử lý chất thải</w:t>
      </w:r>
      <w:r w:rsidRPr="00FD2415">
        <w:rPr>
          <w:sz w:val="28"/>
          <w:szCs w:val="28"/>
          <w:lang w:val="vi-VN"/>
        </w:rPr>
        <w:t xml:space="preserve"> đang diễn ra hết sức phức tạp.</w:t>
      </w:r>
      <w:r w:rsidRPr="00FD2415">
        <w:rPr>
          <w:sz w:val="28"/>
          <w:szCs w:val="28"/>
        </w:rPr>
        <w:t xml:space="preserve"> Trong bối cảnh hiện nay, việc bổ sung các quy định trên là hết sức cần thiết, đáp ứng yêu cầu bảo vệ sức khỏe Nhân dân, bảo vệ môi trường</w:t>
      </w:r>
      <w:r w:rsidRPr="00FD2415">
        <w:rPr>
          <w:sz w:val="28"/>
          <w:szCs w:val="28"/>
          <w:lang w:val="vi-VN"/>
        </w:rPr>
        <w:t>, bảo vệ chất lượng sống.</w:t>
      </w:r>
      <w:r w:rsidRPr="00FD2415">
        <w:rPr>
          <w:sz w:val="28"/>
          <w:szCs w:val="28"/>
        </w:rPr>
        <w:t xml:space="preserve"> Tuy nhiên, để bảo đảm đồng bộ với việc xử lý hình sự trong lĩnh vực bảo vệ môi trường, đề nghị Cơ quan chủ trì soạn thảo cân nhắc không quy định hành vi nêu trên thành một tội danh độc lập mà có thể bổ sung hành vi nêu trên vào Điều 235 (Tội gây ô nhiễm môi trường); Có ý kiến đề nghị làm rõ khái niệm </w:t>
      </w:r>
      <w:r w:rsidRPr="00FD2415">
        <w:rPr>
          <w:i/>
          <w:iCs/>
          <w:sz w:val="28"/>
          <w:szCs w:val="28"/>
        </w:rPr>
        <w:t>“chất thải rắn thông thường”</w:t>
      </w:r>
      <w:r w:rsidRPr="00FD2415">
        <w:rPr>
          <w:sz w:val="28"/>
          <w:szCs w:val="28"/>
        </w:rPr>
        <w:t xml:space="preserve"> và </w:t>
      </w:r>
      <w:r w:rsidRPr="00FD2415">
        <w:rPr>
          <w:i/>
          <w:iCs/>
          <w:sz w:val="28"/>
          <w:szCs w:val="28"/>
        </w:rPr>
        <w:t>“chất thải rắn sinh hoạt”</w:t>
      </w:r>
      <w:r w:rsidRPr="00FD2415">
        <w:rPr>
          <w:sz w:val="28"/>
          <w:szCs w:val="28"/>
        </w:rPr>
        <w:t xml:space="preserve"> </w:t>
      </w:r>
      <w:r w:rsidRPr="00FD2415">
        <w:rPr>
          <w:i/>
          <w:iCs/>
          <w:sz w:val="28"/>
          <w:szCs w:val="28"/>
        </w:rPr>
        <w:t>(01 ý kiến).</w:t>
      </w:r>
    </w:p>
    <w:p w14:paraId="792DA271" w14:textId="011558C2" w:rsidR="00386218" w:rsidRPr="00FD2415" w:rsidRDefault="00386218" w:rsidP="00760F06">
      <w:pPr>
        <w:widowControl w:val="0"/>
        <w:shd w:val="clear" w:color="auto" w:fill="FFFFFF"/>
        <w:snapToGrid w:val="0"/>
        <w:spacing w:before="120"/>
        <w:ind w:firstLine="567"/>
        <w:jc w:val="both"/>
        <w:rPr>
          <w:sz w:val="28"/>
          <w:szCs w:val="28"/>
        </w:rPr>
      </w:pPr>
      <w:r w:rsidRPr="00FD2415">
        <w:rPr>
          <w:i/>
          <w:sz w:val="28"/>
          <w:szCs w:val="28"/>
        </w:rPr>
        <w:t xml:space="preserve">Ý kiến tiếp thu, giải trình: </w:t>
      </w:r>
      <w:r w:rsidRPr="00FD2415">
        <w:rPr>
          <w:sz w:val="28"/>
          <w:szCs w:val="28"/>
        </w:rPr>
        <w:t xml:space="preserve">Về ý kiến liên quan đến Điều 235a, trên cơ sở ý kiến, cơ quan chủ trì soạn thảo đã chỉnh lý dự thảo BLHS theo hướng gộp các </w:t>
      </w:r>
      <w:r w:rsidR="00B335CA">
        <w:rPr>
          <w:sz w:val="28"/>
          <w:szCs w:val="28"/>
        </w:rPr>
        <w:t xml:space="preserve">quy định tại Điều 235a vào </w:t>
      </w:r>
      <w:r w:rsidR="00B335CA">
        <w:rPr>
          <w:sz w:val="28"/>
          <w:szCs w:val="28"/>
          <w:lang w:val="vi-VN"/>
        </w:rPr>
        <w:t xml:space="preserve">Điều luật quy định về Tội gây ô nhiễm môi trường trong </w:t>
      </w:r>
      <w:r w:rsidRPr="00FD2415">
        <w:rPr>
          <w:sz w:val="28"/>
          <w:szCs w:val="28"/>
        </w:rPr>
        <w:t>BLHS hiện hành.</w:t>
      </w:r>
    </w:p>
    <w:p w14:paraId="66BDB6E5" w14:textId="77777777" w:rsidR="00386218" w:rsidRPr="0073772D" w:rsidRDefault="004447CF" w:rsidP="0073772D">
      <w:pPr>
        <w:widowControl w:val="0"/>
        <w:shd w:val="clear" w:color="auto" w:fill="FFFFFF"/>
        <w:snapToGrid w:val="0"/>
        <w:spacing w:before="120"/>
        <w:ind w:firstLine="567"/>
        <w:rPr>
          <w:iCs/>
          <w:sz w:val="28"/>
          <w:szCs w:val="28"/>
          <w:lang w:val="vi-VN"/>
        </w:rPr>
      </w:pPr>
      <w:r w:rsidRPr="0073772D">
        <w:rPr>
          <w:i/>
          <w:iCs/>
          <w:sz w:val="28"/>
          <w:szCs w:val="28"/>
          <w:lang w:val="vi-VN"/>
        </w:rPr>
        <w:t xml:space="preserve">Về </w:t>
      </w:r>
      <w:r w:rsidR="00386218" w:rsidRPr="0073772D">
        <w:rPr>
          <w:i/>
          <w:iCs/>
          <w:sz w:val="28"/>
          <w:szCs w:val="28"/>
        </w:rPr>
        <w:t>Tội khai thác thủy sản trái phép (Điều 242a)</w:t>
      </w:r>
      <w:r w:rsidR="0073772D" w:rsidRPr="00013304">
        <w:rPr>
          <w:bCs/>
          <w:iCs/>
          <w:sz w:val="28"/>
          <w:szCs w:val="28"/>
          <w:lang w:val="vi-VN"/>
        </w:rPr>
        <w:t>:</w:t>
      </w:r>
    </w:p>
    <w:p w14:paraId="171E541F" w14:textId="77777777" w:rsidR="00386218" w:rsidRPr="00FD2415" w:rsidRDefault="00DF33BE" w:rsidP="00760F06">
      <w:pPr>
        <w:widowControl w:val="0"/>
        <w:shd w:val="clear" w:color="auto" w:fill="FFFFFF"/>
        <w:snapToGrid w:val="0"/>
        <w:spacing w:before="120"/>
        <w:ind w:firstLine="567"/>
        <w:jc w:val="both"/>
        <w:rPr>
          <w:sz w:val="28"/>
          <w:szCs w:val="28"/>
          <w:lang w:val="en" w:eastAsia="vi-VN"/>
        </w:rPr>
      </w:pPr>
      <w:r>
        <w:rPr>
          <w:sz w:val="28"/>
          <w:szCs w:val="28"/>
          <w:lang w:val="vi-VN"/>
        </w:rPr>
        <w:t>-</w:t>
      </w:r>
      <w:r w:rsidR="004447CF">
        <w:rPr>
          <w:sz w:val="28"/>
          <w:szCs w:val="28"/>
          <w:lang w:val="vi-VN"/>
        </w:rPr>
        <w:t xml:space="preserve"> </w:t>
      </w:r>
      <w:r w:rsidR="00386218" w:rsidRPr="00FD2415">
        <w:rPr>
          <w:sz w:val="28"/>
          <w:szCs w:val="28"/>
        </w:rPr>
        <w:t xml:space="preserve">Đa số ý kiến đề nghị cân nhắc chưa nên bổ sung Điều 242a với các lý do: </w:t>
      </w:r>
    </w:p>
    <w:p w14:paraId="018DF671" w14:textId="77777777" w:rsidR="00386218" w:rsidRPr="00FD2415" w:rsidRDefault="00386218" w:rsidP="00760F06">
      <w:pPr>
        <w:widowControl w:val="0"/>
        <w:shd w:val="clear" w:color="auto" w:fill="FFFFFF"/>
        <w:snapToGrid w:val="0"/>
        <w:spacing w:before="120"/>
        <w:ind w:firstLine="567"/>
        <w:jc w:val="both"/>
        <w:rPr>
          <w:sz w:val="28"/>
          <w:szCs w:val="28"/>
          <w:lang w:val="en" w:eastAsia="vi-VN"/>
        </w:rPr>
      </w:pPr>
      <w:r w:rsidRPr="00FD2415">
        <w:rPr>
          <w:sz w:val="28"/>
          <w:szCs w:val="28"/>
        </w:rPr>
        <w:t>(1) Trong bối cảnh Đảng, Nhà nước ta đang tập trung triển khai nhiệm vụ xây dựng và phát triển Việt Nam trở thành quốc gia biển mạnh với các mục tiêu: “</w:t>
      </w:r>
      <w:r w:rsidRPr="00FD2415">
        <w:rPr>
          <w:i/>
          <w:iCs/>
          <w:sz w:val="28"/>
          <w:szCs w:val="28"/>
        </w:rPr>
        <w:t xml:space="preserve">Cơ cấu lại, hiện đại hoá đội tàu, giảm khai thác ven bờ, bảo vệ nguồn lợi thuỷ sản; đẩy mạnh khai thác xa bờ và nuôi biển công nghiệp công nghệ cao, gắn với bảo vệ chủ quyền biển, đảo… Phát huy vai trò của cộng đồng cư dân ven biển, hải đảo trong phát triển không gian biển, bảo vệ chủ quyền biển, đảo. Phát huy vai trò của ngư dân, cư dân biển là chủ thể trực tiếp tham gia xây dựng và bảo </w:t>
      </w:r>
      <w:r w:rsidRPr="00FD2415">
        <w:rPr>
          <w:i/>
          <w:iCs/>
          <w:sz w:val="28"/>
          <w:szCs w:val="28"/>
        </w:rPr>
        <w:lastRenderedPageBreak/>
        <w:t>vệ Tổ quốc từ hướng biển.</w:t>
      </w:r>
      <w:r w:rsidRPr="00FD2415">
        <w:rPr>
          <w:sz w:val="28"/>
          <w:szCs w:val="28"/>
        </w:rPr>
        <w:t xml:space="preserve">”. Đối với các hành vi vi phạm khai thác thủy sản trong vùng biển thuộc quyền quản lý của tổ chức quản lý nghề cá khu vực, quốc gia và vùng lãnh thổ khác thì nên áp dụng chính sách xử lý phù hợp, chủ yếu là xử lý vi phạm hành chính, chưa nên hình sự hóa tại thời điểm hiện nay. </w:t>
      </w:r>
    </w:p>
    <w:p w14:paraId="3E3403F9" w14:textId="77777777" w:rsidR="00386218" w:rsidRPr="00FD2415" w:rsidRDefault="00386218" w:rsidP="00760F06">
      <w:pPr>
        <w:widowControl w:val="0"/>
        <w:shd w:val="clear" w:color="auto" w:fill="FFFFFF"/>
        <w:snapToGrid w:val="0"/>
        <w:spacing w:before="120"/>
        <w:ind w:firstLine="567"/>
        <w:jc w:val="both"/>
        <w:rPr>
          <w:sz w:val="28"/>
          <w:szCs w:val="28"/>
        </w:rPr>
      </w:pPr>
      <w:r w:rsidRPr="00FD2415">
        <w:rPr>
          <w:sz w:val="28"/>
          <w:szCs w:val="28"/>
        </w:rPr>
        <w:t xml:space="preserve">(2) Qua kết quả nỗ lực của các cấp, các ngành về “gỡ thẻ vàng IUU”, Ủy ban Châu Âu (EC) đã khẳng định khung pháp lý của Việt Nam liên quan đến chống khai thác thuỷ sản bất hợp pháp hiện đã đầy đủ, toàn diện để quản lý hoạt động này. Vì vậy, không cần thiết phải quy định thành một tội danh độc lập trong BLHS để xử lý hành vi nêu trên. </w:t>
      </w:r>
    </w:p>
    <w:p w14:paraId="6C8946C4" w14:textId="77777777" w:rsidR="00386218" w:rsidRPr="00FD2415" w:rsidRDefault="00DF33BE" w:rsidP="00760F06">
      <w:pPr>
        <w:widowControl w:val="0"/>
        <w:shd w:val="clear" w:color="auto" w:fill="FFFFFF"/>
        <w:snapToGrid w:val="0"/>
        <w:spacing w:before="120"/>
        <w:ind w:firstLine="567"/>
        <w:jc w:val="both"/>
        <w:rPr>
          <w:sz w:val="28"/>
          <w:szCs w:val="28"/>
        </w:rPr>
      </w:pPr>
      <w:r>
        <w:rPr>
          <w:sz w:val="28"/>
          <w:szCs w:val="28"/>
          <w:lang w:val="vi-VN"/>
        </w:rPr>
        <w:t>-</w:t>
      </w:r>
      <w:r w:rsidR="00386218" w:rsidRPr="00FD2415">
        <w:rPr>
          <w:sz w:val="28"/>
          <w:szCs w:val="28"/>
        </w:rPr>
        <w:t xml:space="preserve"> Một số ý kiến đề nghị cân nhắc việc bổ sung tội danh khai thác thuỷ sản trái phép </w:t>
      </w:r>
      <w:r w:rsidR="00386218" w:rsidRPr="00FD2415">
        <w:rPr>
          <w:i/>
          <w:iCs/>
          <w:sz w:val="28"/>
          <w:szCs w:val="28"/>
        </w:rPr>
        <w:t>(03 ý kiến),</w:t>
      </w:r>
      <w:r w:rsidR="00386218" w:rsidRPr="00FD2415">
        <w:rPr>
          <w:sz w:val="28"/>
          <w:szCs w:val="28"/>
        </w:rPr>
        <w:t xml:space="preserve"> đồng thời cần tiến hành đánh giá tác động để cân nhắc việc có cần thiết phải đưa vào tội danh mới không. Bởi ngư dân hiện nay đang bám biển còn mang tính chất liên quan đến việc bảo vệ chủ quyền và đặc quyền kinh tế trên biển </w:t>
      </w:r>
      <w:r w:rsidR="00386218" w:rsidRPr="00FD2415">
        <w:rPr>
          <w:i/>
          <w:iCs/>
          <w:sz w:val="28"/>
          <w:szCs w:val="28"/>
        </w:rPr>
        <w:t xml:space="preserve">(01 ý kiến); </w:t>
      </w:r>
      <w:r w:rsidR="00386218" w:rsidRPr="00FD2415">
        <w:rPr>
          <w:bCs/>
          <w:sz w:val="28"/>
          <w:szCs w:val="28"/>
        </w:rPr>
        <w:t>có ý kiến đề nghị bổ sung xử lý hành vi “</w:t>
      </w:r>
      <w:r w:rsidR="00386218" w:rsidRPr="00FD2415">
        <w:rPr>
          <w:sz w:val="28"/>
          <w:szCs w:val="28"/>
        </w:rPr>
        <w:t xml:space="preserve">cố ý vô hiệu hóa” thiết bị giám sát hành trình </w:t>
      </w:r>
      <w:r w:rsidR="00386218" w:rsidRPr="00FD2415">
        <w:rPr>
          <w:i/>
          <w:iCs/>
          <w:sz w:val="28"/>
          <w:szCs w:val="28"/>
        </w:rPr>
        <w:t>(01 ý kiến).</w:t>
      </w:r>
    </w:p>
    <w:p w14:paraId="696CB44D" w14:textId="77777777" w:rsidR="00386218" w:rsidRPr="00FD2415" w:rsidRDefault="00DF33BE" w:rsidP="00760F06">
      <w:pPr>
        <w:widowControl w:val="0"/>
        <w:shd w:val="clear" w:color="auto" w:fill="FFFFFF"/>
        <w:snapToGrid w:val="0"/>
        <w:spacing w:before="120"/>
        <w:ind w:firstLine="567"/>
        <w:jc w:val="both"/>
        <w:rPr>
          <w:sz w:val="28"/>
          <w:szCs w:val="28"/>
        </w:rPr>
      </w:pPr>
      <w:r>
        <w:rPr>
          <w:sz w:val="28"/>
          <w:szCs w:val="28"/>
          <w:lang w:val="vi-VN"/>
        </w:rPr>
        <w:t>-</w:t>
      </w:r>
      <w:r w:rsidR="00386218" w:rsidRPr="00FD2415">
        <w:rPr>
          <w:sz w:val="28"/>
          <w:szCs w:val="28"/>
        </w:rPr>
        <w:t xml:space="preserve"> Có ý kiến cho rằng, quy định tại Điều 242a có thể bỏ lọt những trường hợp phạm tội lần đầu nhưng có tổ chức, có tính chất nghiêm trọng, thủ đoạn tinh vi. Ngoài ra, điều luật cũng chưa quy định rõ phạm vi vùng biển áp dụng, về hành vi trực tiếp khai thác, các hành vi tổ chức, chỉ đạo, môi giới, cung cấp thông tin, tiêu thụ sản phẩm hoặc can thiệp hệ thống giám sát tầu cá (VMS) nhằm che giấu hành trình. Do đó, đề nghị sửa lại Điều 242a theo hướng làm rõ các hành vi, các dấu hiệu định tội hoặc định khung để phân biệt với các vi phạm hành chính thông thường, đồng thời quy định rõ trách nhiệm của từng chủ thể, tiêu chí chứng minh và sự phối hợp giữa các cơ quan chức năng liên quan để bảo đảm tính khả thi</w:t>
      </w:r>
      <w:r w:rsidR="00386218" w:rsidRPr="00FD2415">
        <w:rPr>
          <w:i/>
          <w:iCs/>
          <w:sz w:val="28"/>
          <w:szCs w:val="28"/>
        </w:rPr>
        <w:t xml:space="preserve"> (01 ý kiến)</w:t>
      </w:r>
      <w:r w:rsidR="00386218" w:rsidRPr="00FD2415">
        <w:rPr>
          <w:sz w:val="28"/>
          <w:szCs w:val="28"/>
        </w:rPr>
        <w:t>.</w:t>
      </w:r>
    </w:p>
    <w:p w14:paraId="0A4DEBC8" w14:textId="77777777" w:rsidR="00420354" w:rsidRPr="00FD2415" w:rsidRDefault="00DF33BE" w:rsidP="00760F06">
      <w:pPr>
        <w:widowControl w:val="0"/>
        <w:shd w:val="clear" w:color="auto" w:fill="FFFFFF"/>
        <w:snapToGrid w:val="0"/>
        <w:spacing w:before="120"/>
        <w:ind w:firstLine="567"/>
        <w:jc w:val="both"/>
        <w:rPr>
          <w:bCs/>
          <w:iCs/>
          <w:sz w:val="28"/>
          <w:szCs w:val="28"/>
        </w:rPr>
      </w:pPr>
      <w:r>
        <w:rPr>
          <w:sz w:val="28"/>
          <w:szCs w:val="28"/>
          <w:lang w:val="vi-VN"/>
        </w:rPr>
        <w:t>-</w:t>
      </w:r>
      <w:r w:rsidR="00386218" w:rsidRPr="00FD2415">
        <w:rPr>
          <w:sz w:val="28"/>
          <w:szCs w:val="28"/>
        </w:rPr>
        <w:t xml:space="preserve"> </w:t>
      </w:r>
      <w:r w:rsidR="00386218" w:rsidRPr="00FD2415">
        <w:rPr>
          <w:bCs/>
          <w:iCs/>
          <w:sz w:val="28"/>
          <w:szCs w:val="28"/>
        </w:rPr>
        <w:t xml:space="preserve">Một số </w:t>
      </w:r>
      <w:r w:rsidR="00386218" w:rsidRPr="00FD2415">
        <w:rPr>
          <w:sz w:val="28"/>
          <w:szCs w:val="28"/>
        </w:rPr>
        <w:t xml:space="preserve">ý kiến tán thành bổ sung quy định Điều 242a trong dự thảo BLHS. Tuy nhiên, đề nghị cần rà soát để </w:t>
      </w:r>
      <w:r w:rsidR="009A156F" w:rsidRPr="00FD2415">
        <w:rPr>
          <w:sz w:val="28"/>
          <w:szCs w:val="28"/>
        </w:rPr>
        <w:t>bảo đảm</w:t>
      </w:r>
      <w:r w:rsidR="00386218" w:rsidRPr="00FD2415">
        <w:rPr>
          <w:sz w:val="28"/>
          <w:szCs w:val="28"/>
        </w:rPr>
        <w:t xml:space="preserve"> tính thống nhất với quy định của Luật Thủy sản năm 2017 </w:t>
      </w:r>
      <w:r w:rsidR="00386218" w:rsidRPr="00FD2415">
        <w:rPr>
          <w:i/>
          <w:iCs/>
          <w:sz w:val="28"/>
          <w:szCs w:val="28"/>
        </w:rPr>
        <w:t>(01 ý kiến);</w:t>
      </w:r>
      <w:r w:rsidR="00386218" w:rsidRPr="00FD2415">
        <w:rPr>
          <w:bCs/>
          <w:iCs/>
          <w:sz w:val="28"/>
          <w:szCs w:val="28"/>
        </w:rPr>
        <w:t xml:space="preserve"> </w:t>
      </w:r>
    </w:p>
    <w:p w14:paraId="6A5B0A28" w14:textId="77777777" w:rsidR="00386218" w:rsidRPr="00FD2415" w:rsidRDefault="00DF33BE" w:rsidP="00760F06">
      <w:pPr>
        <w:widowControl w:val="0"/>
        <w:shd w:val="clear" w:color="auto" w:fill="FFFFFF"/>
        <w:snapToGrid w:val="0"/>
        <w:spacing w:before="120"/>
        <w:ind w:firstLine="567"/>
        <w:jc w:val="both"/>
        <w:rPr>
          <w:i/>
          <w:iCs/>
          <w:spacing w:val="-8"/>
          <w:sz w:val="28"/>
          <w:szCs w:val="28"/>
        </w:rPr>
      </w:pPr>
      <w:r>
        <w:rPr>
          <w:spacing w:val="-8"/>
          <w:sz w:val="28"/>
          <w:szCs w:val="28"/>
          <w:lang w:val="vi-VN"/>
        </w:rPr>
        <w:t xml:space="preserve">- </w:t>
      </w:r>
      <w:r w:rsidR="00386218" w:rsidRPr="00FD2415">
        <w:rPr>
          <w:spacing w:val="-8"/>
          <w:sz w:val="28"/>
          <w:szCs w:val="28"/>
        </w:rPr>
        <w:t xml:space="preserve">Có ý kiến đề nghị không bổ sung tội danh này vào dự thảo BLHS </w:t>
      </w:r>
      <w:r w:rsidR="00386218" w:rsidRPr="00FD2415">
        <w:rPr>
          <w:i/>
          <w:iCs/>
          <w:spacing w:val="-8"/>
          <w:sz w:val="28"/>
          <w:szCs w:val="28"/>
        </w:rPr>
        <w:t>(01 ý kiến).</w:t>
      </w:r>
    </w:p>
    <w:p w14:paraId="41A18AB4" w14:textId="77777777" w:rsidR="00420354" w:rsidRPr="00FD2415" w:rsidRDefault="00420354" w:rsidP="00760F06">
      <w:pPr>
        <w:widowControl w:val="0"/>
        <w:shd w:val="clear" w:color="auto" w:fill="FFFFFF"/>
        <w:snapToGrid w:val="0"/>
        <w:spacing w:before="120"/>
        <w:ind w:firstLine="567"/>
        <w:jc w:val="both"/>
        <w:rPr>
          <w:spacing w:val="-8"/>
          <w:sz w:val="28"/>
          <w:szCs w:val="28"/>
          <w:lang w:val="vi-VN"/>
        </w:rPr>
      </w:pPr>
      <w:r w:rsidRPr="00FD2415">
        <w:rPr>
          <w:i/>
          <w:iCs/>
          <w:spacing w:val="-8"/>
          <w:sz w:val="28"/>
          <w:szCs w:val="28"/>
          <w:lang w:val="vi-VN"/>
        </w:rPr>
        <w:t xml:space="preserve">Ý kiến tiếp thu, giải trình: </w:t>
      </w:r>
      <w:r w:rsidRPr="00FD2415">
        <w:rPr>
          <w:iCs/>
          <w:spacing w:val="-8"/>
          <w:sz w:val="28"/>
          <w:szCs w:val="28"/>
          <w:lang w:val="vi-VN"/>
        </w:rPr>
        <w:t>Tiếp thu ý kiến, cơ quan chủ trì soạn thảo đã tiếp thu, chỉnh lý theo hướng chỉ xử lý hình sự đối với hành vi tổ chức khai thác thủy sản trái phép</w:t>
      </w:r>
      <w:r w:rsidR="0044392A" w:rsidRPr="00FD2415">
        <w:rPr>
          <w:iCs/>
          <w:spacing w:val="-8"/>
          <w:sz w:val="28"/>
          <w:szCs w:val="28"/>
          <w:lang w:val="vi-VN"/>
        </w:rPr>
        <w:t xml:space="preserve"> </w:t>
      </w:r>
      <w:r w:rsidR="0044392A" w:rsidRPr="00FD2415">
        <w:rPr>
          <w:bCs/>
          <w:iCs/>
          <w:sz w:val="28"/>
          <w:szCs w:val="28"/>
        </w:rPr>
        <w:t>trong vùng biển thuộc quyền quản lý của tổ chức quản lý nghề cá khu vực, quốc gia và vùng lãnh thổ khác</w:t>
      </w:r>
      <w:r w:rsidRPr="00FD2415">
        <w:rPr>
          <w:iCs/>
          <w:spacing w:val="-8"/>
          <w:sz w:val="28"/>
          <w:szCs w:val="28"/>
          <w:lang w:val="vi-VN"/>
        </w:rPr>
        <w:t>.</w:t>
      </w:r>
      <w:r w:rsidR="0044392A" w:rsidRPr="00FD2415">
        <w:rPr>
          <w:iCs/>
          <w:spacing w:val="-8"/>
          <w:sz w:val="28"/>
          <w:szCs w:val="28"/>
          <w:lang w:val="vi-VN"/>
        </w:rPr>
        <w:t xml:space="preserve"> Đồng thời, hoàn thiện quy định theo hướng </w:t>
      </w:r>
      <w:r w:rsidR="0044392A" w:rsidRPr="00FD2415">
        <w:rPr>
          <w:sz w:val="28"/>
          <w:szCs w:val="28"/>
        </w:rPr>
        <w:t xml:space="preserve">làm rõ các hành vi, các dấu hiệu định tội hoặc định khung để phân biệt với các vi phạm hành chính thông thường, </w:t>
      </w:r>
      <w:r w:rsidR="004447CF">
        <w:rPr>
          <w:sz w:val="28"/>
          <w:szCs w:val="28"/>
          <w:lang w:val="vi-VN"/>
        </w:rPr>
        <w:t>bảo đảm tính khả thi, phù hợp vớ</w:t>
      </w:r>
      <w:r w:rsidR="004447CF" w:rsidRPr="004447CF">
        <w:rPr>
          <w:iCs/>
          <w:sz w:val="28"/>
          <w:szCs w:val="28"/>
        </w:rPr>
        <w:t>i yêu cầu bảo vệ nguồn lợi thủy sản, tăng cường hiệu lực quản lý nhà nước về thủy sản, phòng chống khai thác IUU, bảo vệ chủ quyền, quyền chủ quyền, quyền tài phán quốc gia trên biển, bảo vệ lợi ích chính đáng của ngư dân, doanh nghiệp thủy sản và nâng cao trách nhiệm quốc gia của Việt Nam trong hội nhập quốc tế.</w:t>
      </w:r>
    </w:p>
    <w:p w14:paraId="6D5303FD" w14:textId="77777777" w:rsidR="007E50BB" w:rsidRPr="0073772D" w:rsidRDefault="004447CF" w:rsidP="00760F06">
      <w:pPr>
        <w:widowControl w:val="0"/>
        <w:shd w:val="clear" w:color="auto" w:fill="FFFFFF"/>
        <w:snapToGrid w:val="0"/>
        <w:spacing w:before="120"/>
        <w:ind w:firstLine="567"/>
        <w:jc w:val="both"/>
        <w:rPr>
          <w:bCs/>
          <w:iCs/>
          <w:sz w:val="28"/>
          <w:szCs w:val="28"/>
          <w:lang w:val="vi-VN"/>
        </w:rPr>
      </w:pPr>
      <w:r w:rsidRPr="0073772D">
        <w:rPr>
          <w:bCs/>
          <w:iCs/>
          <w:sz w:val="28"/>
          <w:szCs w:val="28"/>
          <w:lang w:val="vi-VN"/>
        </w:rPr>
        <w:t xml:space="preserve">Về </w:t>
      </w:r>
      <w:r w:rsidR="00386218" w:rsidRPr="0073772D">
        <w:rPr>
          <w:bCs/>
          <w:iCs/>
          <w:sz w:val="28"/>
          <w:szCs w:val="28"/>
        </w:rPr>
        <w:t xml:space="preserve">Tội xâm phạm dữ liệu cá nhân (Điều 291a), </w:t>
      </w:r>
      <w:r w:rsidR="00386218" w:rsidRPr="0073772D">
        <w:rPr>
          <w:sz w:val="28"/>
          <w:szCs w:val="28"/>
        </w:rPr>
        <w:t>Tội cản trở hoạt động bảo vệ dữ liệu cá nhân (</w:t>
      </w:r>
      <w:r w:rsidR="0073772D">
        <w:rPr>
          <w:bCs/>
          <w:iCs/>
          <w:sz w:val="28"/>
          <w:szCs w:val="28"/>
        </w:rPr>
        <w:t>Điều 291b</w:t>
      </w:r>
      <w:r w:rsidR="0073772D" w:rsidRPr="00013304">
        <w:rPr>
          <w:bCs/>
          <w:iCs/>
          <w:sz w:val="28"/>
          <w:szCs w:val="28"/>
          <w:lang w:val="vi-VN"/>
        </w:rPr>
        <w:t>:</w:t>
      </w:r>
    </w:p>
    <w:p w14:paraId="24CCF0A1" w14:textId="77777777" w:rsidR="00386218" w:rsidRPr="00FD2415" w:rsidRDefault="001259D5" w:rsidP="00760F06">
      <w:pPr>
        <w:widowControl w:val="0"/>
        <w:shd w:val="clear" w:color="auto" w:fill="FFFFFF"/>
        <w:snapToGrid w:val="0"/>
        <w:spacing w:before="120"/>
        <w:ind w:firstLine="567"/>
        <w:jc w:val="both"/>
        <w:rPr>
          <w:sz w:val="28"/>
          <w:szCs w:val="28"/>
        </w:rPr>
      </w:pPr>
      <w:r w:rsidRPr="00FD2415">
        <w:rPr>
          <w:bCs/>
          <w:iCs/>
          <w:sz w:val="28"/>
          <w:szCs w:val="28"/>
          <w:lang w:val="vi-VN"/>
        </w:rPr>
        <w:t>-</w:t>
      </w:r>
      <w:r w:rsidR="007E50BB" w:rsidRPr="00FD2415">
        <w:rPr>
          <w:bCs/>
          <w:iCs/>
          <w:sz w:val="28"/>
          <w:szCs w:val="28"/>
          <w:lang w:val="vi-VN"/>
        </w:rPr>
        <w:t xml:space="preserve"> </w:t>
      </w:r>
      <w:r w:rsidR="00386218" w:rsidRPr="00FD2415">
        <w:rPr>
          <w:bCs/>
          <w:iCs/>
          <w:sz w:val="28"/>
          <w:szCs w:val="28"/>
        </w:rPr>
        <w:t xml:space="preserve">Cơ bản nhất trí với việc bổ sung 02 tội nêu trên vào BLHS và cho rằng, </w:t>
      </w:r>
      <w:r w:rsidR="00386218" w:rsidRPr="00FD2415">
        <w:rPr>
          <w:sz w:val="28"/>
          <w:szCs w:val="28"/>
        </w:rPr>
        <w:lastRenderedPageBreak/>
        <w:t xml:space="preserve">việc bổ sung các tội danh này là phù hợp với yêu cầu bảo vệ quyền về đời sống riêng tư, bí mật cá nhân và nội luật hóa Công ước về chống tội phạm mạng. Tuy nhiên, đề nghị rà soát ranh giới, cấu thành cơ bản của các tội danh này với </w:t>
      </w:r>
      <w:r w:rsidR="00386218" w:rsidRPr="00FD2415">
        <w:rPr>
          <w:i/>
          <w:iCs/>
          <w:sz w:val="28"/>
          <w:szCs w:val="28"/>
        </w:rPr>
        <w:t>Tội thu thập, tàng trữ, trao đổi, mua bán, công khai hóa trái phép thông tin về tài khoản ngân hàng</w:t>
      </w:r>
      <w:r w:rsidR="00386218" w:rsidRPr="00FD2415">
        <w:rPr>
          <w:sz w:val="28"/>
          <w:szCs w:val="28"/>
        </w:rPr>
        <w:t xml:space="preserve"> (Điều 291) và các tội trong lĩnh vực công nghệ thông tin, mạng viễn thông; cụ thể hóa cấu thành và định lượng hậu quả để tránh hình sự hóa các vi phạm hành chính về dữ liệu cá nhân, bảo đảm thống nhất với Luật Bảo vệ dữ liệu cá nhân và Luật Dữ liệu.</w:t>
      </w:r>
    </w:p>
    <w:p w14:paraId="653823BB" w14:textId="77777777" w:rsidR="007E50BB" w:rsidRPr="00FD2415" w:rsidRDefault="001259D5" w:rsidP="00760F06">
      <w:pPr>
        <w:widowControl w:val="0"/>
        <w:shd w:val="clear" w:color="auto" w:fill="FFFFFF"/>
        <w:snapToGrid w:val="0"/>
        <w:spacing w:before="120"/>
        <w:ind w:firstLine="567"/>
        <w:jc w:val="both"/>
        <w:rPr>
          <w:spacing w:val="-4"/>
          <w:sz w:val="28"/>
          <w:szCs w:val="28"/>
        </w:rPr>
      </w:pPr>
      <w:r w:rsidRPr="00FD2415">
        <w:rPr>
          <w:spacing w:val="-4"/>
          <w:sz w:val="28"/>
          <w:szCs w:val="28"/>
          <w:lang w:val="vi-VN"/>
        </w:rPr>
        <w:t xml:space="preserve">- </w:t>
      </w:r>
      <w:r w:rsidR="007E50BB" w:rsidRPr="00FD2415">
        <w:rPr>
          <w:spacing w:val="-4"/>
          <w:sz w:val="28"/>
          <w:szCs w:val="28"/>
        </w:rPr>
        <w:t xml:space="preserve">Có ý kiến đề nghị chỉ truy cứu TNHS đối với hành vi cố ý; bổ sung tiêu chí để phân biệt sự cố kỹ thuật với hành vi cố ý; giao Hội đồng Thẩm phán Tòa án nhân dân tối cao hướng dẫn phương pháp xác định chủ thể dữ liệu bị xâm phạm, tránh trường hợp cùng một cá nhân xuất hiện nhiều lần trong các tệp dữ liệu dẫn đến làm thay đổi căn cứ xác định TNHS hoặc khung hình phạt </w:t>
      </w:r>
      <w:r w:rsidR="007E50BB" w:rsidRPr="00FD2415">
        <w:rPr>
          <w:i/>
          <w:iCs/>
          <w:spacing w:val="-4"/>
          <w:sz w:val="28"/>
          <w:szCs w:val="28"/>
        </w:rPr>
        <w:t>(02 ý kiến).</w:t>
      </w:r>
    </w:p>
    <w:p w14:paraId="35BFB592" w14:textId="77777777" w:rsidR="007E50BB" w:rsidRPr="00FD2415" w:rsidRDefault="001259D5" w:rsidP="00760F06">
      <w:pPr>
        <w:widowControl w:val="0"/>
        <w:shd w:val="clear" w:color="auto" w:fill="FFFFFF"/>
        <w:snapToGrid w:val="0"/>
        <w:spacing w:before="120"/>
        <w:ind w:firstLine="567"/>
        <w:jc w:val="both"/>
        <w:rPr>
          <w:sz w:val="28"/>
          <w:szCs w:val="28"/>
        </w:rPr>
      </w:pPr>
      <w:r w:rsidRPr="00FD2415">
        <w:rPr>
          <w:sz w:val="28"/>
          <w:szCs w:val="28"/>
          <w:bdr w:val="none" w:sz="0" w:space="0" w:color="auto" w:frame="1"/>
          <w:lang w:val="vi-VN"/>
        </w:rPr>
        <w:t>-</w:t>
      </w:r>
      <w:r w:rsidR="007E50BB" w:rsidRPr="00FD2415">
        <w:rPr>
          <w:sz w:val="28"/>
          <w:szCs w:val="28"/>
          <w:bdr w:val="none" w:sz="0" w:space="0" w:color="auto" w:frame="1"/>
        </w:rPr>
        <w:t xml:space="preserve"> Có ý kiến đề nghị hạ mức định lượng về chủ thể dữ liệu; đồng thời</w:t>
      </w:r>
      <w:r w:rsidR="007E50BB" w:rsidRPr="00FD2415">
        <w:rPr>
          <w:sz w:val="28"/>
          <w:szCs w:val="28"/>
        </w:rPr>
        <w:t xml:space="preserve"> bổ sung dấu hiệu đã bị xử phạt hành chính về hành vi này hoặc đã bị kết án về tội danh này chưa được xóa án tích, còn vi phạm để xử lý các trường hợp tái diễn và có thể áp dụng cho tình tiết tăng nặng;</w:t>
      </w:r>
      <w:r w:rsidR="007E50BB" w:rsidRPr="00FD2415">
        <w:rPr>
          <w:sz w:val="28"/>
          <w:szCs w:val="28"/>
          <w:bdr w:val="none" w:sz="0" w:space="0" w:color="auto" w:frame="1"/>
        </w:rPr>
        <w:t xml:space="preserve"> bổ sung tình tiết tăng nặng đối với hành vi xâm phạm dữ liệu của người chưa thành niên, dữ liệu sinh trắc học, dữ liệu sức khỏe </w:t>
      </w:r>
      <w:r w:rsidR="007E50BB" w:rsidRPr="00FD2415">
        <w:rPr>
          <w:i/>
          <w:iCs/>
          <w:sz w:val="28"/>
          <w:szCs w:val="28"/>
          <w:bdr w:val="none" w:sz="0" w:space="0" w:color="auto" w:frame="1"/>
        </w:rPr>
        <w:t>(01 ý kiến).</w:t>
      </w:r>
    </w:p>
    <w:p w14:paraId="16A56674" w14:textId="77777777" w:rsidR="007E50BB" w:rsidRPr="00FD2415" w:rsidRDefault="001259D5" w:rsidP="00760F06">
      <w:pPr>
        <w:widowControl w:val="0"/>
        <w:shd w:val="clear" w:color="auto" w:fill="FFFFFF"/>
        <w:snapToGrid w:val="0"/>
        <w:spacing w:before="120"/>
        <w:ind w:firstLine="567"/>
        <w:jc w:val="both"/>
        <w:rPr>
          <w:sz w:val="28"/>
          <w:szCs w:val="28"/>
        </w:rPr>
      </w:pPr>
      <w:r w:rsidRPr="00FD2415">
        <w:rPr>
          <w:sz w:val="28"/>
          <w:szCs w:val="28"/>
          <w:lang w:val="vi-VN"/>
        </w:rPr>
        <w:t>-</w:t>
      </w:r>
      <w:r w:rsidR="007E50BB" w:rsidRPr="00FD2415">
        <w:rPr>
          <w:sz w:val="28"/>
          <w:szCs w:val="28"/>
        </w:rPr>
        <w:t xml:space="preserve"> Có ý kiến đề nghị làm rõ yếu tố lỗi và ranh giới giữa xử phạt vi phạm hành chính với TNHS; bảo đảm phân biệt giữa hành vi cố ý xâm phạm dữ liệu với các lỗi kỹ thuật, lỗi vận hành hoặc thiếu sót trong quá trình tuân thủ quy định về bảo vệ dữ liệu cá nhân </w:t>
      </w:r>
      <w:r w:rsidR="007E50BB" w:rsidRPr="00FD2415">
        <w:rPr>
          <w:i/>
          <w:iCs/>
          <w:sz w:val="28"/>
          <w:szCs w:val="28"/>
        </w:rPr>
        <w:t>(01 ý kiến).</w:t>
      </w:r>
    </w:p>
    <w:p w14:paraId="62581D65" w14:textId="77777777" w:rsidR="007E50BB" w:rsidRPr="00FD2415" w:rsidRDefault="001259D5" w:rsidP="00760F06">
      <w:pPr>
        <w:widowControl w:val="0"/>
        <w:shd w:val="clear" w:color="auto" w:fill="FFFFFF"/>
        <w:snapToGrid w:val="0"/>
        <w:spacing w:before="120"/>
        <w:ind w:firstLine="567"/>
        <w:jc w:val="both"/>
        <w:rPr>
          <w:i/>
          <w:iCs/>
          <w:spacing w:val="-4"/>
          <w:sz w:val="28"/>
          <w:szCs w:val="28"/>
        </w:rPr>
      </w:pPr>
      <w:r w:rsidRPr="00FD2415">
        <w:rPr>
          <w:spacing w:val="-4"/>
          <w:sz w:val="28"/>
          <w:szCs w:val="28"/>
          <w:lang w:val="vi-VN"/>
        </w:rPr>
        <w:t>-</w:t>
      </w:r>
      <w:r w:rsidR="007E50BB" w:rsidRPr="00FD2415">
        <w:rPr>
          <w:spacing w:val="-4"/>
          <w:sz w:val="28"/>
          <w:szCs w:val="28"/>
        </w:rPr>
        <w:t xml:space="preserve"> Có ý kiến đề nghị bỏ hành vi: </w:t>
      </w:r>
      <w:r w:rsidR="007E50BB" w:rsidRPr="00FD2415">
        <w:rPr>
          <w:i/>
          <w:iCs/>
          <w:spacing w:val="-4"/>
          <w:sz w:val="28"/>
          <w:szCs w:val="28"/>
        </w:rPr>
        <w:t>“không áp dụng các biện pháp bảo vệ dữ liệu cá nhân”</w:t>
      </w:r>
      <w:r w:rsidR="007E50BB" w:rsidRPr="00FD2415">
        <w:rPr>
          <w:spacing w:val="-4"/>
          <w:sz w:val="28"/>
          <w:szCs w:val="28"/>
        </w:rPr>
        <w:t xml:space="preserve"> tại khoản 1 hoặc chỉnh sửa thành: </w:t>
      </w:r>
      <w:r w:rsidR="007E50BB" w:rsidRPr="00FD2415">
        <w:rPr>
          <w:i/>
          <w:iCs/>
          <w:spacing w:val="-4"/>
          <w:sz w:val="28"/>
          <w:szCs w:val="28"/>
        </w:rPr>
        <w:t>“không thực hiện biện pháp bảo vệ dữ liệu cá nhân theo yêu cầu bằng văn bản của cơ quan nhà nước có thẩm quyền, đã bị xử phạt vi phạm hành chính về hành vi này mà còn vi phạm” (01 ý kiến).</w:t>
      </w:r>
    </w:p>
    <w:p w14:paraId="696CA0CD" w14:textId="77777777" w:rsidR="007E50BB" w:rsidRPr="00FD2415" w:rsidRDefault="001259D5" w:rsidP="00760F06">
      <w:pPr>
        <w:widowControl w:val="0"/>
        <w:shd w:val="clear" w:color="auto" w:fill="FFFFFF"/>
        <w:snapToGrid w:val="0"/>
        <w:spacing w:before="120"/>
        <w:ind w:firstLine="567"/>
        <w:jc w:val="both"/>
        <w:rPr>
          <w:i/>
          <w:iCs/>
          <w:sz w:val="28"/>
          <w:szCs w:val="28"/>
        </w:rPr>
      </w:pPr>
      <w:r w:rsidRPr="00FD2415">
        <w:rPr>
          <w:sz w:val="28"/>
          <w:szCs w:val="28"/>
          <w:lang w:val="vi-VN"/>
        </w:rPr>
        <w:t xml:space="preserve">- </w:t>
      </w:r>
      <w:r w:rsidR="007E50BB" w:rsidRPr="00FD2415">
        <w:rPr>
          <w:sz w:val="28"/>
          <w:szCs w:val="28"/>
        </w:rPr>
        <w:t xml:space="preserve">Có ý kiến đề nghị không áp dụng hình phạt đình chỉ hoạt động đối với tổ chức tín dụng, chi nhánh ngân hàng nước ngoài tại khoản 4 </w:t>
      </w:r>
      <w:r w:rsidR="007E50BB" w:rsidRPr="00FD2415">
        <w:rPr>
          <w:i/>
          <w:iCs/>
          <w:sz w:val="28"/>
          <w:szCs w:val="28"/>
        </w:rPr>
        <w:t>(01 ý kiến).</w:t>
      </w:r>
    </w:p>
    <w:p w14:paraId="0761D502" w14:textId="77777777" w:rsidR="007E50BB" w:rsidRPr="00FD2415" w:rsidRDefault="0044392A" w:rsidP="00760F06">
      <w:pPr>
        <w:widowControl w:val="0"/>
        <w:shd w:val="clear" w:color="auto" w:fill="FFFFFF"/>
        <w:snapToGrid w:val="0"/>
        <w:spacing w:before="120"/>
        <w:ind w:firstLine="567"/>
        <w:jc w:val="both"/>
        <w:rPr>
          <w:i/>
          <w:sz w:val="28"/>
          <w:szCs w:val="28"/>
          <w:lang w:val="vi-VN"/>
        </w:rPr>
      </w:pPr>
      <w:r w:rsidRPr="00FD2415">
        <w:rPr>
          <w:i/>
          <w:sz w:val="28"/>
          <w:szCs w:val="28"/>
          <w:lang w:val="vi-VN"/>
        </w:rPr>
        <w:t xml:space="preserve">Ý kiến tiếp thu, giải trình: </w:t>
      </w:r>
    </w:p>
    <w:p w14:paraId="4F355CDB" w14:textId="77777777" w:rsidR="0044392A" w:rsidRPr="00FD2415" w:rsidRDefault="001259D5" w:rsidP="00760F06">
      <w:pPr>
        <w:widowControl w:val="0"/>
        <w:shd w:val="clear" w:color="auto" w:fill="FFFFFF"/>
        <w:snapToGrid w:val="0"/>
        <w:spacing w:before="120"/>
        <w:ind w:firstLine="567"/>
        <w:jc w:val="both"/>
        <w:rPr>
          <w:sz w:val="28"/>
          <w:szCs w:val="28"/>
          <w:lang w:val="vi-VN"/>
        </w:rPr>
      </w:pPr>
      <w:r w:rsidRPr="00FD2415">
        <w:rPr>
          <w:sz w:val="28"/>
          <w:szCs w:val="28"/>
          <w:lang w:val="vi-VN"/>
        </w:rPr>
        <w:t>-</w:t>
      </w:r>
      <w:r w:rsidR="007E50BB" w:rsidRPr="00FD2415">
        <w:rPr>
          <w:sz w:val="28"/>
          <w:szCs w:val="28"/>
          <w:lang w:val="vi-VN"/>
        </w:rPr>
        <w:t xml:space="preserve"> </w:t>
      </w:r>
      <w:r w:rsidR="0044392A" w:rsidRPr="00FD2415">
        <w:rPr>
          <w:sz w:val="28"/>
          <w:szCs w:val="28"/>
          <w:lang w:val="vi-VN"/>
        </w:rPr>
        <w:t>Cơ quan chủ trì soạn thảo đã chỉnh lý hoàn thiện quy định tại dự thảo Bộ luật, đồng thời đã cấu trúc lại các tội trong lĩnh vực công nghệ thông tin, mạng viễn thông</w:t>
      </w:r>
      <w:r w:rsidR="00072316" w:rsidRPr="00FD2415">
        <w:rPr>
          <w:sz w:val="28"/>
          <w:szCs w:val="28"/>
          <w:lang w:val="vi-VN"/>
        </w:rPr>
        <w:t xml:space="preserve"> thành các tội phạm xâm phạm an ninh mạng, trong đó đã bảo đảm phân định cụ thể, không gây chồng l</w:t>
      </w:r>
      <w:r w:rsidR="00E932B3" w:rsidRPr="00FD2415">
        <w:rPr>
          <w:sz w:val="28"/>
          <w:szCs w:val="28"/>
          <w:lang w:val="vi-VN"/>
        </w:rPr>
        <w:t>ấ</w:t>
      </w:r>
      <w:r w:rsidR="00072316" w:rsidRPr="00FD2415">
        <w:rPr>
          <w:sz w:val="28"/>
          <w:szCs w:val="28"/>
          <w:lang w:val="vi-VN"/>
        </w:rPr>
        <w:t>n giữa các hành vi phạm tội.</w:t>
      </w:r>
    </w:p>
    <w:p w14:paraId="4D382110" w14:textId="540FCBD9" w:rsidR="00B37D1B" w:rsidRPr="00FD2415" w:rsidRDefault="001259D5" w:rsidP="00760F06">
      <w:pPr>
        <w:widowControl w:val="0"/>
        <w:shd w:val="clear" w:color="auto" w:fill="FFFFFF"/>
        <w:snapToGrid w:val="0"/>
        <w:spacing w:before="120"/>
        <w:ind w:firstLine="567"/>
        <w:jc w:val="both"/>
        <w:rPr>
          <w:sz w:val="28"/>
          <w:szCs w:val="28"/>
          <w:lang w:val="vi-VN"/>
        </w:rPr>
      </w:pPr>
      <w:r w:rsidRPr="00FD2415">
        <w:rPr>
          <w:sz w:val="28"/>
          <w:szCs w:val="28"/>
          <w:lang w:val="vi-VN"/>
        </w:rPr>
        <w:t xml:space="preserve">- </w:t>
      </w:r>
      <w:r w:rsidR="007E50BB" w:rsidRPr="00FD2415">
        <w:rPr>
          <w:sz w:val="28"/>
          <w:szCs w:val="28"/>
          <w:lang w:val="vi-VN"/>
        </w:rPr>
        <w:t>Cơ quan chủ trì soạn thảo tiếp thu ý kiến, dự thảo Nghị quyết thi hành BLHS đã bổ sung quy định về giao Hội đồng thẩm phán Tòa án nhân dân tối cao hoặc liên ngành tư pháp Trung ương hướng dẫn thống nh</w:t>
      </w:r>
      <w:r w:rsidR="00386BD3">
        <w:rPr>
          <w:sz w:val="28"/>
          <w:szCs w:val="28"/>
        </w:rPr>
        <w:t>ất</w:t>
      </w:r>
      <w:r w:rsidR="007E50BB" w:rsidRPr="00FD2415">
        <w:rPr>
          <w:sz w:val="28"/>
          <w:szCs w:val="28"/>
          <w:lang w:val="vi-VN"/>
        </w:rPr>
        <w:t xml:space="preserve"> áp dụng các quy định của BLHS. </w:t>
      </w:r>
    </w:p>
    <w:p w14:paraId="7D59450A" w14:textId="77777777" w:rsidR="007E50BB" w:rsidRPr="00FD2415" w:rsidRDefault="001259D5" w:rsidP="00760F06">
      <w:pPr>
        <w:widowControl w:val="0"/>
        <w:shd w:val="clear" w:color="auto" w:fill="FFFFFF"/>
        <w:snapToGrid w:val="0"/>
        <w:spacing w:before="120"/>
        <w:ind w:firstLine="567"/>
        <w:jc w:val="both"/>
        <w:rPr>
          <w:rStyle w:val="Strong"/>
          <w:b w:val="0"/>
          <w:bCs w:val="0"/>
          <w:sz w:val="28"/>
          <w:szCs w:val="28"/>
          <w:lang w:val="vi-VN"/>
        </w:rPr>
      </w:pPr>
      <w:r w:rsidRPr="00FD2415">
        <w:rPr>
          <w:sz w:val="28"/>
          <w:szCs w:val="28"/>
          <w:lang w:val="vi-VN"/>
        </w:rPr>
        <w:t>-</w:t>
      </w:r>
      <w:r w:rsidR="00B37D1B" w:rsidRPr="00FD2415">
        <w:rPr>
          <w:sz w:val="28"/>
          <w:szCs w:val="28"/>
          <w:lang w:val="vi-VN"/>
        </w:rPr>
        <w:t xml:space="preserve"> </w:t>
      </w:r>
      <w:r w:rsidR="007E50BB" w:rsidRPr="00FD2415">
        <w:rPr>
          <w:rStyle w:val="Strong"/>
          <w:b w:val="0"/>
          <w:sz w:val="28"/>
          <w:szCs w:val="28"/>
        </w:rPr>
        <w:t xml:space="preserve">Về ý kiến đề nghị chỉ truy cứu </w:t>
      </w:r>
      <w:r w:rsidR="00C667EB" w:rsidRPr="00FD2415">
        <w:rPr>
          <w:rStyle w:val="Strong"/>
          <w:b w:val="0"/>
          <w:sz w:val="28"/>
          <w:szCs w:val="28"/>
        </w:rPr>
        <w:t>TNHS</w:t>
      </w:r>
      <w:r w:rsidR="007E50BB" w:rsidRPr="00FD2415">
        <w:rPr>
          <w:rStyle w:val="Strong"/>
          <w:b w:val="0"/>
          <w:sz w:val="28"/>
          <w:szCs w:val="28"/>
        </w:rPr>
        <w:t xml:space="preserve"> đối với hành vi cố ý; bổ sung tiêu chí phân biệt sự cố kỹ thuật với hành vi cố </w:t>
      </w:r>
      <w:r w:rsidR="007E50BB" w:rsidRPr="00FD2415">
        <w:rPr>
          <w:rStyle w:val="Strong"/>
          <w:b w:val="0"/>
          <w:sz w:val="28"/>
          <w:szCs w:val="28"/>
          <w:lang w:val="vi-VN"/>
        </w:rPr>
        <w:t>ý. C</w:t>
      </w:r>
      <w:r w:rsidR="007E50BB" w:rsidRPr="00FD2415">
        <w:rPr>
          <w:sz w:val="28"/>
          <w:szCs w:val="28"/>
        </w:rPr>
        <w:t xml:space="preserve">ơ quan chủ trì soạn thảo xác định </w:t>
      </w:r>
      <w:r w:rsidR="007E50BB" w:rsidRPr="00FD2415">
        <w:rPr>
          <w:rStyle w:val="Strong"/>
          <w:b w:val="0"/>
          <w:sz w:val="28"/>
          <w:szCs w:val="28"/>
        </w:rPr>
        <w:t xml:space="preserve">yếu tố </w:t>
      </w:r>
      <w:r w:rsidR="007E50BB" w:rsidRPr="00FD2415">
        <w:rPr>
          <w:rStyle w:val="Strong"/>
          <w:b w:val="0"/>
          <w:sz w:val="28"/>
          <w:szCs w:val="28"/>
          <w:lang w:val="vi-VN"/>
        </w:rPr>
        <w:t>lỗi của tội phạm này là cố ý.</w:t>
      </w:r>
    </w:p>
    <w:p w14:paraId="64BA95DA" w14:textId="77777777" w:rsidR="00B37D1B" w:rsidRPr="00FD2415" w:rsidRDefault="001259D5" w:rsidP="00760F06">
      <w:pPr>
        <w:pStyle w:val="isselectedend"/>
        <w:spacing w:before="120" w:beforeAutospacing="0" w:after="0" w:afterAutospacing="0"/>
        <w:ind w:firstLine="567"/>
        <w:jc w:val="both"/>
        <w:rPr>
          <w:rStyle w:val="Strong"/>
          <w:b w:val="0"/>
          <w:spacing w:val="-4"/>
          <w:sz w:val="28"/>
          <w:szCs w:val="28"/>
          <w:lang w:val="vi-VN"/>
        </w:rPr>
      </w:pPr>
      <w:r w:rsidRPr="00FD2415">
        <w:rPr>
          <w:rStyle w:val="Strong"/>
          <w:b w:val="0"/>
          <w:spacing w:val="-4"/>
          <w:sz w:val="28"/>
          <w:szCs w:val="28"/>
          <w:lang w:val="vi-VN"/>
        </w:rPr>
        <w:lastRenderedPageBreak/>
        <w:t>-</w:t>
      </w:r>
      <w:r w:rsidR="007E50BB" w:rsidRPr="00FD2415">
        <w:rPr>
          <w:rStyle w:val="Strong"/>
          <w:b w:val="0"/>
          <w:spacing w:val="-4"/>
          <w:sz w:val="28"/>
          <w:szCs w:val="28"/>
          <w:lang w:val="vi-VN"/>
        </w:rPr>
        <w:t xml:space="preserve"> </w:t>
      </w:r>
      <w:r w:rsidR="007E50BB" w:rsidRPr="00FD2415">
        <w:rPr>
          <w:rStyle w:val="Strong"/>
          <w:b w:val="0"/>
          <w:spacing w:val="-4"/>
          <w:sz w:val="28"/>
          <w:szCs w:val="28"/>
        </w:rPr>
        <w:t>Về ý kiến đề nghị hạ mức định lượng về số lượ</w:t>
      </w:r>
      <w:r w:rsidR="00B37D1B" w:rsidRPr="00FD2415">
        <w:rPr>
          <w:rStyle w:val="Strong"/>
          <w:b w:val="0"/>
          <w:spacing w:val="-4"/>
          <w:sz w:val="28"/>
          <w:szCs w:val="28"/>
        </w:rPr>
        <w:t xml:space="preserve">ng chủ thể dữ liệu bị xâm </w:t>
      </w:r>
      <w:r w:rsidR="00B37D1B" w:rsidRPr="00FD2415">
        <w:rPr>
          <w:rStyle w:val="Strong"/>
          <w:b w:val="0"/>
          <w:spacing w:val="-4"/>
          <w:sz w:val="28"/>
          <w:szCs w:val="28"/>
          <w:lang w:val="vi-VN"/>
        </w:rPr>
        <w:t xml:space="preserve">phạm: Quá trình xây dựng dự thảo Bộ luật, cơ quan chủ trì soạn thảo đã rà soát, đánh giá kỹ lưỡng trên cơ sở các quy định pháp luật về xử lý vi phạm hành chính, pháp luật chuyên ngành bảo đảm phân định giữa trách nhiệm hành chính và </w:t>
      </w:r>
      <w:r w:rsidR="00C667EB" w:rsidRPr="00FD2415">
        <w:rPr>
          <w:rStyle w:val="Strong"/>
          <w:b w:val="0"/>
          <w:spacing w:val="-4"/>
          <w:sz w:val="28"/>
          <w:szCs w:val="28"/>
          <w:lang w:val="vi-VN"/>
        </w:rPr>
        <w:t>TNHS</w:t>
      </w:r>
      <w:r w:rsidR="00B37D1B" w:rsidRPr="00FD2415">
        <w:rPr>
          <w:rStyle w:val="Strong"/>
          <w:b w:val="0"/>
          <w:spacing w:val="-4"/>
          <w:sz w:val="28"/>
          <w:szCs w:val="28"/>
          <w:lang w:val="vi-VN"/>
        </w:rPr>
        <w:t xml:space="preserve"> và chỉ hình sự hóa những hành vi có mức nguy hiểm đáng kể cho xã hội trong lĩnh vực này.</w:t>
      </w:r>
    </w:p>
    <w:p w14:paraId="6513CAE6" w14:textId="77777777" w:rsidR="007E50BB" w:rsidRPr="00FD2415" w:rsidRDefault="007E50BB" w:rsidP="00760F06">
      <w:pPr>
        <w:pStyle w:val="isselectedend"/>
        <w:spacing w:before="120" w:beforeAutospacing="0" w:after="0" w:afterAutospacing="0"/>
        <w:ind w:firstLine="567"/>
        <w:jc w:val="both"/>
        <w:rPr>
          <w:sz w:val="28"/>
          <w:szCs w:val="28"/>
        </w:rPr>
      </w:pPr>
      <w:r w:rsidRPr="00FD2415">
        <w:rPr>
          <w:rStyle w:val="Strong"/>
          <w:b w:val="0"/>
          <w:sz w:val="28"/>
          <w:szCs w:val="28"/>
          <w:lang w:val="vi-VN"/>
        </w:rPr>
        <w:t xml:space="preserve">- </w:t>
      </w:r>
      <w:r w:rsidRPr="00FD2415">
        <w:rPr>
          <w:rStyle w:val="Strong"/>
          <w:b w:val="0"/>
          <w:sz w:val="28"/>
          <w:szCs w:val="28"/>
        </w:rPr>
        <w:t>Về ý kiến đề nghị bổ sung tình tiết tăng nặng đối với hành vi xâm phạm dữ liệu của người chưa thành niên, dữ liệu sinh trắc học, dữ liệu sức khỏe</w:t>
      </w:r>
      <w:r w:rsidRPr="00FD2415">
        <w:rPr>
          <w:rStyle w:val="Strong"/>
          <w:b w:val="0"/>
          <w:sz w:val="28"/>
          <w:szCs w:val="28"/>
          <w:lang w:val="vi-VN"/>
        </w:rPr>
        <w:t xml:space="preserve"> </w:t>
      </w:r>
      <w:r w:rsidRPr="00FD2415">
        <w:rPr>
          <w:rStyle w:val="Strong"/>
          <w:b w:val="0"/>
          <w:sz w:val="28"/>
          <w:szCs w:val="28"/>
        </w:rPr>
        <w:t>hoặc dữ liệu liên quan đến bí mật kinh tế, an ninh lương thực, nguồn gen nông nghiệp</w:t>
      </w:r>
    </w:p>
    <w:p w14:paraId="435BB950" w14:textId="77777777" w:rsidR="007E50BB" w:rsidRPr="00FD2415" w:rsidRDefault="001259D5" w:rsidP="00760F06">
      <w:pPr>
        <w:spacing w:before="120"/>
        <w:ind w:firstLine="567"/>
        <w:jc w:val="both"/>
        <w:rPr>
          <w:sz w:val="28"/>
          <w:szCs w:val="28"/>
        </w:rPr>
      </w:pPr>
      <w:r w:rsidRPr="00FD2415">
        <w:rPr>
          <w:sz w:val="28"/>
          <w:szCs w:val="28"/>
          <w:lang w:val="vi-VN"/>
        </w:rPr>
        <w:t xml:space="preserve">- </w:t>
      </w:r>
      <w:r w:rsidR="004E5C65" w:rsidRPr="00FD2415">
        <w:rPr>
          <w:sz w:val="28"/>
          <w:szCs w:val="28"/>
          <w:lang w:val="vi-VN"/>
        </w:rPr>
        <w:t xml:space="preserve">Cơ quan chủ trì soạn thảo </w:t>
      </w:r>
      <w:r w:rsidR="009359BB" w:rsidRPr="00FD2415">
        <w:rPr>
          <w:sz w:val="28"/>
          <w:szCs w:val="28"/>
          <w:lang w:val="vi-VN"/>
        </w:rPr>
        <w:t>cho rằng, m</w:t>
      </w:r>
      <w:r w:rsidR="007E50BB" w:rsidRPr="00FD2415">
        <w:rPr>
          <w:sz w:val="28"/>
          <w:szCs w:val="28"/>
        </w:rPr>
        <w:t xml:space="preserve">ức độ nguy hiểm của hành vi xâm phạm dữ liệu cá nhân còn phụ thuộc vào </w:t>
      </w:r>
      <w:r w:rsidR="007E50BB" w:rsidRPr="00FD2415">
        <w:rPr>
          <w:bCs/>
          <w:sz w:val="28"/>
          <w:szCs w:val="28"/>
        </w:rPr>
        <w:t>loại dữ liệu, phương thức xâm phạm, quy mô, mục đích sử dụng và hậu quả thực tế gây ra</w:t>
      </w:r>
      <w:r w:rsidR="007E50BB" w:rsidRPr="00FD2415">
        <w:rPr>
          <w:sz w:val="28"/>
          <w:szCs w:val="28"/>
        </w:rPr>
        <w:t xml:space="preserve">. Do đó, nếu quy định các trường hợp nêu trên là tình tiết định khung tăng nặng một cách riêng biệt thì có thể dẫn đến việc đánh giá mức độ nguy hiểm của hành vi chủ yếu dựa vào đối tượng hoặc nội dung dữ liệu, trong khi chưa phản ánh đầy đủ tính chất, mức độ của hành vi phạm </w:t>
      </w:r>
      <w:r w:rsidR="007E50BB" w:rsidRPr="00FD2415">
        <w:rPr>
          <w:sz w:val="28"/>
          <w:szCs w:val="28"/>
          <w:lang w:val="vi-VN"/>
        </w:rPr>
        <w:t xml:space="preserve">tội. </w:t>
      </w:r>
      <w:r w:rsidR="007E50BB" w:rsidRPr="00FD2415">
        <w:rPr>
          <w:sz w:val="28"/>
          <w:szCs w:val="28"/>
        </w:rPr>
        <w:t xml:space="preserve">Đối với dữ liệu của người chưa thành niên, mặc dù đây là nhóm chủ thể dễ bị tổn thương và cần được bảo vệ, nhưng </w:t>
      </w:r>
      <w:r w:rsidR="007E50BB" w:rsidRPr="00FD2415">
        <w:rPr>
          <w:bCs/>
          <w:sz w:val="28"/>
          <w:szCs w:val="28"/>
        </w:rPr>
        <w:t>không phải mọi dữ liệu cá nhân của người chưa thành niên đều có mức độ nhạy cảm như nhau</w:t>
      </w:r>
      <w:r w:rsidR="007E50BB" w:rsidRPr="00FD2415">
        <w:rPr>
          <w:sz w:val="28"/>
          <w:szCs w:val="28"/>
        </w:rPr>
        <w:t xml:space="preserve">. Đối với dữ liệu sinh trắc học, dữ liệu sức khỏe, các dữ liệu này đã được pháp luật về bảo vệ dữ liệu cá nhân xác định là dữ liệu có tính chất nhạy cảm và Điều 291a đã có sự phân hóa </w:t>
      </w:r>
      <w:r w:rsidR="00C667EB" w:rsidRPr="00FD2415">
        <w:rPr>
          <w:sz w:val="28"/>
          <w:szCs w:val="28"/>
        </w:rPr>
        <w:t>TNHS</w:t>
      </w:r>
      <w:r w:rsidR="007E50BB" w:rsidRPr="00FD2415">
        <w:rPr>
          <w:sz w:val="28"/>
          <w:szCs w:val="28"/>
        </w:rPr>
        <w:t xml:space="preserve"> đối với hành vi xâm phạm dữ liệu cá nhân nhạy cảm.</w:t>
      </w:r>
      <w:r w:rsidR="009359BB" w:rsidRPr="00FD2415">
        <w:rPr>
          <w:sz w:val="28"/>
          <w:szCs w:val="28"/>
          <w:lang w:val="vi-VN"/>
        </w:rPr>
        <w:t xml:space="preserve"> </w:t>
      </w:r>
      <w:r w:rsidR="007E50BB" w:rsidRPr="00FD2415">
        <w:rPr>
          <w:sz w:val="28"/>
          <w:szCs w:val="28"/>
        </w:rPr>
        <w:t>Đối với dữ liệu liên quan đến bí mật kinh tế, an ninh lương thực, nguồn gen nông nghiệp, cần căn cứ vào tính chất, phạm vi và hậu quả của việc xâm phạm để xác định trách nhiệm pháp lý; trong trường hợp hành vi đồng thời xâm phạm đối tượng được BLHS bảo vệ bằng tội danh khác thì đã có quy định tương ứng để xử lý.</w:t>
      </w:r>
      <w:r w:rsidR="009359BB" w:rsidRPr="00FD2415">
        <w:rPr>
          <w:sz w:val="28"/>
          <w:szCs w:val="28"/>
          <w:lang w:val="vi-VN"/>
        </w:rPr>
        <w:t xml:space="preserve"> </w:t>
      </w:r>
      <w:r w:rsidR="007E50BB" w:rsidRPr="00FD2415">
        <w:rPr>
          <w:sz w:val="28"/>
          <w:szCs w:val="28"/>
        </w:rPr>
        <w:t xml:space="preserve">Mặt khác, Điều 291a đã quy định các căn cứ phân hóa </w:t>
      </w:r>
      <w:r w:rsidR="00C667EB" w:rsidRPr="00FD2415">
        <w:rPr>
          <w:sz w:val="28"/>
          <w:szCs w:val="28"/>
        </w:rPr>
        <w:t>TNHS</w:t>
      </w:r>
      <w:r w:rsidR="007E50BB" w:rsidRPr="00FD2415">
        <w:rPr>
          <w:sz w:val="28"/>
          <w:szCs w:val="28"/>
        </w:rPr>
        <w:t xml:space="preserve"> theo </w:t>
      </w:r>
      <w:r w:rsidR="007E50BB" w:rsidRPr="00FD2415">
        <w:rPr>
          <w:bCs/>
          <w:sz w:val="28"/>
          <w:szCs w:val="28"/>
        </w:rPr>
        <w:t>loại dữ liệu, số lượng chủ thể dữ liệu, mức thu lợi bất chính và mức độ thiệt hại</w:t>
      </w:r>
      <w:r w:rsidR="007E50BB" w:rsidRPr="00FD2415">
        <w:rPr>
          <w:sz w:val="28"/>
          <w:szCs w:val="28"/>
        </w:rPr>
        <w:t xml:space="preserve">, qua đó bảo đảm xử lý tương xứng với tính chất, mức độ nguy hiểm của hành vi. Vì vậy, </w:t>
      </w:r>
      <w:r w:rsidR="009359BB" w:rsidRPr="00FD2415">
        <w:rPr>
          <w:sz w:val="28"/>
          <w:szCs w:val="28"/>
          <w:lang w:val="vi-VN"/>
        </w:rPr>
        <w:t>cơ quan chủ trì soạn thảo đề nghị giữ nguyên quy định như dự thảo</w:t>
      </w:r>
      <w:r w:rsidR="007E50BB" w:rsidRPr="00FD2415">
        <w:rPr>
          <w:sz w:val="28"/>
          <w:szCs w:val="28"/>
        </w:rPr>
        <w:t>.</w:t>
      </w:r>
    </w:p>
    <w:p w14:paraId="30E11126" w14:textId="77777777" w:rsidR="007E50BB" w:rsidRPr="00FD2415" w:rsidRDefault="001259D5" w:rsidP="00760F06">
      <w:pPr>
        <w:pStyle w:val="isselectedend"/>
        <w:spacing w:before="120" w:beforeAutospacing="0" w:after="0" w:afterAutospacing="0"/>
        <w:ind w:firstLine="567"/>
        <w:jc w:val="both"/>
        <w:rPr>
          <w:sz w:val="28"/>
          <w:szCs w:val="28"/>
        </w:rPr>
      </w:pPr>
      <w:r w:rsidRPr="00FD2415">
        <w:rPr>
          <w:rStyle w:val="Strong"/>
          <w:b w:val="0"/>
          <w:sz w:val="28"/>
          <w:szCs w:val="28"/>
          <w:lang w:val="vi-VN"/>
        </w:rPr>
        <w:t>-</w:t>
      </w:r>
      <w:r w:rsidR="007E50BB" w:rsidRPr="00FD2415">
        <w:rPr>
          <w:rStyle w:val="Strong"/>
          <w:b w:val="0"/>
          <w:sz w:val="28"/>
          <w:szCs w:val="28"/>
        </w:rPr>
        <w:t xml:space="preserve"> Về ý kiến đề nghị bỏ hành vi “không áp dụng các biện pháp bảo vệ dữ liệu cá nhân” tại Điều 291b hoặc sửa theo hướng chỉ xử lý trường hợp không thực hiện biện pháp bảo vệ dữ liệu cá nhân theo yêu cầu bằng văn bản của cơ quan nhà nước có thẩm quyền sau khi đã bị xử phạt vi phạm hành chính</w:t>
      </w:r>
    </w:p>
    <w:p w14:paraId="455BA589" w14:textId="77777777" w:rsidR="007E50BB" w:rsidRPr="00FD2415" w:rsidRDefault="009359BB" w:rsidP="00760F06">
      <w:pPr>
        <w:pStyle w:val="isselectedend"/>
        <w:spacing w:before="120" w:beforeAutospacing="0" w:after="0" w:afterAutospacing="0"/>
        <w:ind w:firstLine="567"/>
        <w:jc w:val="both"/>
        <w:rPr>
          <w:sz w:val="28"/>
          <w:szCs w:val="28"/>
        </w:rPr>
      </w:pPr>
      <w:r w:rsidRPr="00FD2415">
        <w:rPr>
          <w:sz w:val="28"/>
          <w:szCs w:val="28"/>
          <w:lang w:val="vi-VN"/>
        </w:rPr>
        <w:t xml:space="preserve">Về vấn đề này, cơ quan chủ trì soạn thảo nhận thấy, quy định </w:t>
      </w:r>
      <w:r w:rsidR="007E50BB" w:rsidRPr="00FD2415">
        <w:rPr>
          <w:sz w:val="28"/>
          <w:szCs w:val="28"/>
        </w:rPr>
        <w:t xml:space="preserve">Điều 291b không </w:t>
      </w:r>
      <w:r w:rsidRPr="00FD2415">
        <w:rPr>
          <w:sz w:val="28"/>
          <w:szCs w:val="28"/>
          <w:lang w:val="vi-VN"/>
        </w:rPr>
        <w:t>nhằm</w:t>
      </w:r>
      <w:r w:rsidR="007E50BB" w:rsidRPr="00FD2415">
        <w:rPr>
          <w:sz w:val="28"/>
          <w:szCs w:val="28"/>
        </w:rPr>
        <w:t xml:space="preserve"> hình sự hóa mọi trường hợp vi phạm nghĩa v</w:t>
      </w:r>
      <w:r w:rsidRPr="00FD2415">
        <w:rPr>
          <w:sz w:val="28"/>
          <w:szCs w:val="28"/>
        </w:rPr>
        <w:t xml:space="preserve">ụ bảo vệ dữ liệu cá nhân. </w:t>
      </w:r>
      <w:r w:rsidRPr="00FD2415">
        <w:rPr>
          <w:sz w:val="28"/>
          <w:szCs w:val="28"/>
          <w:lang w:val="vi-VN"/>
        </w:rPr>
        <w:t>T</w:t>
      </w:r>
      <w:r w:rsidR="007E50BB" w:rsidRPr="00FD2415">
        <w:rPr>
          <w:sz w:val="28"/>
          <w:szCs w:val="28"/>
        </w:rPr>
        <w:t>hực tế, việc không áp dụng hoặc áp dụng không đầy đủ biện pháp bảo vệ dữ liệu có thể xuất phát từ nhiều nguyên nhân, trong đó có lỗi kỹ thuật, lỗi vận hành hoặc thiếu sót trong qu</w:t>
      </w:r>
      <w:r w:rsidRPr="00FD2415">
        <w:rPr>
          <w:sz w:val="28"/>
          <w:szCs w:val="28"/>
        </w:rPr>
        <w:t>ản trị</w:t>
      </w:r>
      <w:r w:rsidR="007E50BB" w:rsidRPr="00FD2415">
        <w:rPr>
          <w:sz w:val="28"/>
          <w:szCs w:val="28"/>
        </w:rPr>
        <w:t>.</w:t>
      </w:r>
      <w:r w:rsidR="007E50BB" w:rsidRPr="00FD2415">
        <w:rPr>
          <w:sz w:val="28"/>
          <w:szCs w:val="28"/>
          <w:lang w:val="vi-VN"/>
        </w:rPr>
        <w:t xml:space="preserve"> </w:t>
      </w:r>
      <w:r w:rsidRPr="00FD2415">
        <w:rPr>
          <w:sz w:val="28"/>
          <w:szCs w:val="28"/>
        </w:rPr>
        <w:t xml:space="preserve">Vì vậy, </w:t>
      </w:r>
      <w:r w:rsidRPr="00FD2415">
        <w:rPr>
          <w:sz w:val="28"/>
          <w:szCs w:val="28"/>
          <w:lang w:val="vi-VN"/>
        </w:rPr>
        <w:t>dự thảo Bộ luật quy định</w:t>
      </w:r>
      <w:r w:rsidR="007E50BB" w:rsidRPr="00FD2415">
        <w:rPr>
          <w:sz w:val="28"/>
          <w:szCs w:val="28"/>
        </w:rPr>
        <w:t xml:space="preserve"> theo hướng </w:t>
      </w:r>
      <w:r w:rsidR="007E50BB" w:rsidRPr="00FD2415">
        <w:rPr>
          <w:rStyle w:val="Strong"/>
          <w:b w:val="0"/>
          <w:sz w:val="28"/>
          <w:szCs w:val="28"/>
        </w:rPr>
        <w:t xml:space="preserve">chỉ truy cứu </w:t>
      </w:r>
      <w:r w:rsidR="00C667EB" w:rsidRPr="00FD2415">
        <w:rPr>
          <w:rStyle w:val="Strong"/>
          <w:b w:val="0"/>
          <w:sz w:val="28"/>
          <w:szCs w:val="28"/>
        </w:rPr>
        <w:t>TNHS</w:t>
      </w:r>
      <w:r w:rsidR="007E50BB" w:rsidRPr="00FD2415">
        <w:rPr>
          <w:rStyle w:val="Strong"/>
          <w:b w:val="0"/>
          <w:sz w:val="28"/>
          <w:szCs w:val="28"/>
        </w:rPr>
        <w:t xml:space="preserve"> khi người có nghĩa vụ bảo vệ dữ liệu cá nhân cố ý không thực hiện biện pháp bảo vệ theo yêu cầu của cơ quan nhà nước có thẩm quyền, đã bị xử phạt vi phạm hành chính về hành vi này mà còn vi phạm</w:t>
      </w:r>
      <w:r w:rsidR="007E50BB" w:rsidRPr="00FD2415">
        <w:rPr>
          <w:sz w:val="28"/>
          <w:szCs w:val="28"/>
        </w:rPr>
        <w:t>, đồng thời hành vi phải đáp ứng đầy đủ các dấu hiệu cấu thành tội phạm theo quy định của BLHS.</w:t>
      </w:r>
    </w:p>
    <w:p w14:paraId="67EA6497" w14:textId="77777777" w:rsidR="0051788B" w:rsidRPr="004447CF" w:rsidRDefault="001259D5" w:rsidP="004447CF">
      <w:pPr>
        <w:pStyle w:val="isselectedend"/>
        <w:spacing w:before="120" w:beforeAutospacing="0" w:after="0" w:afterAutospacing="0"/>
        <w:ind w:firstLine="567"/>
        <w:jc w:val="both"/>
        <w:rPr>
          <w:sz w:val="28"/>
          <w:szCs w:val="28"/>
        </w:rPr>
      </w:pPr>
      <w:r w:rsidRPr="00FD2415">
        <w:rPr>
          <w:rStyle w:val="Strong"/>
          <w:b w:val="0"/>
          <w:sz w:val="28"/>
          <w:szCs w:val="28"/>
          <w:lang w:val="vi-VN"/>
        </w:rPr>
        <w:lastRenderedPageBreak/>
        <w:t>-</w:t>
      </w:r>
      <w:r w:rsidR="007E50BB" w:rsidRPr="00FD2415">
        <w:rPr>
          <w:rStyle w:val="Strong"/>
          <w:b w:val="0"/>
          <w:sz w:val="28"/>
          <w:szCs w:val="28"/>
          <w:lang w:val="vi-VN"/>
        </w:rPr>
        <w:t xml:space="preserve"> </w:t>
      </w:r>
      <w:r w:rsidR="007E50BB" w:rsidRPr="00FD2415">
        <w:rPr>
          <w:rStyle w:val="Strong"/>
          <w:b w:val="0"/>
          <w:sz w:val="28"/>
          <w:szCs w:val="28"/>
        </w:rPr>
        <w:t xml:space="preserve">Về ý kiến đề nghị không áp dụng hình phạt đình chỉ hoạt động đối với tổ chức tín dụng, chi nhánh ngân hàng nước </w:t>
      </w:r>
      <w:r w:rsidR="004447CF">
        <w:rPr>
          <w:rStyle w:val="Strong"/>
          <w:b w:val="0"/>
          <w:sz w:val="28"/>
          <w:szCs w:val="28"/>
          <w:lang w:val="vi-VN"/>
        </w:rPr>
        <w:t>ngoài, c</w:t>
      </w:r>
      <w:r w:rsidR="00602EAD" w:rsidRPr="00FD2415">
        <w:rPr>
          <w:spacing w:val="4"/>
          <w:sz w:val="28"/>
          <w:szCs w:val="28"/>
          <w:lang w:val="vi-VN"/>
        </w:rPr>
        <w:t xml:space="preserve">ơ quan chủ trì soạn thảo nhận thấy, </w:t>
      </w:r>
      <w:r w:rsidR="007E50BB" w:rsidRPr="00FD2415">
        <w:rPr>
          <w:spacing w:val="4"/>
          <w:sz w:val="28"/>
          <w:szCs w:val="28"/>
        </w:rPr>
        <w:t>tổ chức tín dụng và chi nhánh ngân hàng nước ngoài thuộc phạm vi phải tuân thủ các quy định về bảo vệ</w:t>
      </w:r>
      <w:r w:rsidR="00602EAD" w:rsidRPr="00FD2415">
        <w:rPr>
          <w:spacing w:val="4"/>
          <w:sz w:val="28"/>
          <w:szCs w:val="28"/>
        </w:rPr>
        <w:t xml:space="preserve"> dữ liệu cá nhân. Việc loại </w:t>
      </w:r>
      <w:r w:rsidR="00602EAD" w:rsidRPr="00FD2415">
        <w:rPr>
          <w:spacing w:val="4"/>
          <w:sz w:val="28"/>
          <w:szCs w:val="28"/>
          <w:lang w:val="vi-VN"/>
        </w:rPr>
        <w:t>trừ</w:t>
      </w:r>
      <w:r w:rsidR="007E50BB" w:rsidRPr="00FD2415">
        <w:rPr>
          <w:spacing w:val="4"/>
          <w:sz w:val="28"/>
          <w:szCs w:val="28"/>
        </w:rPr>
        <w:t xml:space="preserve"> loại</w:t>
      </w:r>
      <w:r w:rsidR="00602EAD" w:rsidRPr="00FD2415">
        <w:rPr>
          <w:spacing w:val="4"/>
          <w:sz w:val="28"/>
          <w:szCs w:val="28"/>
          <w:lang w:val="vi-VN"/>
        </w:rPr>
        <w:t xml:space="preserve"> hình</w:t>
      </w:r>
      <w:r w:rsidR="007E50BB" w:rsidRPr="00FD2415">
        <w:rPr>
          <w:spacing w:val="4"/>
          <w:sz w:val="28"/>
          <w:szCs w:val="28"/>
        </w:rPr>
        <w:t xml:space="preserve"> pháp nhân</w:t>
      </w:r>
      <w:r w:rsidR="00602EAD" w:rsidRPr="00FD2415">
        <w:rPr>
          <w:spacing w:val="4"/>
          <w:sz w:val="28"/>
          <w:szCs w:val="28"/>
          <w:lang w:val="vi-VN"/>
        </w:rPr>
        <w:t xml:space="preserve"> thương mại này</w:t>
      </w:r>
      <w:r w:rsidR="007E50BB" w:rsidRPr="00FD2415">
        <w:rPr>
          <w:spacing w:val="4"/>
          <w:sz w:val="28"/>
          <w:szCs w:val="28"/>
        </w:rPr>
        <w:t xml:space="preserve"> </w:t>
      </w:r>
      <w:r w:rsidR="0051788B" w:rsidRPr="00FD2415">
        <w:rPr>
          <w:spacing w:val="4"/>
          <w:sz w:val="28"/>
          <w:szCs w:val="28"/>
          <w:lang w:val="vi-VN"/>
        </w:rPr>
        <w:t xml:space="preserve">khỏi diện chủ thể chịu </w:t>
      </w:r>
      <w:r w:rsidR="00C667EB" w:rsidRPr="00FD2415">
        <w:rPr>
          <w:spacing w:val="4"/>
          <w:sz w:val="28"/>
          <w:szCs w:val="28"/>
          <w:lang w:val="vi-VN"/>
        </w:rPr>
        <w:t>TNHS</w:t>
      </w:r>
      <w:r w:rsidR="0051788B" w:rsidRPr="00FD2415">
        <w:rPr>
          <w:spacing w:val="4"/>
          <w:sz w:val="28"/>
          <w:szCs w:val="28"/>
          <w:lang w:val="vi-VN"/>
        </w:rPr>
        <w:t xml:space="preserve"> của tội phạm này là không bảo đảm nguyên tắc bình đẳng trong xử lý hình sự.</w:t>
      </w:r>
    </w:p>
    <w:p w14:paraId="2621DD4F" w14:textId="77777777" w:rsidR="00386218" w:rsidRPr="0073772D" w:rsidRDefault="004447CF" w:rsidP="00760F06">
      <w:pPr>
        <w:widowControl w:val="0"/>
        <w:shd w:val="clear" w:color="auto" w:fill="FFFFFF"/>
        <w:snapToGrid w:val="0"/>
        <w:spacing w:before="120"/>
        <w:ind w:firstLine="567"/>
        <w:jc w:val="both"/>
        <w:rPr>
          <w:iCs/>
          <w:sz w:val="28"/>
          <w:szCs w:val="28"/>
        </w:rPr>
      </w:pPr>
      <w:r w:rsidRPr="0073772D">
        <w:rPr>
          <w:iCs/>
          <w:sz w:val="28"/>
          <w:szCs w:val="28"/>
          <w:lang w:val="vi-VN"/>
        </w:rPr>
        <w:t xml:space="preserve">Về </w:t>
      </w:r>
      <w:r w:rsidR="00386218" w:rsidRPr="0073772D">
        <w:rPr>
          <w:iCs/>
          <w:sz w:val="28"/>
          <w:szCs w:val="28"/>
        </w:rPr>
        <w:t>Tội phổ biến vũ khí hủy diệt hàng loạt (Điều 300a) và Tội tài trợ phổ biến vũ khí hủy diệt hàng loạt (Điều 300b)</w:t>
      </w:r>
      <w:r w:rsidR="0073772D" w:rsidRPr="00013304">
        <w:rPr>
          <w:bCs/>
          <w:iCs/>
          <w:sz w:val="28"/>
          <w:szCs w:val="28"/>
          <w:lang w:val="vi-VN"/>
        </w:rPr>
        <w:t>:</w:t>
      </w:r>
    </w:p>
    <w:p w14:paraId="7C33DB1D" w14:textId="2CD0804A" w:rsidR="00386218" w:rsidRPr="00FD2415" w:rsidRDefault="00386218" w:rsidP="00760F06">
      <w:pPr>
        <w:widowControl w:val="0"/>
        <w:shd w:val="clear" w:color="auto" w:fill="FFFFFF"/>
        <w:snapToGrid w:val="0"/>
        <w:spacing w:before="120"/>
        <w:ind w:firstLine="567"/>
        <w:jc w:val="both"/>
        <w:rPr>
          <w:sz w:val="28"/>
          <w:szCs w:val="28"/>
          <w:lang w:val="vi-VN"/>
        </w:rPr>
      </w:pPr>
      <w:r w:rsidRPr="00FD2415">
        <w:rPr>
          <w:bCs/>
          <w:iCs/>
          <w:sz w:val="28"/>
          <w:szCs w:val="28"/>
        </w:rPr>
        <w:t>Tán thành với</w:t>
      </w:r>
      <w:r w:rsidRPr="00FD2415">
        <w:rPr>
          <w:b/>
          <w:bCs/>
          <w:i/>
          <w:iCs/>
          <w:sz w:val="28"/>
          <w:szCs w:val="28"/>
        </w:rPr>
        <w:t xml:space="preserve"> </w:t>
      </w:r>
      <w:r w:rsidRPr="00FD2415">
        <w:rPr>
          <w:sz w:val="28"/>
          <w:szCs w:val="28"/>
        </w:rPr>
        <w:t xml:space="preserve">việc bổ sung tội danh này nhằm nội luật hóa nghĩa vụ quốc tế về không phổ biến vũ khí hủy diệt hàng loạt và thực hiện các khuyến nghị của Lực lượng đặc nhiệm tài chính (FATF) và Nhóm Châu Á - Thái Bình Dương về chống rửa tiền (APG), góp phần thúc đẩy hội nhập quốc tế trong tình hình mới. Tuy nhiên, đề nghị Cơ quan chủ trì soạn thảo rà soát, bảo đảm đồng bộ với pháp luật về phòng, chống phổ biến vũ khí hủy diệt hàng loạt; bảo đảm tránh trùng lặp hoặc bỏ sót hành vi với Tội tài trợ khủng </w:t>
      </w:r>
      <w:r w:rsidR="00072316" w:rsidRPr="00FD2415">
        <w:rPr>
          <w:sz w:val="28"/>
          <w:szCs w:val="28"/>
          <w:lang w:val="vi-VN"/>
        </w:rPr>
        <w:t>b</w:t>
      </w:r>
      <w:r w:rsidR="00386BD3">
        <w:rPr>
          <w:sz w:val="28"/>
          <w:szCs w:val="28"/>
        </w:rPr>
        <w:t>ố</w:t>
      </w:r>
      <w:r w:rsidR="00072316" w:rsidRPr="00FD2415">
        <w:rPr>
          <w:sz w:val="28"/>
          <w:szCs w:val="28"/>
          <w:lang w:val="vi-VN"/>
        </w:rPr>
        <w:t>.</w:t>
      </w:r>
    </w:p>
    <w:p w14:paraId="6C69E94F" w14:textId="77777777" w:rsidR="00386218" w:rsidRPr="00FD2415" w:rsidRDefault="00386218" w:rsidP="00760F06">
      <w:pPr>
        <w:spacing w:before="120"/>
        <w:ind w:left="1" w:firstLineChars="251" w:firstLine="698"/>
        <w:jc w:val="both"/>
        <w:rPr>
          <w:bCs/>
          <w:spacing w:val="-2"/>
          <w:sz w:val="28"/>
          <w:szCs w:val="28"/>
          <w:lang w:val="vi-VN"/>
        </w:rPr>
      </w:pPr>
      <w:r w:rsidRPr="00FD2415">
        <w:rPr>
          <w:bCs/>
          <w:i/>
          <w:spacing w:val="-2"/>
          <w:sz w:val="28"/>
          <w:szCs w:val="28"/>
        </w:rPr>
        <w:t xml:space="preserve">Ý kiến tiếp thu, giải trình: </w:t>
      </w:r>
      <w:r w:rsidRPr="00FD2415">
        <w:rPr>
          <w:bCs/>
          <w:spacing w:val="-2"/>
          <w:sz w:val="28"/>
          <w:szCs w:val="28"/>
        </w:rPr>
        <w:t xml:space="preserve">Tiếp thu ý kiến, cơ quan chủ trì soạn thảo đã </w:t>
      </w:r>
      <w:r w:rsidR="00072316" w:rsidRPr="00FD2415">
        <w:rPr>
          <w:bCs/>
          <w:spacing w:val="-2"/>
          <w:sz w:val="28"/>
          <w:szCs w:val="28"/>
          <w:lang w:val="vi-VN"/>
        </w:rPr>
        <w:t>rà soát chỉnh lý</w:t>
      </w:r>
      <w:r w:rsidR="004447CF">
        <w:rPr>
          <w:bCs/>
          <w:spacing w:val="-2"/>
          <w:sz w:val="28"/>
          <w:szCs w:val="28"/>
          <w:lang w:val="vi-VN"/>
        </w:rPr>
        <w:t xml:space="preserve"> trong dự thảo BLHS</w:t>
      </w:r>
      <w:r w:rsidR="00072316" w:rsidRPr="00FD2415">
        <w:rPr>
          <w:bCs/>
          <w:spacing w:val="-2"/>
          <w:sz w:val="28"/>
          <w:szCs w:val="28"/>
          <w:lang w:val="vi-VN"/>
        </w:rPr>
        <w:t xml:space="preserve"> để đồng bộ với pháp luật chuyên ngành và </w:t>
      </w:r>
      <w:r w:rsidR="00072316" w:rsidRPr="00FD2415">
        <w:rPr>
          <w:spacing w:val="-4"/>
          <w:sz w:val="28"/>
          <w:szCs w:val="28"/>
          <w:bdr w:val="none" w:sz="0" w:space="0" w:color="auto" w:frame="1"/>
        </w:rPr>
        <w:t xml:space="preserve">đáp ứng yêu cầu đấu tranh phòng, chống tội phạm trong tình hình </w:t>
      </w:r>
      <w:r w:rsidR="00072316" w:rsidRPr="00FD2415">
        <w:rPr>
          <w:spacing w:val="-4"/>
          <w:sz w:val="28"/>
          <w:szCs w:val="28"/>
          <w:bdr w:val="none" w:sz="0" w:space="0" w:color="auto" w:frame="1"/>
          <w:lang w:val="vi-VN"/>
        </w:rPr>
        <w:t>mới.</w:t>
      </w:r>
    </w:p>
    <w:p w14:paraId="36286C9E" w14:textId="77777777" w:rsidR="00386218" w:rsidRPr="0073772D" w:rsidRDefault="00386218" w:rsidP="00760F06">
      <w:pPr>
        <w:widowControl w:val="0"/>
        <w:shd w:val="clear" w:color="auto" w:fill="FFFFFF"/>
        <w:snapToGrid w:val="0"/>
        <w:spacing w:before="120"/>
        <w:ind w:firstLine="567"/>
        <w:jc w:val="both"/>
        <w:rPr>
          <w:bCs/>
          <w:iCs/>
          <w:spacing w:val="-4"/>
          <w:sz w:val="28"/>
          <w:szCs w:val="28"/>
          <w:lang w:val="vi-VN"/>
        </w:rPr>
      </w:pPr>
      <w:r w:rsidRPr="0073772D">
        <w:rPr>
          <w:iCs/>
          <w:spacing w:val="-4"/>
          <w:sz w:val="28"/>
          <w:szCs w:val="28"/>
        </w:rPr>
        <w:t xml:space="preserve">Về </w:t>
      </w:r>
      <w:r w:rsidRPr="0073772D">
        <w:rPr>
          <w:bCs/>
          <w:iCs/>
          <w:spacing w:val="-4"/>
          <w:sz w:val="28"/>
          <w:szCs w:val="28"/>
          <w:lang w:val="en"/>
        </w:rPr>
        <w:t xml:space="preserve">Tội </w:t>
      </w:r>
      <w:r w:rsidRPr="0073772D">
        <w:rPr>
          <w:bCs/>
          <w:iCs/>
          <w:spacing w:val="-4"/>
          <w:sz w:val="28"/>
          <w:szCs w:val="28"/>
          <w:lang w:val="vi-VN"/>
        </w:rPr>
        <w:t>vi phạm quy định về bảo vệ quyền lợi người tiêu dùng</w:t>
      </w:r>
      <w:r w:rsidRPr="0073772D">
        <w:rPr>
          <w:bCs/>
          <w:iCs/>
          <w:spacing w:val="-4"/>
          <w:sz w:val="28"/>
          <w:szCs w:val="28"/>
        </w:rPr>
        <w:t xml:space="preserve"> (Điều 198a)</w:t>
      </w:r>
      <w:r w:rsidR="0073772D">
        <w:rPr>
          <w:bCs/>
          <w:iCs/>
          <w:spacing w:val="-4"/>
          <w:sz w:val="28"/>
          <w:szCs w:val="28"/>
          <w:lang w:val="vi-VN"/>
        </w:rPr>
        <w:t>:</w:t>
      </w:r>
    </w:p>
    <w:p w14:paraId="47DBB90C" w14:textId="77777777" w:rsidR="00386218" w:rsidRPr="00FD2415" w:rsidRDefault="00386218" w:rsidP="00760F06">
      <w:pPr>
        <w:widowControl w:val="0"/>
        <w:spacing w:before="120"/>
        <w:ind w:firstLine="567"/>
        <w:jc w:val="both"/>
        <w:rPr>
          <w:sz w:val="28"/>
          <w:szCs w:val="28"/>
        </w:rPr>
      </w:pPr>
      <w:r w:rsidRPr="00FD2415">
        <w:rPr>
          <w:sz w:val="28"/>
          <w:szCs w:val="28"/>
          <w:shd w:val="clear" w:color="auto" w:fill="FFFFFF"/>
        </w:rPr>
        <w:t>Có ý kiến đề nghị rà soát để bảo đảm</w:t>
      </w:r>
      <w:r w:rsidRPr="00FD2415">
        <w:rPr>
          <w:iCs/>
          <w:sz w:val="28"/>
          <w:szCs w:val="28"/>
          <w:shd w:val="clear" w:color="auto" w:fill="FFFFFF"/>
        </w:rPr>
        <w:t xml:space="preserve"> Tội vi phạm quy định về bảo vệ quyền lợi người tiêu dùng không chồng chéo với các tội về lừa đảo, lừa dối khách hàng, quảng cáo gian dối, sản xuất, buôn bán hàng giả </w:t>
      </w:r>
      <w:r w:rsidRPr="00FD2415">
        <w:rPr>
          <w:i/>
          <w:iCs/>
          <w:sz w:val="28"/>
          <w:szCs w:val="28"/>
        </w:rPr>
        <w:t>(01 ý kiến</w:t>
      </w:r>
      <w:r w:rsidRPr="00FD2415">
        <w:rPr>
          <w:sz w:val="28"/>
          <w:szCs w:val="28"/>
        </w:rPr>
        <w:t>).</w:t>
      </w:r>
    </w:p>
    <w:p w14:paraId="5356DE6B" w14:textId="77777777" w:rsidR="00386218" w:rsidRPr="00FD2415" w:rsidRDefault="00386218" w:rsidP="00760F06">
      <w:pPr>
        <w:widowControl w:val="0"/>
        <w:spacing w:before="120"/>
        <w:ind w:firstLine="567"/>
        <w:jc w:val="both"/>
        <w:rPr>
          <w:sz w:val="28"/>
          <w:szCs w:val="28"/>
        </w:rPr>
      </w:pPr>
      <w:r w:rsidRPr="00FD2415">
        <w:rPr>
          <w:i/>
          <w:sz w:val="28"/>
          <w:szCs w:val="28"/>
        </w:rPr>
        <w:t xml:space="preserve">Ý kiến tiếp thu, giải </w:t>
      </w:r>
      <w:r w:rsidR="00072316" w:rsidRPr="00FD2415">
        <w:rPr>
          <w:i/>
          <w:sz w:val="28"/>
          <w:szCs w:val="28"/>
          <w:lang w:val="vi-VN"/>
        </w:rPr>
        <w:t xml:space="preserve">trình: </w:t>
      </w:r>
      <w:r w:rsidRPr="00FD2415">
        <w:rPr>
          <w:sz w:val="28"/>
          <w:szCs w:val="28"/>
        </w:rPr>
        <w:t xml:space="preserve">Trên cơ sở nghiên cứu quy định về các hành vi bị cấm tại khoản 1 Điều 10 Luật Bảo vệ quyền lợi người tiêu dùng, dự thảo Điều 198a lựa chọn 03 nhóm hành vi có tính chất nguy hiểm xã hội, đã xảy ra trong thực tiễn để cụ thể hoá thành các hành vi phạm tội cụ thể, hướng tới bảo vệ những người tiêu dùng yếu thế trong xã hội. Trong sự phân định với hành vi lừa đảo chiếm đoạt tài sản (Điều 174), hành vi vi phạm về bảo vệ quyền lợi người tiêu dùng phát sinh trong quan hệ mua bán hàng hóa hoặc cung cấp dịch vụ cho người tiêu dùng, trên nguyên tắc “thuận mua, vừa bán”, không có tính chất chiếm đoạt tài sản. Trong phân định với quảng cáo gian dối, hành vi cung cấp thông tin sai sự thật của tội này thực hiện trong giao dịch mua bán trực tiếp với người tiêu dùng, khác với tính chất gián tiếp của hoạt động quảng cáo gian dối. Trong sự phân định với tội sản xuất, buôn bán hàng giả, hành vi phạm tội mô tả tại điểm c khoản 1 Điều 198a dự thảo đã loại trừ trường hợp quy định tại các điều luật về hàng giả. Thực chất đây là việc tách tội sản xuất, buôn bán hàng giả (bản chất là hàng kém chất lượng) theo quan niệm hiện tại để điều chỉnh riêng cho đúng tính chất gây nguy hiểm cho xã hội. Những hàng hoá quy định tại điểm này là những hàng hoá đạt chất lượng theo quy chuẩn kỹ thuật (bắt buộc áp dụng) nhưng không </w:t>
      </w:r>
      <w:r w:rsidR="009A156F" w:rsidRPr="00FD2415">
        <w:rPr>
          <w:sz w:val="28"/>
          <w:szCs w:val="28"/>
        </w:rPr>
        <w:t>bảo đảm</w:t>
      </w:r>
      <w:r w:rsidRPr="00FD2415">
        <w:rPr>
          <w:sz w:val="28"/>
          <w:szCs w:val="28"/>
        </w:rPr>
        <w:t xml:space="preserve"> tiêu chuẩn chất lượng đăng ký, công bố hoặc không đúng như thông tin ghi trên nhãn sản phẩm. Đây hành vi gian dối trong cung cấp thông tin về công dụng, chất lượng, khả năng gây thiệt hại của hàng hoá nhằm kiếm lợi từ người tiêu dùng.</w:t>
      </w:r>
    </w:p>
    <w:p w14:paraId="469F9FA3" w14:textId="77777777" w:rsidR="007B5969" w:rsidRPr="00DF33BE" w:rsidRDefault="007B5969" w:rsidP="00760F06">
      <w:pPr>
        <w:widowControl w:val="0"/>
        <w:shd w:val="clear" w:color="auto" w:fill="FFFFFF"/>
        <w:snapToGrid w:val="0"/>
        <w:spacing w:before="120"/>
        <w:ind w:firstLine="567"/>
        <w:jc w:val="both"/>
        <w:rPr>
          <w:b/>
          <w:bCs/>
          <w:iCs/>
          <w:spacing w:val="-2"/>
          <w:sz w:val="28"/>
          <w:szCs w:val="28"/>
        </w:rPr>
      </w:pPr>
      <w:bookmarkStart w:id="1" w:name="_Hlk238302407"/>
      <w:r w:rsidRPr="00DF33BE">
        <w:rPr>
          <w:b/>
          <w:bCs/>
          <w:iCs/>
          <w:sz w:val="28"/>
          <w:szCs w:val="28"/>
        </w:rPr>
        <w:lastRenderedPageBreak/>
        <w:t>1.</w:t>
      </w:r>
      <w:r w:rsidR="000E4690" w:rsidRPr="00DF33BE">
        <w:rPr>
          <w:b/>
          <w:bCs/>
          <w:iCs/>
          <w:sz w:val="28"/>
          <w:szCs w:val="28"/>
          <w:lang w:val="vi-VN"/>
        </w:rPr>
        <w:t>5</w:t>
      </w:r>
      <w:r w:rsidRPr="00DF33BE">
        <w:rPr>
          <w:b/>
          <w:bCs/>
          <w:iCs/>
          <w:sz w:val="28"/>
          <w:szCs w:val="28"/>
        </w:rPr>
        <w:t>. Về bổ sung vào cấu thành các tội hiện hành trong BLHS một số hành vi khách quan mới</w:t>
      </w:r>
    </w:p>
    <w:p w14:paraId="74BC1836" w14:textId="77777777" w:rsidR="007B5969" w:rsidRPr="00DF33BE" w:rsidRDefault="007B5969" w:rsidP="00760F06">
      <w:pPr>
        <w:widowControl w:val="0"/>
        <w:shd w:val="clear" w:color="auto" w:fill="FFFFFF"/>
        <w:snapToGrid w:val="0"/>
        <w:spacing w:before="120"/>
        <w:ind w:firstLine="567"/>
        <w:jc w:val="both"/>
        <w:rPr>
          <w:b/>
          <w:bCs/>
          <w:sz w:val="28"/>
          <w:szCs w:val="28"/>
        </w:rPr>
      </w:pPr>
      <w:r w:rsidRPr="00DF33BE">
        <w:rPr>
          <w:b/>
          <w:iCs/>
          <w:spacing w:val="-2"/>
          <w:sz w:val="28"/>
          <w:szCs w:val="28"/>
        </w:rPr>
        <w:t xml:space="preserve">Ý kiến của </w:t>
      </w:r>
      <w:r w:rsidRPr="00DF33BE">
        <w:rPr>
          <w:b/>
          <w:bCs/>
          <w:sz w:val="28"/>
          <w:szCs w:val="28"/>
        </w:rPr>
        <w:t xml:space="preserve">Ủy ban Thường vụ Quốc hội và ý kiến của </w:t>
      </w:r>
      <w:r w:rsidR="003B618E" w:rsidRPr="00DF33BE">
        <w:rPr>
          <w:b/>
          <w:bCs/>
          <w:sz w:val="28"/>
          <w:szCs w:val="28"/>
        </w:rPr>
        <w:t>ĐBQH</w:t>
      </w:r>
    </w:p>
    <w:p w14:paraId="6EF9D450" w14:textId="77777777" w:rsidR="007B5969" w:rsidRPr="00FD2415" w:rsidRDefault="007B5969" w:rsidP="00760F06">
      <w:pPr>
        <w:widowControl w:val="0"/>
        <w:shd w:val="clear" w:color="auto" w:fill="FFFFFF"/>
        <w:snapToGrid w:val="0"/>
        <w:spacing w:before="120"/>
        <w:ind w:firstLine="567"/>
        <w:jc w:val="both"/>
        <w:rPr>
          <w:sz w:val="28"/>
          <w:szCs w:val="28"/>
        </w:rPr>
      </w:pPr>
      <w:r w:rsidRPr="00FD2415">
        <w:rPr>
          <w:sz w:val="28"/>
          <w:szCs w:val="28"/>
        </w:rPr>
        <w:t xml:space="preserve">- Có ý kiến tán thành với việc bổ sung các hành vi phạm tội liên quan đến thương mại điện tử và trong các lĩnh vực y tế, dược, bảo hiểm y tế </w:t>
      </w:r>
      <w:r w:rsidRPr="00FD2415">
        <w:rPr>
          <w:i/>
          <w:iCs/>
          <w:sz w:val="28"/>
          <w:szCs w:val="28"/>
        </w:rPr>
        <w:t>(01 ý kiến).</w:t>
      </w:r>
    </w:p>
    <w:p w14:paraId="0152F548" w14:textId="77777777" w:rsidR="007B5969" w:rsidRPr="00FD2415" w:rsidRDefault="007B5969" w:rsidP="00760F06">
      <w:pPr>
        <w:widowControl w:val="0"/>
        <w:shd w:val="clear" w:color="auto" w:fill="FFFFFF"/>
        <w:snapToGrid w:val="0"/>
        <w:spacing w:before="120"/>
        <w:ind w:firstLine="567"/>
        <w:jc w:val="both"/>
        <w:rPr>
          <w:sz w:val="28"/>
          <w:szCs w:val="28"/>
        </w:rPr>
      </w:pPr>
      <w:r w:rsidRPr="00FD2415">
        <w:rPr>
          <w:sz w:val="28"/>
          <w:szCs w:val="28"/>
        </w:rPr>
        <w:t xml:space="preserve">- Có ý kiến tán thành với việc bổ sung một số hành vi mới như buôn bán người khi còn trong bào thai </w:t>
      </w:r>
      <w:r w:rsidRPr="00FD2415">
        <w:rPr>
          <w:i/>
          <w:iCs/>
          <w:sz w:val="28"/>
          <w:szCs w:val="28"/>
        </w:rPr>
        <w:t>(01 ý kiến).</w:t>
      </w:r>
    </w:p>
    <w:p w14:paraId="66987424" w14:textId="77777777" w:rsidR="007B5969" w:rsidRPr="00FD2415" w:rsidRDefault="00DF33BE" w:rsidP="00760F06">
      <w:pPr>
        <w:widowControl w:val="0"/>
        <w:shd w:val="clear" w:color="auto" w:fill="FFFFFF"/>
        <w:snapToGrid w:val="0"/>
        <w:spacing w:before="120"/>
        <w:ind w:firstLine="567"/>
        <w:jc w:val="both"/>
        <w:rPr>
          <w:bCs/>
          <w:sz w:val="28"/>
          <w:szCs w:val="28"/>
        </w:rPr>
      </w:pPr>
      <w:r>
        <w:rPr>
          <w:bCs/>
          <w:sz w:val="28"/>
          <w:szCs w:val="28"/>
          <w:lang w:val="vi-VN"/>
        </w:rPr>
        <w:t xml:space="preserve">- </w:t>
      </w:r>
      <w:r w:rsidR="007B5969" w:rsidRPr="00FD2415">
        <w:rPr>
          <w:bCs/>
          <w:sz w:val="28"/>
          <w:szCs w:val="28"/>
          <w:lang w:val="vi-VN"/>
        </w:rPr>
        <w:t>Dự thảo BLHS bổ sung một số hành vi, tình tiết định tội, định khung hình phạt mới trong cấu thành các tội hiện hành tập trung vào một số nhóm tội danh: tội xâm phạm an ninh quốc gia, các tội xâm phạm trật tự quản lý kinh tế; các tội phạm về môi trường, tội phạm trong lĩnh vực công nghệ thông tin, mạng viễn thông, các tội xâm phạm an toàn công cộng, các tội xâm phạm trật tự quản lý hành chính</w:t>
      </w:r>
      <w:r w:rsidR="007B5969" w:rsidRPr="00FD2415">
        <w:rPr>
          <w:bCs/>
          <w:sz w:val="28"/>
          <w:szCs w:val="28"/>
        </w:rPr>
        <w:t>…</w:t>
      </w:r>
    </w:p>
    <w:p w14:paraId="01AC70A2" w14:textId="77777777" w:rsidR="007B5969" w:rsidRPr="00FD2415" w:rsidRDefault="007B5969" w:rsidP="00760F06">
      <w:pPr>
        <w:widowControl w:val="0"/>
        <w:shd w:val="clear" w:color="auto" w:fill="FFFFFF"/>
        <w:snapToGrid w:val="0"/>
        <w:spacing w:before="120"/>
        <w:ind w:firstLine="567"/>
        <w:jc w:val="both"/>
        <w:rPr>
          <w:bCs/>
          <w:iCs/>
          <w:sz w:val="28"/>
          <w:szCs w:val="28"/>
        </w:rPr>
      </w:pPr>
      <w:r w:rsidRPr="00FD2415">
        <w:rPr>
          <w:bCs/>
          <w:iCs/>
          <w:sz w:val="28"/>
          <w:szCs w:val="28"/>
        </w:rPr>
        <w:t>Về vấn đề này, đề nghị cân nhắc một số nội dung sau:</w:t>
      </w:r>
    </w:p>
    <w:p w14:paraId="4F69B6D7" w14:textId="77777777" w:rsidR="007B5969" w:rsidRPr="00013304" w:rsidRDefault="00013304" w:rsidP="00760F06">
      <w:pPr>
        <w:widowControl w:val="0"/>
        <w:shd w:val="clear" w:color="auto" w:fill="FFFFFF"/>
        <w:snapToGrid w:val="0"/>
        <w:spacing w:before="120"/>
        <w:ind w:firstLine="567"/>
        <w:jc w:val="both"/>
        <w:rPr>
          <w:i/>
          <w:sz w:val="28"/>
          <w:szCs w:val="28"/>
          <w:lang w:val="en" w:eastAsia="vi-VN"/>
        </w:rPr>
      </w:pPr>
      <w:r w:rsidRPr="00013304">
        <w:rPr>
          <w:i/>
          <w:iCs/>
          <w:sz w:val="28"/>
          <w:szCs w:val="28"/>
          <w:lang w:val="vi-VN"/>
        </w:rPr>
        <w:t>+ Về</w:t>
      </w:r>
      <w:r w:rsidR="007B5969" w:rsidRPr="00013304">
        <w:rPr>
          <w:i/>
          <w:iCs/>
          <w:sz w:val="28"/>
          <w:szCs w:val="28"/>
          <w:lang w:val="vi-VN"/>
        </w:rPr>
        <w:t xml:space="preserve"> Tội buôn lậu (Điều 188)</w:t>
      </w:r>
      <w:r w:rsidR="007B5969" w:rsidRPr="00013304">
        <w:rPr>
          <w:i/>
          <w:iCs/>
          <w:sz w:val="28"/>
          <w:szCs w:val="28"/>
        </w:rPr>
        <w:t>:</w:t>
      </w:r>
    </w:p>
    <w:p w14:paraId="25983498" w14:textId="77777777" w:rsidR="007B5969" w:rsidRPr="00FD2415" w:rsidRDefault="007B5969" w:rsidP="00760F06">
      <w:pPr>
        <w:widowControl w:val="0"/>
        <w:shd w:val="clear" w:color="auto" w:fill="FFFFFF"/>
        <w:snapToGrid w:val="0"/>
        <w:spacing w:before="120"/>
        <w:ind w:firstLine="567"/>
        <w:jc w:val="both"/>
        <w:rPr>
          <w:sz w:val="28"/>
          <w:szCs w:val="28"/>
          <w:lang w:val="en" w:eastAsia="vi-VN"/>
        </w:rPr>
      </w:pPr>
      <w:r w:rsidRPr="00013304">
        <w:rPr>
          <w:sz w:val="28"/>
          <w:szCs w:val="28"/>
          <w:lang w:val="vi-VN"/>
        </w:rPr>
        <w:t>Dự thảo B</w:t>
      </w:r>
      <w:r w:rsidRPr="00013304">
        <w:rPr>
          <w:sz w:val="28"/>
          <w:szCs w:val="28"/>
          <w:lang w:val="en-GB"/>
        </w:rPr>
        <w:t>LHS</w:t>
      </w:r>
      <w:r w:rsidRPr="00013304">
        <w:rPr>
          <w:sz w:val="28"/>
          <w:szCs w:val="28"/>
          <w:lang w:val="vi-VN"/>
        </w:rPr>
        <w:t xml:space="preserve"> bổ sung khoản 7 </w:t>
      </w:r>
      <w:r w:rsidRPr="00013304">
        <w:rPr>
          <w:sz w:val="28"/>
          <w:szCs w:val="28"/>
        </w:rPr>
        <w:t>Điều 188</w:t>
      </w:r>
      <w:r w:rsidRPr="00FD2415">
        <w:rPr>
          <w:sz w:val="28"/>
          <w:szCs w:val="28"/>
        </w:rPr>
        <w:t xml:space="preserve"> </w:t>
      </w:r>
      <w:r w:rsidRPr="00FD2415">
        <w:rPr>
          <w:sz w:val="28"/>
          <w:szCs w:val="28"/>
          <w:lang w:val="vi-VN"/>
        </w:rPr>
        <w:t>quy định:</w:t>
      </w:r>
      <w:r w:rsidRPr="00FD2415">
        <w:rPr>
          <w:b/>
          <w:bCs/>
          <w:i/>
          <w:iCs/>
          <w:sz w:val="28"/>
          <w:szCs w:val="28"/>
          <w:lang w:val="vi-VN"/>
        </w:rPr>
        <w:t xml:space="preserve"> </w:t>
      </w:r>
      <w:r w:rsidRPr="00FD2415">
        <w:rPr>
          <w:i/>
          <w:iCs/>
          <w:sz w:val="28"/>
          <w:szCs w:val="28"/>
          <w:lang w:val="vi-VN"/>
        </w:rPr>
        <w:t>“</w:t>
      </w:r>
      <w:r w:rsidRPr="00FD2415">
        <w:rPr>
          <w:i/>
          <w:iCs/>
          <w:sz w:val="28"/>
          <w:szCs w:val="28"/>
        </w:rPr>
        <w:t>Người nào kinh doanh, vận chuyển hàng hóa trong nước mà biết là có xuất xứ từ nước ngoài nhưng không có giấy tờ hợp pháp chứng minh nguồn gốc thì phải chịu TNHS theo quy định của Điều này</w:t>
      </w:r>
      <w:r w:rsidRPr="00FD2415">
        <w:rPr>
          <w:i/>
          <w:iCs/>
          <w:sz w:val="28"/>
          <w:szCs w:val="28"/>
          <w:lang w:val="vi-VN"/>
        </w:rPr>
        <w:t>”</w:t>
      </w:r>
      <w:r w:rsidRPr="00FD2415">
        <w:rPr>
          <w:i/>
          <w:iCs/>
          <w:sz w:val="28"/>
          <w:szCs w:val="28"/>
        </w:rPr>
        <w:t>.</w:t>
      </w:r>
      <w:r w:rsidRPr="00FD2415">
        <w:rPr>
          <w:i/>
          <w:iCs/>
          <w:sz w:val="28"/>
          <w:szCs w:val="28"/>
          <w:lang w:val="vi-VN"/>
        </w:rPr>
        <w:t xml:space="preserve"> </w:t>
      </w:r>
    </w:p>
    <w:p w14:paraId="5B267792" w14:textId="77777777" w:rsidR="007B5969" w:rsidRPr="00FD2415" w:rsidRDefault="007B5969" w:rsidP="00760F06">
      <w:pPr>
        <w:widowControl w:val="0"/>
        <w:shd w:val="clear" w:color="auto" w:fill="FFFFFF"/>
        <w:snapToGrid w:val="0"/>
        <w:spacing w:before="120"/>
        <w:ind w:firstLine="567"/>
        <w:jc w:val="both"/>
        <w:rPr>
          <w:spacing w:val="-4"/>
          <w:sz w:val="28"/>
          <w:szCs w:val="28"/>
        </w:rPr>
      </w:pPr>
      <w:r w:rsidRPr="00FD2415">
        <w:rPr>
          <w:spacing w:val="-4"/>
          <w:sz w:val="28"/>
          <w:szCs w:val="28"/>
        </w:rPr>
        <w:t>Đ</w:t>
      </w:r>
      <w:r w:rsidRPr="00FD2415">
        <w:rPr>
          <w:spacing w:val="-4"/>
          <w:sz w:val="28"/>
          <w:szCs w:val="28"/>
          <w:lang w:val="vi-VN"/>
        </w:rPr>
        <w:t xml:space="preserve">ây là nội dung sửa đổi có phạm vi tác động rộng, làm mở rộng đáng kể phạm vi xử lý hình sự của Tội buôn lậu. Theo quy định của BLHS hiện hành, dấu hiệu đặc trưng của Tội buôn lậu là hành vi đưa hàng hóa, tiền tệ qua biên giới hoặc qua khu phi thuế quan trái pháp luật. Trong khi đó khoản 7 </w:t>
      </w:r>
      <w:r w:rsidRPr="00FD2415">
        <w:rPr>
          <w:spacing w:val="-4"/>
          <w:sz w:val="28"/>
          <w:szCs w:val="28"/>
        </w:rPr>
        <w:t xml:space="preserve">Điều 188 của dự thảo BLHS </w:t>
      </w:r>
      <w:r w:rsidRPr="00FD2415">
        <w:rPr>
          <w:spacing w:val="-4"/>
          <w:sz w:val="28"/>
          <w:szCs w:val="28"/>
          <w:lang w:val="vi-VN"/>
        </w:rPr>
        <w:t xml:space="preserve">điều chỉnh hành vi kinh doanh, vận chuyển, hàng hóa trong nội địa, không trực tiếp gắn với hành vi </w:t>
      </w:r>
      <w:r w:rsidRPr="00FD2415">
        <w:rPr>
          <w:spacing w:val="-4"/>
          <w:sz w:val="28"/>
          <w:szCs w:val="28"/>
        </w:rPr>
        <w:t xml:space="preserve">đưa </w:t>
      </w:r>
      <w:r w:rsidRPr="00FD2415">
        <w:rPr>
          <w:spacing w:val="-4"/>
          <w:sz w:val="28"/>
          <w:szCs w:val="28"/>
          <w:lang w:val="en-GB"/>
        </w:rPr>
        <w:t>qua</w:t>
      </w:r>
      <w:r w:rsidRPr="00FD2415">
        <w:rPr>
          <w:spacing w:val="-4"/>
          <w:sz w:val="28"/>
          <w:szCs w:val="28"/>
          <w:lang w:val="vi-VN"/>
        </w:rPr>
        <w:t xml:space="preserve"> biên</w:t>
      </w:r>
      <w:r w:rsidRPr="00FD2415">
        <w:rPr>
          <w:spacing w:val="-4"/>
          <w:sz w:val="28"/>
          <w:szCs w:val="28"/>
          <w:lang w:val="en-GB"/>
        </w:rPr>
        <w:t xml:space="preserve"> giới</w:t>
      </w:r>
      <w:r w:rsidRPr="00FD2415">
        <w:rPr>
          <w:spacing w:val="-4"/>
          <w:sz w:val="28"/>
          <w:szCs w:val="28"/>
          <w:lang w:val="vi-VN"/>
        </w:rPr>
        <w:t xml:space="preserve"> hoặc đưa hàng hóa qua khu phi thuế quan</w:t>
      </w:r>
      <w:r w:rsidRPr="00FD2415">
        <w:rPr>
          <w:spacing w:val="-4"/>
          <w:sz w:val="28"/>
          <w:szCs w:val="28"/>
          <w:lang w:val="en-GB"/>
        </w:rPr>
        <w:t xml:space="preserve"> trái phép</w:t>
      </w:r>
      <w:r w:rsidRPr="00FD2415">
        <w:rPr>
          <w:spacing w:val="-4"/>
          <w:sz w:val="28"/>
          <w:szCs w:val="28"/>
          <w:lang w:val="vi-VN"/>
        </w:rPr>
        <w:t xml:space="preserve">. </w:t>
      </w:r>
      <w:r w:rsidRPr="00FD2415">
        <w:rPr>
          <w:spacing w:val="-4"/>
          <w:sz w:val="28"/>
          <w:szCs w:val="28"/>
        </w:rPr>
        <w:t>Bên cạnh đó, việc quy định “</w:t>
      </w:r>
      <w:r w:rsidRPr="00FD2415">
        <w:rPr>
          <w:i/>
          <w:iCs/>
          <w:spacing w:val="-4"/>
          <w:sz w:val="28"/>
          <w:szCs w:val="28"/>
        </w:rPr>
        <w:t>không có giấy tờ hợp pháp chứng minh nguồn gốc làm căn cứ để xử lý hình sự</w:t>
      </w:r>
      <w:r w:rsidRPr="00FD2415">
        <w:rPr>
          <w:spacing w:val="-4"/>
          <w:sz w:val="28"/>
          <w:szCs w:val="28"/>
        </w:rPr>
        <w:t xml:space="preserve">” là chưa thực sự phù hợp vì nghĩa vụ chứng minh nguồn gốc hàng hóa phải do các cơ quan chức năng thực hiện. </w:t>
      </w:r>
      <w:r w:rsidRPr="00FD2415">
        <w:rPr>
          <w:spacing w:val="-4"/>
          <w:sz w:val="28"/>
          <w:szCs w:val="28"/>
          <w:lang w:val="vi-VN"/>
        </w:rPr>
        <w:t>Do đó, đề nghị Cơ quan chủ trì soạn thảo làm rõ cơ sở của chính sách này, bảo đảm thống nhất với cấu thành</w:t>
      </w:r>
      <w:r w:rsidRPr="00FD2415">
        <w:rPr>
          <w:spacing w:val="-4"/>
          <w:sz w:val="28"/>
          <w:szCs w:val="28"/>
        </w:rPr>
        <w:t xml:space="preserve"> cơ bản</w:t>
      </w:r>
      <w:r w:rsidRPr="00FD2415">
        <w:rPr>
          <w:spacing w:val="-4"/>
          <w:sz w:val="28"/>
          <w:szCs w:val="28"/>
          <w:lang w:val="vi-VN"/>
        </w:rPr>
        <w:t xml:space="preserve"> của Tội buôn lậu và các tội danh khác có liên quan.</w:t>
      </w:r>
    </w:p>
    <w:p w14:paraId="6DC5F966" w14:textId="77777777" w:rsidR="007B5969" w:rsidRPr="00FD2415" w:rsidRDefault="007B5969" w:rsidP="00760F06">
      <w:pPr>
        <w:widowControl w:val="0"/>
        <w:shd w:val="clear" w:color="auto" w:fill="FFFFFF"/>
        <w:snapToGrid w:val="0"/>
        <w:spacing w:before="120"/>
        <w:ind w:firstLine="567"/>
        <w:jc w:val="both"/>
        <w:rPr>
          <w:i/>
          <w:sz w:val="28"/>
          <w:szCs w:val="28"/>
        </w:rPr>
      </w:pPr>
      <w:r w:rsidRPr="00FD2415">
        <w:rPr>
          <w:i/>
          <w:sz w:val="28"/>
          <w:szCs w:val="28"/>
        </w:rPr>
        <w:t>Ý kiến tiếp thu, giải trình</w:t>
      </w:r>
      <w:r w:rsidR="00C5028F" w:rsidRPr="00FD2415">
        <w:rPr>
          <w:i/>
          <w:sz w:val="28"/>
          <w:szCs w:val="28"/>
        </w:rPr>
        <w:t xml:space="preserve">: </w:t>
      </w:r>
      <w:r w:rsidRPr="00FD2415">
        <w:rPr>
          <w:sz w:val="28"/>
          <w:szCs w:val="28"/>
        </w:rPr>
        <w:t xml:space="preserve">Tiếp thu ý kiến, Cơ quan chủ trì soạn thảo đã chỉnh lý dự thảo Luật theo hướng lược bỏ quy định khoản 7. </w:t>
      </w:r>
    </w:p>
    <w:p w14:paraId="5EFDA455" w14:textId="77777777" w:rsidR="007B5969" w:rsidRPr="00013304" w:rsidRDefault="0073772D" w:rsidP="00760F06">
      <w:pPr>
        <w:widowControl w:val="0"/>
        <w:shd w:val="clear" w:color="auto" w:fill="FFFFFF"/>
        <w:snapToGrid w:val="0"/>
        <w:spacing w:before="120"/>
        <w:ind w:firstLine="567"/>
        <w:jc w:val="both"/>
        <w:rPr>
          <w:rFonts w:eastAsia="Calibri"/>
          <w:i/>
          <w:sz w:val="28"/>
          <w:szCs w:val="28"/>
          <w:lang w:val="nl-NL"/>
        </w:rPr>
      </w:pPr>
      <w:r w:rsidRPr="0073772D">
        <w:rPr>
          <w:rFonts w:eastAsia="Calibri"/>
          <w:sz w:val="28"/>
          <w:szCs w:val="28"/>
          <w:lang w:val="vi-VN"/>
        </w:rPr>
        <w:t xml:space="preserve">+ </w:t>
      </w:r>
      <w:r w:rsidR="00013304" w:rsidRPr="00013304">
        <w:rPr>
          <w:rFonts w:eastAsia="Calibri"/>
          <w:i/>
          <w:sz w:val="28"/>
          <w:szCs w:val="28"/>
          <w:lang w:val="vi-VN"/>
        </w:rPr>
        <w:t>Về n</w:t>
      </w:r>
      <w:r w:rsidR="007B5969" w:rsidRPr="00013304">
        <w:rPr>
          <w:rFonts w:eastAsia="Calibri"/>
          <w:i/>
          <w:sz w:val="28"/>
          <w:szCs w:val="28"/>
          <w:lang w:val="nl-NL"/>
        </w:rPr>
        <w:t xml:space="preserve">hóm tội </w:t>
      </w:r>
      <w:r w:rsidR="007B5969" w:rsidRPr="00013304">
        <w:rPr>
          <w:rFonts w:eastAsia="Calibri"/>
          <w:i/>
          <w:sz w:val="28"/>
          <w:szCs w:val="28"/>
          <w:lang w:val="vi-VN"/>
        </w:rPr>
        <w:t xml:space="preserve">về </w:t>
      </w:r>
      <w:r w:rsidR="007B5969" w:rsidRPr="00013304">
        <w:rPr>
          <w:rFonts w:eastAsia="Calibri"/>
          <w:i/>
          <w:sz w:val="28"/>
          <w:szCs w:val="28"/>
          <w:lang w:val="nl-NL"/>
        </w:rPr>
        <w:t xml:space="preserve">hàng giả: </w:t>
      </w:r>
    </w:p>
    <w:p w14:paraId="43962878" w14:textId="77777777" w:rsidR="007B5969" w:rsidRPr="00DF33BE" w:rsidRDefault="007B5969" w:rsidP="00DF33BE">
      <w:pPr>
        <w:widowControl w:val="0"/>
        <w:shd w:val="clear" w:color="auto" w:fill="FFFFFF"/>
        <w:snapToGrid w:val="0"/>
        <w:spacing w:before="120"/>
        <w:ind w:firstLine="567"/>
        <w:jc w:val="both"/>
        <w:rPr>
          <w:b/>
          <w:sz w:val="28"/>
          <w:szCs w:val="28"/>
          <w:lang w:val="vi-VN"/>
        </w:rPr>
      </w:pPr>
      <w:r w:rsidRPr="00FD2415">
        <w:rPr>
          <w:rFonts w:eastAsia="Calibri"/>
          <w:sz w:val="28"/>
          <w:szCs w:val="28"/>
          <w:lang w:val="nl-NL"/>
        </w:rPr>
        <w:t>Tội sản xuất, buôn bán hàng giả (Điều 192), Tội sản xuất, buôn bán lương thực, thực phẩm, phụ gia thực phẩm giả (Điều 193), Tội sản xuất, buôn bán thuốc giả, nguyên liệu làm thuốc giả (Điều 194), Tội sản xuất, buôn bán thức ăn dùng để chăn nuôi, phân bón, thuốc thú y, thuốc bảo vệ thực vật, giống cây trồng, giống vật nuôi giả (Điều 195) được bổ sung tình tiết định khung và</w:t>
      </w:r>
      <w:r w:rsidRPr="00FD2415">
        <w:rPr>
          <w:rFonts w:eastAsia="Calibri"/>
          <w:sz w:val="28"/>
          <w:szCs w:val="28"/>
          <w:lang w:val="vi-VN"/>
        </w:rPr>
        <w:t xml:space="preserve"> định khung tăng nặng:</w:t>
      </w:r>
      <w:r w:rsidRPr="00FD2415">
        <w:rPr>
          <w:i/>
          <w:sz w:val="28"/>
          <w:szCs w:val="28"/>
        </w:rPr>
        <w:t>“</w:t>
      </w:r>
      <w:r w:rsidRPr="00DF33BE">
        <w:rPr>
          <w:bCs/>
          <w:iCs/>
          <w:sz w:val="28"/>
          <w:szCs w:val="28"/>
        </w:rPr>
        <w:t>lượt truy cập trên nền tảng thương mại điện tử</w:t>
      </w:r>
      <w:r w:rsidRPr="00FD2415">
        <w:rPr>
          <w:rFonts w:eastAsia="Calibri"/>
          <w:i/>
          <w:sz w:val="28"/>
          <w:szCs w:val="28"/>
          <w:lang w:val="nl-NL"/>
        </w:rPr>
        <w:t>”.</w:t>
      </w:r>
      <w:r w:rsidRPr="00FD2415">
        <w:rPr>
          <w:rFonts w:eastAsia="Calibri"/>
          <w:sz w:val="28"/>
          <w:szCs w:val="28"/>
          <w:lang w:val="nl-NL"/>
        </w:rPr>
        <w:t xml:space="preserve"> Đ</w:t>
      </w:r>
      <w:r w:rsidRPr="00FD2415">
        <w:rPr>
          <w:rFonts w:eastAsia="Calibri"/>
          <w:sz w:val="28"/>
          <w:szCs w:val="28"/>
          <w:lang w:val="en-GB"/>
        </w:rPr>
        <w:t xml:space="preserve">ây là chỉ tiêu dễ thao túng, phụ thuộc nền tảng và thiếu tiêu chí kiểm chứng thống nhất. Nếu không có định nghĩa pháp lý thống nhất, sẽ rất khó xác định. Đồng thời, </w:t>
      </w:r>
      <w:r w:rsidRPr="00FD2415">
        <w:rPr>
          <w:rFonts w:eastAsia="Calibri"/>
          <w:sz w:val="28"/>
          <w:szCs w:val="28"/>
          <w:lang w:val="en-GB"/>
        </w:rPr>
        <w:lastRenderedPageBreak/>
        <w:t>việc dùng môi trường mạng làm căn cứ</w:t>
      </w:r>
      <w:r w:rsidRPr="00FD2415">
        <w:rPr>
          <w:rFonts w:eastAsia="Calibri"/>
          <w:sz w:val="28"/>
          <w:szCs w:val="28"/>
          <w:lang w:val="vi-VN"/>
        </w:rPr>
        <w:t xml:space="preserve"> định khung, định khung</w:t>
      </w:r>
      <w:r w:rsidRPr="00FD2415">
        <w:rPr>
          <w:rFonts w:eastAsia="Calibri"/>
          <w:sz w:val="28"/>
          <w:szCs w:val="28"/>
          <w:lang w:val="en-GB"/>
        </w:rPr>
        <w:t xml:space="preserve"> tăng nặng ở nhóm tội sản xuất, buôn bán hàng giả cũng cần kiểm tra ranh giới với các tội sử dụng mạng máy tính, mạng viễn thông và với vi phạm hành chính thương mại điện tử. </w:t>
      </w:r>
    </w:p>
    <w:p w14:paraId="729B6A65" w14:textId="77777777" w:rsidR="007B5969" w:rsidRPr="00FD2415" w:rsidRDefault="007B5969" w:rsidP="00760F06">
      <w:pPr>
        <w:widowControl w:val="0"/>
        <w:shd w:val="clear" w:color="auto" w:fill="FFFFFF"/>
        <w:snapToGrid w:val="0"/>
        <w:spacing w:before="120"/>
        <w:ind w:firstLine="567"/>
        <w:jc w:val="both"/>
        <w:rPr>
          <w:i/>
          <w:sz w:val="28"/>
          <w:szCs w:val="28"/>
        </w:rPr>
      </w:pPr>
      <w:r w:rsidRPr="00FD2415">
        <w:rPr>
          <w:i/>
          <w:sz w:val="28"/>
          <w:szCs w:val="28"/>
        </w:rPr>
        <w:t>Ý kiến tiếp thu, giải trình</w:t>
      </w:r>
      <w:r w:rsidR="00C5028F" w:rsidRPr="00FD2415">
        <w:rPr>
          <w:i/>
          <w:sz w:val="28"/>
          <w:szCs w:val="28"/>
        </w:rPr>
        <w:t xml:space="preserve">: </w:t>
      </w:r>
      <w:r w:rsidRPr="00FD2415">
        <w:rPr>
          <w:sz w:val="28"/>
          <w:szCs w:val="28"/>
        </w:rPr>
        <w:t>Tiếp thu ý kiến, Cơ quan chủ trì soạn thảo đã chỉnh lý dự thảo Luật theo hướng lược bỏ quy định liên quan đến lượt truy cập trên nền tảng thương mại điệ</w:t>
      </w:r>
      <w:r w:rsidR="00E932B3" w:rsidRPr="00FD2415">
        <w:rPr>
          <w:sz w:val="28"/>
          <w:szCs w:val="28"/>
          <w:lang w:val="vi-VN"/>
        </w:rPr>
        <w:t>n</w:t>
      </w:r>
      <w:r w:rsidRPr="00FD2415">
        <w:rPr>
          <w:sz w:val="28"/>
          <w:szCs w:val="28"/>
        </w:rPr>
        <w:t xml:space="preserve"> tử tại các nhóm tội về hàng giả tại dự thảo Bộ luật. </w:t>
      </w:r>
    </w:p>
    <w:p w14:paraId="4F4D869F" w14:textId="77777777" w:rsidR="007B5969" w:rsidRPr="00013304" w:rsidRDefault="0073772D" w:rsidP="00760F06">
      <w:pPr>
        <w:widowControl w:val="0"/>
        <w:shd w:val="clear" w:color="auto" w:fill="FFFFFF"/>
        <w:snapToGrid w:val="0"/>
        <w:spacing w:before="120"/>
        <w:ind w:firstLine="567"/>
        <w:jc w:val="both"/>
        <w:rPr>
          <w:rFonts w:eastAsia="Calibri"/>
          <w:i/>
          <w:iCs/>
          <w:sz w:val="28"/>
          <w:szCs w:val="28"/>
        </w:rPr>
      </w:pPr>
      <w:r w:rsidRPr="0073772D">
        <w:rPr>
          <w:rFonts w:eastAsia="Calibri"/>
          <w:iCs/>
          <w:sz w:val="28"/>
          <w:szCs w:val="28"/>
          <w:lang w:val="vi-VN"/>
        </w:rPr>
        <w:t>+</w:t>
      </w:r>
      <w:r>
        <w:rPr>
          <w:rFonts w:eastAsia="Calibri"/>
          <w:i/>
          <w:iCs/>
          <w:sz w:val="28"/>
          <w:szCs w:val="28"/>
          <w:lang w:val="vi-VN"/>
        </w:rPr>
        <w:t xml:space="preserve"> </w:t>
      </w:r>
      <w:r w:rsidR="00013304" w:rsidRPr="00013304">
        <w:rPr>
          <w:rFonts w:eastAsia="Calibri"/>
          <w:i/>
          <w:iCs/>
          <w:sz w:val="28"/>
          <w:szCs w:val="28"/>
          <w:lang w:val="vi-VN"/>
        </w:rPr>
        <w:t xml:space="preserve">Về </w:t>
      </w:r>
      <w:r w:rsidR="007B5969" w:rsidRPr="00013304">
        <w:rPr>
          <w:rFonts w:eastAsia="Calibri"/>
          <w:i/>
          <w:iCs/>
          <w:sz w:val="28"/>
          <w:szCs w:val="28"/>
          <w:lang w:val="vi-VN"/>
        </w:rPr>
        <w:t>Tội trốn thuế (Điều 200)</w:t>
      </w:r>
      <w:r w:rsidR="00013304" w:rsidRPr="00013304">
        <w:rPr>
          <w:rFonts w:eastAsia="Calibri"/>
          <w:iCs/>
          <w:sz w:val="28"/>
          <w:szCs w:val="28"/>
          <w:lang w:val="vi-VN"/>
        </w:rPr>
        <w:t>:</w:t>
      </w:r>
    </w:p>
    <w:p w14:paraId="6C326B2F" w14:textId="77777777" w:rsidR="007B5969" w:rsidRPr="00FD2415" w:rsidRDefault="007B5969" w:rsidP="00760F06">
      <w:pPr>
        <w:widowControl w:val="0"/>
        <w:shd w:val="clear" w:color="auto" w:fill="FFFFFF"/>
        <w:snapToGrid w:val="0"/>
        <w:spacing w:before="120"/>
        <w:ind w:firstLine="567"/>
        <w:jc w:val="both"/>
        <w:rPr>
          <w:rFonts w:eastAsia="Calibri"/>
          <w:spacing w:val="2"/>
          <w:sz w:val="28"/>
          <w:szCs w:val="28"/>
        </w:rPr>
      </w:pPr>
      <w:r w:rsidRPr="00FD2415">
        <w:rPr>
          <w:rFonts w:eastAsia="Calibri"/>
          <w:spacing w:val="2"/>
          <w:sz w:val="28"/>
          <w:szCs w:val="28"/>
          <w:lang w:val="vi-VN"/>
        </w:rPr>
        <w:t>Dự thảo B</w:t>
      </w:r>
      <w:r w:rsidRPr="00FD2415">
        <w:rPr>
          <w:rFonts w:eastAsia="Calibri"/>
          <w:spacing w:val="2"/>
          <w:sz w:val="28"/>
          <w:szCs w:val="28"/>
          <w:lang w:val="en-GB"/>
        </w:rPr>
        <w:t>LHS</w:t>
      </w:r>
      <w:r w:rsidRPr="00FD2415">
        <w:rPr>
          <w:rFonts w:eastAsia="Calibri"/>
          <w:spacing w:val="2"/>
          <w:sz w:val="28"/>
          <w:szCs w:val="28"/>
          <w:lang w:val="vi-VN"/>
        </w:rPr>
        <w:t xml:space="preserve"> bổ sung trường hợp: “</w:t>
      </w:r>
      <w:r w:rsidRPr="00FD2415">
        <w:rPr>
          <w:rFonts w:eastAsia="Calibri"/>
          <w:i/>
          <w:iCs/>
          <w:spacing w:val="2"/>
          <w:sz w:val="28"/>
          <w:szCs w:val="28"/>
        </w:rPr>
        <w:t>người có trách nhiệm khấu trừ thuế thu nhập cá nhân từ tiền lương, tiền công của người lao động nhưng không nộp vào ngân sách Nhà nước theo quy định mà cố ý chiếm dụng, sử dụng vào mục đích khác thì bị xử lý theo quy định của Điều này”</w:t>
      </w:r>
      <w:r w:rsidRPr="00FD2415">
        <w:rPr>
          <w:rFonts w:eastAsia="Calibri"/>
          <w:i/>
          <w:iCs/>
          <w:spacing w:val="2"/>
          <w:sz w:val="28"/>
          <w:szCs w:val="28"/>
          <w:lang w:val="vi-VN"/>
        </w:rPr>
        <w:t xml:space="preserve"> </w:t>
      </w:r>
      <w:r w:rsidRPr="00FD2415">
        <w:rPr>
          <w:rFonts w:eastAsia="Calibri"/>
          <w:spacing w:val="2"/>
          <w:sz w:val="28"/>
          <w:szCs w:val="28"/>
          <w:lang w:val="vi-VN"/>
        </w:rPr>
        <w:t>để xử lý hình sự</w:t>
      </w:r>
      <w:r w:rsidRPr="00FD2415">
        <w:rPr>
          <w:rFonts w:eastAsia="Calibri"/>
          <w:spacing w:val="2"/>
          <w:sz w:val="28"/>
          <w:szCs w:val="28"/>
        </w:rPr>
        <w:t xml:space="preserve">, </w:t>
      </w:r>
      <w:r w:rsidRPr="00FD2415">
        <w:rPr>
          <w:rFonts w:eastAsia="Calibri"/>
          <w:spacing w:val="2"/>
          <w:sz w:val="28"/>
          <w:szCs w:val="28"/>
          <w:lang w:val="vi-VN"/>
        </w:rPr>
        <w:t>bản chất của hành vi trốn thuế là hành vi gian dối nhằm giảm số thuế phải nộp hoặc làm tăng số tiền được hoãn, miễn, được khấu trừ. Do đó, việc bổ sung việc xử lý hình sự đối với đối tượng nêu trên là chưa phù hợp với bản chất của hành vi trốn thuế. Do đó, đề nghị nghiên cứu để bổ sung quy định hành vi trên ở một tội danh khác</w:t>
      </w:r>
      <w:r w:rsidRPr="00FD2415">
        <w:rPr>
          <w:rFonts w:eastAsia="Calibri"/>
          <w:spacing w:val="2"/>
          <w:sz w:val="28"/>
          <w:szCs w:val="28"/>
        </w:rPr>
        <w:t xml:space="preserve"> cho phù hợp.</w:t>
      </w:r>
    </w:p>
    <w:p w14:paraId="6546D9B7" w14:textId="77777777" w:rsidR="007B5969" w:rsidRPr="00013304" w:rsidRDefault="007B5969" w:rsidP="00760F06">
      <w:pPr>
        <w:widowControl w:val="0"/>
        <w:shd w:val="clear" w:color="auto" w:fill="FFFFFF"/>
        <w:snapToGrid w:val="0"/>
        <w:spacing w:before="120"/>
        <w:ind w:firstLine="567"/>
        <w:jc w:val="both"/>
        <w:rPr>
          <w:sz w:val="28"/>
          <w:szCs w:val="28"/>
        </w:rPr>
      </w:pPr>
      <w:r w:rsidRPr="00FD2415">
        <w:rPr>
          <w:i/>
          <w:sz w:val="28"/>
          <w:szCs w:val="28"/>
        </w:rPr>
        <w:t>Ý kiến tiếp thu, giải trình</w:t>
      </w:r>
      <w:r w:rsidR="00C5028F" w:rsidRPr="00FD2415">
        <w:rPr>
          <w:i/>
          <w:sz w:val="28"/>
          <w:szCs w:val="28"/>
        </w:rPr>
        <w:t xml:space="preserve">: </w:t>
      </w:r>
      <w:r w:rsidRPr="00FD2415">
        <w:rPr>
          <w:sz w:val="28"/>
          <w:szCs w:val="28"/>
        </w:rPr>
        <w:t>Tiếp thu ý kiến, cơ quan chủ trì soạn thảo đã chỉnh lý bỏ quy định này tại dự thảo BLHS.</w:t>
      </w:r>
    </w:p>
    <w:p w14:paraId="6A1B3432" w14:textId="77777777" w:rsidR="00DF33BE" w:rsidRPr="00013304" w:rsidRDefault="0073772D" w:rsidP="00760F06">
      <w:pPr>
        <w:widowControl w:val="0"/>
        <w:shd w:val="clear" w:color="auto" w:fill="FFFFFF"/>
        <w:snapToGrid w:val="0"/>
        <w:spacing w:before="120"/>
        <w:ind w:firstLine="567"/>
        <w:jc w:val="both"/>
        <w:rPr>
          <w:rFonts w:eastAsia="Calibri"/>
          <w:spacing w:val="4"/>
          <w:sz w:val="28"/>
          <w:szCs w:val="28"/>
          <w:lang w:val="vi-VN"/>
        </w:rPr>
      </w:pPr>
      <w:r w:rsidRPr="0073772D">
        <w:rPr>
          <w:rFonts w:eastAsia="Calibri"/>
          <w:spacing w:val="4"/>
          <w:sz w:val="28"/>
          <w:szCs w:val="28"/>
          <w:lang w:val="vi-VN"/>
        </w:rPr>
        <w:t>+</w:t>
      </w:r>
      <w:r>
        <w:rPr>
          <w:rFonts w:eastAsia="Calibri"/>
          <w:i/>
          <w:spacing w:val="4"/>
          <w:sz w:val="28"/>
          <w:szCs w:val="28"/>
          <w:lang w:val="vi-VN"/>
        </w:rPr>
        <w:t xml:space="preserve"> </w:t>
      </w:r>
      <w:r w:rsidR="00013304" w:rsidRPr="00013304">
        <w:rPr>
          <w:rFonts w:eastAsia="Calibri"/>
          <w:i/>
          <w:spacing w:val="4"/>
          <w:sz w:val="28"/>
          <w:szCs w:val="28"/>
          <w:lang w:val="vi-VN"/>
        </w:rPr>
        <w:t xml:space="preserve">Về </w:t>
      </w:r>
      <w:r w:rsidR="007B5969" w:rsidRPr="00013304">
        <w:rPr>
          <w:rFonts w:eastAsia="Calibri"/>
          <w:i/>
          <w:spacing w:val="4"/>
          <w:sz w:val="28"/>
          <w:szCs w:val="28"/>
          <w:lang w:val="en-GB"/>
        </w:rPr>
        <w:t>Tội xâm phạm quyền tác giả, quyền liên quan</w:t>
      </w:r>
      <w:r w:rsidR="007B5969" w:rsidRPr="00013304">
        <w:rPr>
          <w:rFonts w:eastAsia="Calibri"/>
          <w:i/>
          <w:spacing w:val="4"/>
          <w:sz w:val="28"/>
          <w:szCs w:val="28"/>
          <w:lang w:val="vi-VN"/>
        </w:rPr>
        <w:t xml:space="preserve"> với quy mô thương mại</w:t>
      </w:r>
      <w:r w:rsidR="007B5969" w:rsidRPr="00013304">
        <w:rPr>
          <w:rFonts w:eastAsia="Calibri"/>
          <w:i/>
          <w:spacing w:val="4"/>
          <w:sz w:val="28"/>
          <w:szCs w:val="28"/>
          <w:lang w:val="en-GB"/>
        </w:rPr>
        <w:t xml:space="preserve"> (Điề</w:t>
      </w:r>
      <w:r w:rsidR="00DF33BE" w:rsidRPr="00013304">
        <w:rPr>
          <w:rFonts w:eastAsia="Calibri"/>
          <w:i/>
          <w:spacing w:val="4"/>
          <w:sz w:val="28"/>
          <w:szCs w:val="28"/>
          <w:lang w:val="en-GB"/>
        </w:rPr>
        <w:t>u 225)</w:t>
      </w:r>
      <w:r w:rsidR="00013304" w:rsidRPr="00013304">
        <w:rPr>
          <w:rFonts w:eastAsia="Calibri"/>
          <w:spacing w:val="4"/>
          <w:sz w:val="28"/>
          <w:szCs w:val="28"/>
          <w:lang w:val="vi-VN"/>
        </w:rPr>
        <w:t>:</w:t>
      </w:r>
    </w:p>
    <w:p w14:paraId="30AE3F87" w14:textId="77777777" w:rsidR="007B5969" w:rsidRPr="00DF33BE" w:rsidRDefault="007B5969" w:rsidP="00DF33BE">
      <w:pPr>
        <w:widowControl w:val="0"/>
        <w:shd w:val="clear" w:color="auto" w:fill="FFFFFF"/>
        <w:snapToGrid w:val="0"/>
        <w:spacing w:before="120"/>
        <w:ind w:firstLine="567"/>
        <w:jc w:val="both"/>
        <w:rPr>
          <w:rFonts w:eastAsia="Calibri"/>
          <w:b/>
          <w:sz w:val="28"/>
          <w:szCs w:val="28"/>
          <w:lang w:val="vi-VN"/>
        </w:rPr>
      </w:pPr>
      <w:r w:rsidRPr="00FD2415">
        <w:rPr>
          <w:rFonts w:eastAsia="Calibri"/>
          <w:spacing w:val="-4"/>
          <w:sz w:val="28"/>
          <w:szCs w:val="28"/>
          <w:lang w:val="en-GB"/>
        </w:rPr>
        <w:t>Dự thảo BLHS đã bổ sung hành vi</w:t>
      </w:r>
      <w:r w:rsidRPr="00FD2415">
        <w:rPr>
          <w:rFonts w:eastAsia="Calibri"/>
          <w:spacing w:val="-4"/>
          <w:sz w:val="28"/>
          <w:szCs w:val="28"/>
          <w:lang w:val="vi-VN"/>
        </w:rPr>
        <w:t>:</w:t>
      </w:r>
      <w:r w:rsidRPr="00FD2415">
        <w:rPr>
          <w:rFonts w:eastAsia="Calibri"/>
          <w:spacing w:val="-4"/>
          <w:sz w:val="28"/>
          <w:szCs w:val="28"/>
          <w:lang w:val="en-GB"/>
        </w:rPr>
        <w:t xml:space="preserve"> </w:t>
      </w:r>
      <w:r w:rsidRPr="00FD2415">
        <w:rPr>
          <w:rFonts w:eastAsia="Calibri"/>
          <w:spacing w:val="-4"/>
          <w:sz w:val="28"/>
          <w:szCs w:val="28"/>
          <w:lang w:val="vi-VN"/>
        </w:rPr>
        <w:t>“</w:t>
      </w:r>
      <w:r w:rsidRPr="00FD2415">
        <w:rPr>
          <w:rFonts w:eastAsia="Calibri"/>
          <w:iCs/>
          <w:spacing w:val="-4"/>
          <w:sz w:val="28"/>
          <w:szCs w:val="28"/>
        </w:rPr>
        <w:t>sao chép tác phẩm, bản ghi âm, bản ghi hình, tín hiệu cáp hoặc tín hiệu vệ tinh mang chương trình được mã hóa; phân phối đến công chúng bản sao tác phẩm, bản sao bản ghi âm hoặc ghi hình hoặc bản sao đã được chỉnh sửa một phần, bao gồm cả bản sao dưới hình thức điện tử; biểu diễn tác phẩm trước công chúng nhằm mục đích thương mại; phát sóng, truyền đạt tác phẩm, bản ghi âm hoặc ghi hình đến công chúng</w:t>
      </w:r>
      <w:r w:rsidRPr="00FD2415">
        <w:rPr>
          <w:rFonts w:eastAsia="Calibri"/>
          <w:iCs/>
          <w:spacing w:val="-4"/>
          <w:sz w:val="28"/>
          <w:szCs w:val="28"/>
          <w:lang w:val="vi-VN"/>
        </w:rPr>
        <w:t>”</w:t>
      </w:r>
      <w:r w:rsidRPr="00FD2415">
        <w:rPr>
          <w:rFonts w:eastAsia="Calibri"/>
          <w:spacing w:val="-4"/>
          <w:sz w:val="28"/>
          <w:szCs w:val="28"/>
          <w:lang w:val="en-GB"/>
        </w:rPr>
        <w:t xml:space="preserve"> (khoản 1).</w:t>
      </w:r>
      <w:r w:rsidRPr="00FD2415">
        <w:rPr>
          <w:rFonts w:eastAsia="Calibri"/>
          <w:spacing w:val="-4"/>
          <w:sz w:val="28"/>
          <w:szCs w:val="28"/>
          <w:lang w:val="nl-NL"/>
        </w:rPr>
        <w:t xml:space="preserve"> </w:t>
      </w:r>
      <w:r w:rsidRPr="00FD2415">
        <w:rPr>
          <w:rFonts w:eastAsia="Calibri"/>
          <w:sz w:val="28"/>
          <w:szCs w:val="28"/>
          <w:lang w:val="nl-NL"/>
        </w:rPr>
        <w:t>Các</w:t>
      </w:r>
      <w:r w:rsidRPr="00FD2415">
        <w:rPr>
          <w:rFonts w:eastAsia="Calibri"/>
          <w:sz w:val="28"/>
          <w:szCs w:val="28"/>
          <w:lang w:val="en-GB"/>
        </w:rPr>
        <w:t xml:space="preserve"> hành vi nêu trên thường phải được kiểm tra kỹ với các ngoại lệ/hạn chế quyền, cơ chế quản lý tập thể quyền và xác định ranh giới giữa tranh chấp dân sự - xử phạt hành chính - TNHS. Trong môi trường mạng, nếu bám sát tiêu chí “quy mô thương mại” và lỗi cố ý, quy định có khả năng bao trùm quá rộng. Do đó, đề nghị</w:t>
      </w:r>
      <w:r w:rsidRPr="00FD2415">
        <w:rPr>
          <w:rFonts w:eastAsia="Calibri"/>
          <w:sz w:val="28"/>
          <w:szCs w:val="28"/>
          <w:lang w:val="vi-VN"/>
        </w:rPr>
        <w:t xml:space="preserve"> Cơ quan chủ trì soạn thảo cần</w:t>
      </w:r>
      <w:r w:rsidRPr="00FD2415">
        <w:rPr>
          <w:rFonts w:eastAsia="Calibri"/>
          <w:sz w:val="28"/>
          <w:szCs w:val="28"/>
          <w:lang w:val="en-GB"/>
        </w:rPr>
        <w:t xml:space="preserve"> cân nhắc</w:t>
      </w:r>
      <w:r w:rsidRPr="00FD2415">
        <w:rPr>
          <w:rFonts w:eastAsia="Calibri"/>
          <w:sz w:val="28"/>
          <w:szCs w:val="28"/>
          <w:lang w:val="vi-VN"/>
        </w:rPr>
        <w:t>, rà soát</w:t>
      </w:r>
      <w:r w:rsidRPr="00FD2415">
        <w:rPr>
          <w:rFonts w:eastAsia="Calibri"/>
          <w:sz w:val="28"/>
          <w:szCs w:val="28"/>
          <w:lang w:val="en-GB"/>
        </w:rPr>
        <w:t xml:space="preserve"> kỹ</w:t>
      </w:r>
      <w:r w:rsidRPr="00FD2415">
        <w:rPr>
          <w:rFonts w:eastAsia="Calibri"/>
          <w:sz w:val="28"/>
          <w:szCs w:val="28"/>
          <w:lang w:val="vi-VN"/>
        </w:rPr>
        <w:t xml:space="preserve"> để bảo đảm tính khả thi</w:t>
      </w:r>
      <w:r w:rsidRPr="00FD2415">
        <w:rPr>
          <w:rFonts w:eastAsia="Calibri"/>
          <w:sz w:val="28"/>
          <w:szCs w:val="28"/>
          <w:lang w:val="en-GB"/>
        </w:rPr>
        <w:t>.</w:t>
      </w:r>
    </w:p>
    <w:p w14:paraId="27C7DDF5" w14:textId="77777777" w:rsidR="0090064D" w:rsidRPr="00FD2415" w:rsidRDefault="007B5969" w:rsidP="00760F06">
      <w:pPr>
        <w:widowControl w:val="0"/>
        <w:shd w:val="clear" w:color="auto" w:fill="FFFFFF"/>
        <w:snapToGrid w:val="0"/>
        <w:spacing w:before="120"/>
        <w:ind w:firstLine="567"/>
        <w:jc w:val="both"/>
        <w:rPr>
          <w:sz w:val="28"/>
          <w:szCs w:val="28"/>
        </w:rPr>
      </w:pPr>
      <w:r w:rsidRPr="00FD2415">
        <w:rPr>
          <w:i/>
          <w:sz w:val="28"/>
          <w:szCs w:val="28"/>
          <w:lang w:val="en-GB"/>
        </w:rPr>
        <w:t>Ý kiến tiếp thu, giải trình</w:t>
      </w:r>
      <w:r w:rsidR="004C52C1" w:rsidRPr="00FD2415">
        <w:rPr>
          <w:i/>
          <w:sz w:val="28"/>
          <w:szCs w:val="28"/>
          <w:lang w:val="en-GB"/>
        </w:rPr>
        <w:t xml:space="preserve">: </w:t>
      </w:r>
      <w:r w:rsidR="0090064D" w:rsidRPr="00FD2415">
        <w:rPr>
          <w:sz w:val="28"/>
          <w:szCs w:val="28"/>
        </w:rPr>
        <w:t>Tiếp thu ý kiến, cơ quan chủ trì soạn thảo đã bổ sung hành vi xâm phạm quyền tác giả, quyền liên quan đảm bảo tính thống nhất với pháp luật chuyên ngành; đồng thời, sửa đổi tên Điều luật thành “</w:t>
      </w:r>
      <w:r w:rsidR="0090064D" w:rsidRPr="00FD2415">
        <w:rPr>
          <w:rFonts w:eastAsia="Calibri"/>
          <w:sz w:val="28"/>
          <w:szCs w:val="28"/>
          <w:lang w:val="en-GB"/>
        </w:rPr>
        <w:t>Tội xâm phạm quyền tác giả, quyền liên quan</w:t>
      </w:r>
      <w:r w:rsidR="0090064D" w:rsidRPr="00FD2415">
        <w:rPr>
          <w:rFonts w:eastAsia="Calibri"/>
          <w:sz w:val="28"/>
          <w:szCs w:val="28"/>
          <w:lang w:val="vi-VN"/>
        </w:rPr>
        <w:t xml:space="preserve"> với quy mô thương mại</w:t>
      </w:r>
      <w:r w:rsidR="0090064D" w:rsidRPr="00FD2415">
        <w:rPr>
          <w:rFonts w:eastAsia="Calibri"/>
          <w:sz w:val="28"/>
          <w:szCs w:val="28"/>
          <w:lang w:val="en-GB"/>
        </w:rPr>
        <w:t>”</w:t>
      </w:r>
      <w:r w:rsidR="00A7532E" w:rsidRPr="00FD2415">
        <w:rPr>
          <w:rFonts w:eastAsia="Calibri"/>
          <w:sz w:val="28"/>
          <w:szCs w:val="28"/>
          <w:lang w:val="en-GB"/>
        </w:rPr>
        <w:t xml:space="preserve"> và quy định các tình tiết định tội, định khung để làm rõ yếu tố quy mô thương mại.</w:t>
      </w:r>
      <w:r w:rsidR="005151EA" w:rsidRPr="00FD2415">
        <w:rPr>
          <w:rFonts w:eastAsia="Calibri"/>
          <w:sz w:val="28"/>
          <w:szCs w:val="28"/>
          <w:lang w:val="en-GB"/>
        </w:rPr>
        <w:t xml:space="preserve"> Hành vi xâm phạm quyền tác giả, quyền liên quan tác động tới mọi chủ thể quyền bao gồm cả cơ chế quản lý tập thể quyền. Về mức định lượng, cơ quan chủ trì soạn thảo đã rà soát kỹ lưỡng để bảo đảm phân định với các hành vi vi phạm hành chính phù hợp với quy định của pháp luật chuyên ngành.</w:t>
      </w:r>
    </w:p>
    <w:p w14:paraId="399AD785" w14:textId="77777777" w:rsidR="00DF33BE" w:rsidRPr="00013304" w:rsidRDefault="0073772D" w:rsidP="00760F06">
      <w:pPr>
        <w:widowControl w:val="0"/>
        <w:shd w:val="clear" w:color="auto" w:fill="FFFFFF"/>
        <w:snapToGrid w:val="0"/>
        <w:spacing w:before="120"/>
        <w:ind w:firstLine="567"/>
        <w:jc w:val="both"/>
        <w:rPr>
          <w:bCs/>
          <w:i/>
          <w:iCs/>
          <w:spacing w:val="-4"/>
          <w:sz w:val="28"/>
          <w:szCs w:val="28"/>
          <w:lang w:val="pt-BR"/>
        </w:rPr>
      </w:pPr>
      <w:r w:rsidRPr="0073772D">
        <w:rPr>
          <w:rFonts w:eastAsia="Calibri"/>
          <w:spacing w:val="4"/>
          <w:sz w:val="28"/>
          <w:szCs w:val="28"/>
          <w:lang w:val="vi-VN"/>
        </w:rPr>
        <w:lastRenderedPageBreak/>
        <w:t>+</w:t>
      </w:r>
      <w:r>
        <w:rPr>
          <w:rFonts w:eastAsia="Calibri"/>
          <w:spacing w:val="4"/>
          <w:sz w:val="28"/>
          <w:szCs w:val="28"/>
          <w:lang w:val="vi-VN"/>
        </w:rPr>
        <w:t xml:space="preserve"> </w:t>
      </w:r>
      <w:r w:rsidR="00013304" w:rsidRPr="00013304">
        <w:rPr>
          <w:bCs/>
          <w:i/>
          <w:iCs/>
          <w:spacing w:val="-4"/>
          <w:sz w:val="28"/>
          <w:szCs w:val="28"/>
          <w:lang w:val="vi-VN"/>
        </w:rPr>
        <w:t xml:space="preserve">Về Tội </w:t>
      </w:r>
      <w:r w:rsidR="007B5969" w:rsidRPr="00013304">
        <w:rPr>
          <w:bCs/>
          <w:i/>
          <w:iCs/>
          <w:spacing w:val="-4"/>
          <w:sz w:val="28"/>
          <w:szCs w:val="28"/>
          <w:lang w:val="pt-BR"/>
        </w:rPr>
        <w:t xml:space="preserve">sử dụng mạng máy tính, mạng viễn thông, phương tiện điện tử thực hiện hành vi chiếm đoạt tài sản (Điều 290): </w:t>
      </w:r>
    </w:p>
    <w:p w14:paraId="044AE927" w14:textId="77777777" w:rsidR="007B5969" w:rsidRPr="00013304" w:rsidRDefault="007B5969" w:rsidP="00013304">
      <w:pPr>
        <w:widowControl w:val="0"/>
        <w:shd w:val="clear" w:color="auto" w:fill="FFFFFF"/>
        <w:snapToGrid w:val="0"/>
        <w:spacing w:before="120"/>
        <w:ind w:firstLine="567"/>
        <w:jc w:val="both"/>
        <w:rPr>
          <w:bCs/>
          <w:spacing w:val="-4"/>
          <w:sz w:val="28"/>
          <w:szCs w:val="28"/>
          <w:lang w:val="pt-BR"/>
        </w:rPr>
      </w:pPr>
      <w:r w:rsidRPr="00FD2415">
        <w:rPr>
          <w:bCs/>
          <w:spacing w:val="-4"/>
          <w:sz w:val="28"/>
          <w:szCs w:val="28"/>
          <w:lang w:val="pt-BR"/>
        </w:rPr>
        <w:t>Dự thảo BLHS bổ sung hành vi “</w:t>
      </w:r>
      <w:r w:rsidRPr="00FD2415">
        <w:rPr>
          <w:i/>
          <w:spacing w:val="-4"/>
          <w:sz w:val="28"/>
          <w:szCs w:val="28"/>
          <w:lang w:val="pt-BR"/>
        </w:rPr>
        <w:t>s</w:t>
      </w:r>
      <w:r w:rsidRPr="00FD2415">
        <w:rPr>
          <w:bCs/>
          <w:i/>
          <w:spacing w:val="-4"/>
          <w:sz w:val="28"/>
          <w:szCs w:val="28"/>
          <w:lang w:val="pt-BR"/>
        </w:rPr>
        <w:t xml:space="preserve">ử dụng công nghệ trí tuệ nhân tạo hoặc công nghệ khác để giả mạo giọng nói, hình ảnh, sinh trắc học, thông tin xác thực của các tổ chức, cá nhân </w:t>
      </w:r>
      <w:r w:rsidRPr="00FD2415">
        <w:rPr>
          <w:i/>
          <w:spacing w:val="-4"/>
          <w:sz w:val="28"/>
          <w:szCs w:val="28"/>
        </w:rPr>
        <w:t>nhằm chiếm đoạt tài sản</w:t>
      </w:r>
      <w:r w:rsidRPr="00FD2415">
        <w:rPr>
          <w:bCs/>
          <w:spacing w:val="-4"/>
          <w:sz w:val="28"/>
          <w:szCs w:val="28"/>
          <w:lang w:val="pt-BR"/>
        </w:rPr>
        <w:t>” (</w:t>
      </w:r>
      <w:r w:rsidRPr="00013304">
        <w:rPr>
          <w:bCs/>
          <w:i/>
          <w:spacing w:val="-4"/>
          <w:sz w:val="28"/>
          <w:szCs w:val="28"/>
          <w:lang w:val="pt-BR"/>
        </w:rPr>
        <w:t>điểm g khoản 1</w:t>
      </w:r>
      <w:r w:rsidRPr="00FD2415">
        <w:rPr>
          <w:bCs/>
          <w:spacing w:val="-4"/>
          <w:sz w:val="28"/>
          <w:szCs w:val="28"/>
          <w:lang w:val="pt-BR"/>
        </w:rPr>
        <w:t>).</w:t>
      </w:r>
      <w:r w:rsidRPr="00FD2415">
        <w:rPr>
          <w:bCs/>
          <w:spacing w:val="-4"/>
          <w:sz w:val="28"/>
          <w:szCs w:val="28"/>
          <w:lang w:val="vi-VN"/>
        </w:rPr>
        <w:t xml:space="preserve"> </w:t>
      </w:r>
      <w:r w:rsidRPr="00FD2415">
        <w:rPr>
          <w:bCs/>
          <w:spacing w:val="-4"/>
          <w:sz w:val="28"/>
          <w:szCs w:val="28"/>
          <w:lang w:val="pt-BR"/>
        </w:rPr>
        <w:t xml:space="preserve">Tán thành việc bổ sung hành vi mới này vào tình tiết định khung của tội danh nói trên, nhằm xử lý hiệu quả hành vi phạm tội thông qua sử dụng công nghệ thông tin, điện tử. Bên cạnh đó, một số ý kiến </w:t>
      </w:r>
      <w:r w:rsidRPr="00FD2415">
        <w:rPr>
          <w:spacing w:val="-4"/>
          <w:sz w:val="28"/>
          <w:szCs w:val="28"/>
        </w:rPr>
        <w:t>đề nghị cần nghiên cứu để bổ sung tình tiết “</w:t>
      </w:r>
      <w:r w:rsidRPr="00FD2415">
        <w:rPr>
          <w:i/>
          <w:spacing w:val="-4"/>
          <w:sz w:val="28"/>
          <w:szCs w:val="28"/>
        </w:rPr>
        <w:t>sử dụng công nghệ giả mạo sâu (deepfake)</w:t>
      </w:r>
      <w:r w:rsidRPr="00FD2415">
        <w:rPr>
          <w:spacing w:val="-4"/>
          <w:sz w:val="28"/>
          <w:szCs w:val="28"/>
        </w:rPr>
        <w:t>” vào tình tiết tăng nặng định khung và bổ sung hành vi này vào Điều 174 (Tội lừa đảo chiếm đoạt tài sản) vì đều có hành vi gian dối để chiếm đoạt tài sản. Quy định này cũng</w:t>
      </w:r>
      <w:r w:rsidRPr="00FD2415">
        <w:rPr>
          <w:spacing w:val="-4"/>
          <w:sz w:val="28"/>
          <w:szCs w:val="28"/>
          <w:lang w:val="vi-VN"/>
        </w:rPr>
        <w:t xml:space="preserve"> </w:t>
      </w:r>
      <w:r w:rsidRPr="00FD2415">
        <w:rPr>
          <w:spacing w:val="-4"/>
          <w:sz w:val="28"/>
          <w:szCs w:val="28"/>
        </w:rPr>
        <w:t>phù hợp với hành vi bị nghiêm cấm tại Luật An ninh mạng và Luật Trí tuệ nhân tạo.</w:t>
      </w:r>
    </w:p>
    <w:p w14:paraId="48DF3CDB" w14:textId="77777777" w:rsidR="007B5969" w:rsidRPr="00FD2415" w:rsidRDefault="007B5969" w:rsidP="00760F06">
      <w:pPr>
        <w:spacing w:before="120"/>
        <w:ind w:left="1" w:firstLineChars="251" w:firstLine="703"/>
        <w:jc w:val="both"/>
        <w:rPr>
          <w:sz w:val="28"/>
          <w:szCs w:val="28"/>
        </w:rPr>
      </w:pPr>
      <w:r w:rsidRPr="00FD2415">
        <w:rPr>
          <w:i/>
          <w:sz w:val="28"/>
          <w:szCs w:val="28"/>
          <w:lang w:val="en-GB"/>
        </w:rPr>
        <w:t>Ý kiến tiếp thu, giải trình</w:t>
      </w:r>
      <w:r w:rsidR="004C52C1" w:rsidRPr="00FD2415">
        <w:rPr>
          <w:i/>
          <w:sz w:val="28"/>
          <w:szCs w:val="28"/>
          <w:lang w:val="en-GB"/>
        </w:rPr>
        <w:t xml:space="preserve">: </w:t>
      </w:r>
      <w:r w:rsidR="004C52C1" w:rsidRPr="00FD2415">
        <w:rPr>
          <w:spacing w:val="-2"/>
          <w:sz w:val="28"/>
          <w:szCs w:val="28"/>
          <w:lang w:val="en-GB"/>
        </w:rPr>
        <w:t xml:space="preserve">Cơ quan chủ trì soạn thảo đã chỉnh lý bảo đảm tính bao quát việc sử dụng các công nghệ mới bao gồm cả </w:t>
      </w:r>
      <w:r w:rsidR="004C52C1" w:rsidRPr="00FD2415">
        <w:rPr>
          <w:sz w:val="28"/>
          <w:szCs w:val="28"/>
        </w:rPr>
        <w:t>công nghệ giả mạo sâu (deepfake).</w:t>
      </w:r>
    </w:p>
    <w:p w14:paraId="372E8689" w14:textId="77777777" w:rsidR="007B5969" w:rsidRPr="00FD2415" w:rsidRDefault="007B5969" w:rsidP="00760F06">
      <w:pPr>
        <w:widowControl w:val="0"/>
        <w:shd w:val="clear" w:color="auto" w:fill="FFFFFF"/>
        <w:snapToGrid w:val="0"/>
        <w:spacing w:before="120"/>
        <w:ind w:firstLine="567"/>
        <w:jc w:val="both"/>
        <w:rPr>
          <w:b/>
          <w:i/>
          <w:sz w:val="28"/>
          <w:szCs w:val="28"/>
        </w:rPr>
      </w:pPr>
      <w:r w:rsidRPr="00FD2415">
        <w:rPr>
          <w:b/>
          <w:i/>
          <w:sz w:val="28"/>
          <w:szCs w:val="28"/>
        </w:rPr>
        <w:t>1.</w:t>
      </w:r>
      <w:r w:rsidR="000E4690">
        <w:rPr>
          <w:b/>
          <w:i/>
          <w:sz w:val="28"/>
          <w:szCs w:val="28"/>
          <w:lang w:val="vi-VN"/>
        </w:rPr>
        <w:t>6</w:t>
      </w:r>
      <w:r w:rsidRPr="00FD2415">
        <w:rPr>
          <w:b/>
          <w:i/>
          <w:sz w:val="28"/>
          <w:szCs w:val="28"/>
        </w:rPr>
        <w:t>. Về việc xóa bỏ một số tội danh, gồm:</w:t>
      </w:r>
      <w:r w:rsidRPr="00FD2415">
        <w:rPr>
          <w:b/>
          <w:i/>
          <w:spacing w:val="-4"/>
          <w:sz w:val="28"/>
          <w:szCs w:val="28"/>
        </w:rPr>
        <w:t xml:space="preserve"> Tội tổ chức tảo hôn (Điều 183), </w:t>
      </w:r>
      <w:r w:rsidRPr="00FD2415">
        <w:rPr>
          <w:b/>
          <w:i/>
          <w:sz w:val="28"/>
          <w:szCs w:val="28"/>
          <w:lang w:val="en"/>
        </w:rPr>
        <w:t>Tội cố ý làm lộ bí mật công tác; tội chiếm đoạt, mua bán hoặc tiêu hủy tài liệu bí mật công tác (Điều 361), Tội vô ý làm lộ bí mật công tác; tội làm mất tài liệu bí mật công tác (Điều 362)</w:t>
      </w:r>
    </w:p>
    <w:p w14:paraId="0EEBFB9B" w14:textId="77777777" w:rsidR="007B5969" w:rsidRPr="00FD2415" w:rsidRDefault="007B5969" w:rsidP="00760F06">
      <w:pPr>
        <w:widowControl w:val="0"/>
        <w:shd w:val="clear" w:color="auto" w:fill="FFFFFF"/>
        <w:snapToGrid w:val="0"/>
        <w:spacing w:before="120"/>
        <w:ind w:firstLine="567"/>
        <w:jc w:val="both"/>
        <w:rPr>
          <w:b/>
          <w:i/>
          <w:iCs/>
          <w:spacing w:val="-2"/>
          <w:sz w:val="28"/>
          <w:szCs w:val="28"/>
        </w:rPr>
      </w:pPr>
      <w:r w:rsidRPr="00FD2415">
        <w:rPr>
          <w:b/>
          <w:i/>
          <w:iCs/>
          <w:spacing w:val="-2"/>
          <w:sz w:val="28"/>
          <w:szCs w:val="28"/>
        </w:rPr>
        <w:t xml:space="preserve">Ý kiến của Ủy Ban Thường vụ Quốc hội và ý kiến </w:t>
      </w:r>
      <w:r w:rsidR="003B618E" w:rsidRPr="00FD2415">
        <w:rPr>
          <w:b/>
          <w:i/>
          <w:iCs/>
          <w:spacing w:val="-2"/>
          <w:sz w:val="28"/>
          <w:szCs w:val="28"/>
        </w:rPr>
        <w:t>ĐBQH</w:t>
      </w:r>
      <w:r w:rsidR="004C52C1" w:rsidRPr="00FD2415">
        <w:rPr>
          <w:b/>
          <w:i/>
          <w:iCs/>
          <w:spacing w:val="-2"/>
          <w:sz w:val="28"/>
          <w:szCs w:val="28"/>
        </w:rPr>
        <w:t>:</w:t>
      </w:r>
    </w:p>
    <w:p w14:paraId="0E2027E1" w14:textId="77777777" w:rsidR="003D12A7" w:rsidRPr="00013304" w:rsidRDefault="007B5969" w:rsidP="00760F06">
      <w:pPr>
        <w:widowControl w:val="0"/>
        <w:shd w:val="clear" w:color="auto" w:fill="FFFFFF"/>
        <w:snapToGrid w:val="0"/>
        <w:spacing w:before="120"/>
        <w:ind w:firstLine="567"/>
        <w:jc w:val="both"/>
        <w:rPr>
          <w:bCs/>
          <w:i/>
          <w:iCs/>
          <w:spacing w:val="-4"/>
          <w:sz w:val="28"/>
          <w:szCs w:val="28"/>
        </w:rPr>
      </w:pPr>
      <w:r w:rsidRPr="00013304">
        <w:rPr>
          <w:i/>
          <w:iCs/>
          <w:spacing w:val="-4"/>
          <w:sz w:val="28"/>
          <w:szCs w:val="28"/>
        </w:rPr>
        <w:t>Về bỏ Tội tổ chức tảo hôn (Điều 183):</w:t>
      </w:r>
      <w:r w:rsidRPr="00013304">
        <w:rPr>
          <w:bCs/>
          <w:i/>
          <w:iCs/>
          <w:spacing w:val="-4"/>
          <w:sz w:val="28"/>
          <w:szCs w:val="28"/>
        </w:rPr>
        <w:t xml:space="preserve"> </w:t>
      </w:r>
    </w:p>
    <w:p w14:paraId="02A6898E" w14:textId="77777777" w:rsidR="007B5969" w:rsidRPr="00FD2415" w:rsidRDefault="003D12A7" w:rsidP="00760F06">
      <w:pPr>
        <w:widowControl w:val="0"/>
        <w:shd w:val="clear" w:color="auto" w:fill="FFFFFF"/>
        <w:snapToGrid w:val="0"/>
        <w:spacing w:before="120"/>
        <w:ind w:firstLine="567"/>
        <w:jc w:val="both"/>
        <w:rPr>
          <w:spacing w:val="-4"/>
          <w:sz w:val="28"/>
          <w:szCs w:val="28"/>
        </w:rPr>
      </w:pPr>
      <w:r w:rsidRPr="00FD2415">
        <w:rPr>
          <w:bCs/>
          <w:iCs/>
          <w:spacing w:val="-4"/>
          <w:sz w:val="28"/>
          <w:szCs w:val="28"/>
          <w:lang w:val="vi-VN"/>
        </w:rPr>
        <w:t>- T</w:t>
      </w:r>
      <w:r w:rsidR="007B5969" w:rsidRPr="00FD2415">
        <w:rPr>
          <w:spacing w:val="-4"/>
          <w:sz w:val="28"/>
          <w:szCs w:val="28"/>
        </w:rPr>
        <w:t xml:space="preserve">án thành việc bỏ tội danh này và chuyển sang xử lý bằng biện pháp hành chính, biện pháp khác. </w:t>
      </w:r>
      <w:r w:rsidR="007B5969" w:rsidRPr="00FD2415">
        <w:rPr>
          <w:bCs/>
          <w:spacing w:val="-4"/>
          <w:sz w:val="28"/>
          <w:szCs w:val="28"/>
        </w:rPr>
        <w:t>Tuy nhiên, đề nghị đánh giá kỹ tác động</w:t>
      </w:r>
      <w:r w:rsidR="007B5969" w:rsidRPr="00FD2415">
        <w:rPr>
          <w:b/>
          <w:bCs/>
          <w:spacing w:val="-4"/>
          <w:sz w:val="28"/>
          <w:szCs w:val="28"/>
        </w:rPr>
        <w:t xml:space="preserve"> </w:t>
      </w:r>
      <w:r w:rsidR="007B5969" w:rsidRPr="00FD2415">
        <w:rPr>
          <w:spacing w:val="-4"/>
          <w:sz w:val="28"/>
          <w:szCs w:val="28"/>
        </w:rPr>
        <w:t>đối với công tác bảo vệ phụ nữ, trẻ em, nhất là ở vùng đồng bào dân tộc thiểu số, miền núi, nơi vẫn diễn ra hủ tục lạc hậu này. Đồng thời, cần bổ sung các quy định về xử phạt vi phạm hành chính đối với hành vi này để bảo đảm tính răn đe, phòng ngừa kịp thời.</w:t>
      </w:r>
    </w:p>
    <w:p w14:paraId="49F7C382" w14:textId="77777777" w:rsidR="007B5969" w:rsidRPr="00FD2415" w:rsidRDefault="007B5969" w:rsidP="00760F06">
      <w:pPr>
        <w:widowControl w:val="0"/>
        <w:shd w:val="clear" w:color="auto" w:fill="FFFFFF"/>
        <w:snapToGrid w:val="0"/>
        <w:spacing w:before="120"/>
        <w:ind w:firstLine="567"/>
        <w:jc w:val="both"/>
        <w:rPr>
          <w:spacing w:val="-4"/>
          <w:sz w:val="28"/>
          <w:szCs w:val="28"/>
        </w:rPr>
      </w:pPr>
      <w:r w:rsidRPr="00FD2415">
        <w:rPr>
          <w:spacing w:val="-4"/>
          <w:sz w:val="28"/>
          <w:szCs w:val="28"/>
        </w:rPr>
        <w:t xml:space="preserve">- </w:t>
      </w:r>
      <w:r w:rsidRPr="00FD2415">
        <w:rPr>
          <w:bCs/>
          <w:iCs/>
          <w:sz w:val="28"/>
          <w:szCs w:val="28"/>
        </w:rPr>
        <w:t>Đa số ý kiến</w:t>
      </w:r>
      <w:r w:rsidRPr="00FD2415">
        <w:rPr>
          <w:spacing w:val="-4"/>
          <w:sz w:val="28"/>
          <w:szCs w:val="28"/>
        </w:rPr>
        <w:t xml:space="preserve"> tán thành việc bỏ tội danh này và chuyển sang xử lý bằng biện pháp hành chính, biện pháp khác. </w:t>
      </w:r>
      <w:r w:rsidRPr="00FD2415">
        <w:rPr>
          <w:bCs/>
          <w:spacing w:val="-4"/>
          <w:sz w:val="28"/>
          <w:szCs w:val="28"/>
        </w:rPr>
        <w:t>Tuy nhiên, đề nghị đánh giá kỹ tác động</w:t>
      </w:r>
      <w:r w:rsidRPr="00FD2415">
        <w:rPr>
          <w:b/>
          <w:bCs/>
          <w:spacing w:val="-4"/>
          <w:sz w:val="28"/>
          <w:szCs w:val="28"/>
        </w:rPr>
        <w:t xml:space="preserve"> </w:t>
      </w:r>
      <w:r w:rsidRPr="00FD2415">
        <w:rPr>
          <w:spacing w:val="-4"/>
          <w:sz w:val="28"/>
          <w:szCs w:val="28"/>
        </w:rPr>
        <w:t>đối với công tác bảo vệ phụ nữ, trẻ em, nhất là ở vùng đồng bào dân tộc thiểu số, miền núi, nơi vẫn diễn ra hủ tục lạc hậu này.</w:t>
      </w:r>
    </w:p>
    <w:p w14:paraId="4114318A" w14:textId="77777777" w:rsidR="007B5969" w:rsidRPr="00FD2415" w:rsidRDefault="007B5969" w:rsidP="00760F06">
      <w:pPr>
        <w:widowControl w:val="0"/>
        <w:shd w:val="clear" w:color="auto" w:fill="FFFFFF"/>
        <w:snapToGrid w:val="0"/>
        <w:spacing w:before="120"/>
        <w:ind w:firstLine="567"/>
        <w:jc w:val="both"/>
        <w:rPr>
          <w:sz w:val="28"/>
          <w:szCs w:val="28"/>
        </w:rPr>
      </w:pPr>
      <w:r w:rsidRPr="00FD2415">
        <w:rPr>
          <w:i/>
          <w:spacing w:val="-4"/>
          <w:sz w:val="28"/>
          <w:szCs w:val="28"/>
        </w:rPr>
        <w:t>Ý kiến tiếp thu, giải trình</w:t>
      </w:r>
      <w:r w:rsidR="004C52C1" w:rsidRPr="00FD2415">
        <w:rPr>
          <w:i/>
          <w:spacing w:val="-4"/>
          <w:sz w:val="28"/>
          <w:szCs w:val="28"/>
        </w:rPr>
        <w:t xml:space="preserve">: </w:t>
      </w:r>
      <w:r w:rsidRPr="00FD2415">
        <w:rPr>
          <w:sz w:val="28"/>
          <w:szCs w:val="28"/>
        </w:rPr>
        <w:t>Về vấn đề</w:t>
      </w:r>
      <w:r w:rsidRPr="00FD2415">
        <w:rPr>
          <w:i/>
          <w:iCs/>
          <w:spacing w:val="-4"/>
          <w:sz w:val="28"/>
          <w:szCs w:val="28"/>
        </w:rPr>
        <w:t xml:space="preserve"> </w:t>
      </w:r>
      <w:r w:rsidRPr="00FD2415">
        <w:rPr>
          <w:iCs/>
          <w:spacing w:val="-4"/>
          <w:sz w:val="28"/>
          <w:szCs w:val="28"/>
        </w:rPr>
        <w:t>bỏ Tội tổ chức tảo hôn</w:t>
      </w:r>
      <w:r w:rsidRPr="00FD2415">
        <w:rPr>
          <w:sz w:val="28"/>
          <w:szCs w:val="28"/>
        </w:rPr>
        <w:t>, trên cơ sở kết quả tổng kết thi hành BLHS và thực tiễn công tác đấu tranh phòng, chống tội phạm, nhận thấy, nguyên nhân dẫn đến hành vi phạm tội xuất phát từ hạn chế, phong tục, tập quán lạc hậu, điều kiện kinh tế - xã hội khó khăn, sự thiếu hiểu biết pháp luật của gia đình, dòng họ hoặc cộng đồng; về bản chất, tính nguy hiểm cho xã hội của hành vi này là không đáng kể, quy định BLHS hiện hành tại Điều 183 chỉ bao gồm hình phạt tiền và hình phạt cải tạo không giam giữ đến 02 năm, không quy định hình phạt tù. Do đó, bỏ tội danh này nhằm hạn chế việc hình sự hoá các mối quan hệ gia đình, phong tục, tập quán lạc hậu mà sẽ ưu tiên áp dụng pháp luật về hành chính để xử lý.</w:t>
      </w:r>
    </w:p>
    <w:p w14:paraId="3EBD4769" w14:textId="77777777" w:rsidR="007B5969" w:rsidRPr="00FD2415" w:rsidRDefault="007B5969" w:rsidP="00760F06">
      <w:pPr>
        <w:widowControl w:val="0"/>
        <w:shd w:val="clear" w:color="auto" w:fill="FFFFFF"/>
        <w:snapToGrid w:val="0"/>
        <w:spacing w:before="120"/>
        <w:ind w:firstLine="567"/>
        <w:jc w:val="both"/>
        <w:rPr>
          <w:sz w:val="28"/>
          <w:szCs w:val="28"/>
        </w:rPr>
      </w:pPr>
      <w:r w:rsidRPr="00FD2415">
        <w:rPr>
          <w:b/>
          <w:i/>
          <w:iCs/>
          <w:spacing w:val="-2"/>
          <w:sz w:val="28"/>
          <w:szCs w:val="28"/>
        </w:rPr>
        <w:t xml:space="preserve">Ý kiến của Ủy Ban Thường vụ Quốc hội và ý kiến </w:t>
      </w:r>
      <w:r w:rsidR="003B618E" w:rsidRPr="00FD2415">
        <w:rPr>
          <w:b/>
          <w:i/>
          <w:iCs/>
          <w:spacing w:val="-2"/>
          <w:sz w:val="28"/>
          <w:szCs w:val="28"/>
        </w:rPr>
        <w:t>ĐBQH</w:t>
      </w:r>
      <w:r w:rsidR="004C52C1" w:rsidRPr="00FD2415">
        <w:rPr>
          <w:b/>
          <w:i/>
          <w:iCs/>
          <w:spacing w:val="-2"/>
          <w:sz w:val="28"/>
          <w:szCs w:val="28"/>
        </w:rPr>
        <w:t>:</w:t>
      </w:r>
    </w:p>
    <w:p w14:paraId="7E695D89" w14:textId="77777777" w:rsidR="007B5969" w:rsidRPr="00FD2415" w:rsidRDefault="007B5969" w:rsidP="00760F06">
      <w:pPr>
        <w:widowControl w:val="0"/>
        <w:shd w:val="clear" w:color="auto" w:fill="FFFFFF"/>
        <w:snapToGrid w:val="0"/>
        <w:spacing w:before="120"/>
        <w:ind w:firstLine="567"/>
        <w:jc w:val="both"/>
        <w:rPr>
          <w:sz w:val="28"/>
          <w:szCs w:val="28"/>
        </w:rPr>
      </w:pPr>
      <w:r w:rsidRPr="00FD2415">
        <w:rPr>
          <w:bCs/>
          <w:i/>
          <w:iCs/>
          <w:sz w:val="28"/>
          <w:szCs w:val="28"/>
          <w:lang w:val="en"/>
        </w:rPr>
        <w:lastRenderedPageBreak/>
        <w:t>- Về bỏ Tội cố ý làm lộ bí mật công tác; tội chiếm đoạt, mua bán hoặc tiêu hủy tài liệu bí mật công tác</w:t>
      </w:r>
      <w:r w:rsidRPr="00FD2415">
        <w:rPr>
          <w:i/>
          <w:iCs/>
          <w:sz w:val="28"/>
          <w:szCs w:val="28"/>
          <w:lang w:val="en"/>
        </w:rPr>
        <w:t xml:space="preserve"> (Điều 361), </w:t>
      </w:r>
      <w:r w:rsidRPr="00FD2415">
        <w:rPr>
          <w:bCs/>
          <w:i/>
          <w:iCs/>
          <w:sz w:val="28"/>
          <w:szCs w:val="28"/>
          <w:lang w:val="en"/>
        </w:rPr>
        <w:t>Tội vô ý làm lộ bí mật công tác; tội làm mất tài liệu bí mật công tác</w:t>
      </w:r>
      <w:r w:rsidRPr="00FD2415">
        <w:rPr>
          <w:i/>
          <w:iCs/>
          <w:sz w:val="28"/>
          <w:szCs w:val="28"/>
          <w:lang w:val="en"/>
        </w:rPr>
        <w:t xml:space="preserve"> (Điều 362)</w:t>
      </w:r>
      <w:r w:rsidRPr="00FD2415">
        <w:rPr>
          <w:sz w:val="28"/>
          <w:szCs w:val="28"/>
          <w:lang w:val="vi-VN"/>
        </w:rPr>
        <w:t xml:space="preserve">: </w:t>
      </w:r>
      <w:r w:rsidRPr="00FD2415">
        <w:rPr>
          <w:sz w:val="28"/>
          <w:szCs w:val="28"/>
        </w:rPr>
        <w:t>T</w:t>
      </w:r>
      <w:r w:rsidRPr="00FD2415">
        <w:rPr>
          <w:sz w:val="28"/>
          <w:szCs w:val="28"/>
          <w:lang w:val="vi-VN"/>
        </w:rPr>
        <w:t xml:space="preserve">án thành việc bỏ </w:t>
      </w:r>
      <w:r w:rsidRPr="00FD2415">
        <w:rPr>
          <w:i/>
          <w:iCs/>
          <w:sz w:val="28"/>
          <w:szCs w:val="28"/>
          <w:lang w:val="vi-VN"/>
        </w:rPr>
        <w:t>Tội vô ý làm lộ bí mật công tác</w:t>
      </w:r>
      <w:r w:rsidRPr="00FD2415">
        <w:rPr>
          <w:i/>
          <w:iCs/>
          <w:sz w:val="28"/>
          <w:szCs w:val="28"/>
        </w:rPr>
        <w:t>; t</w:t>
      </w:r>
      <w:r w:rsidRPr="00FD2415">
        <w:rPr>
          <w:i/>
          <w:iCs/>
          <w:sz w:val="28"/>
          <w:szCs w:val="28"/>
          <w:lang w:val="vi-VN"/>
        </w:rPr>
        <w:t>ội làm mất tài liệu bí mật công tác</w:t>
      </w:r>
      <w:r w:rsidRPr="00FD2415">
        <w:rPr>
          <w:i/>
          <w:iCs/>
          <w:sz w:val="28"/>
          <w:szCs w:val="28"/>
        </w:rPr>
        <w:t xml:space="preserve"> (Điều 362)</w:t>
      </w:r>
      <w:r w:rsidRPr="00FD2415">
        <w:rPr>
          <w:sz w:val="28"/>
          <w:szCs w:val="28"/>
        </w:rPr>
        <w:t xml:space="preserve"> với các lý do nêu trong Tờ trình của Chính phủ. Đối với </w:t>
      </w:r>
      <w:r w:rsidRPr="00FD2415">
        <w:rPr>
          <w:i/>
          <w:iCs/>
          <w:sz w:val="28"/>
          <w:szCs w:val="28"/>
        </w:rPr>
        <w:t>Tội cố ý làm lộ bí mật công tác</w:t>
      </w:r>
      <w:r w:rsidRPr="00FD2415">
        <w:rPr>
          <w:sz w:val="28"/>
          <w:szCs w:val="28"/>
        </w:rPr>
        <w:t xml:space="preserve">; </w:t>
      </w:r>
      <w:r w:rsidRPr="00FD2415">
        <w:rPr>
          <w:i/>
          <w:iCs/>
          <w:sz w:val="28"/>
          <w:szCs w:val="28"/>
        </w:rPr>
        <w:t>t</w:t>
      </w:r>
      <w:r w:rsidRPr="00FD2415">
        <w:rPr>
          <w:bCs/>
          <w:i/>
          <w:iCs/>
          <w:sz w:val="28"/>
          <w:szCs w:val="28"/>
          <w:lang w:val="en"/>
        </w:rPr>
        <w:t>ội chiếm đoạt, mua bán hoặc tiêu hủy tài liệu bí mật công tác (Điều 361)</w:t>
      </w:r>
      <w:r w:rsidRPr="00FD2415">
        <w:rPr>
          <w:sz w:val="28"/>
          <w:szCs w:val="28"/>
        </w:rPr>
        <w:t xml:space="preserve">, một số ý kiến đề nghị </w:t>
      </w:r>
      <w:r w:rsidRPr="00FD2415">
        <w:rPr>
          <w:sz w:val="28"/>
          <w:szCs w:val="28"/>
          <w:lang w:val="vi-VN"/>
        </w:rPr>
        <w:t>cân nh</w:t>
      </w:r>
      <w:r w:rsidRPr="00FD2415">
        <w:rPr>
          <w:sz w:val="28"/>
          <w:szCs w:val="28"/>
        </w:rPr>
        <w:t>ắc</w:t>
      </w:r>
      <w:r w:rsidRPr="00FD2415">
        <w:rPr>
          <w:sz w:val="28"/>
          <w:szCs w:val="28"/>
          <w:lang w:val="vi-VN"/>
        </w:rPr>
        <w:t xml:space="preserve">, đánh giá tác động kỹ của việc bỏ </w:t>
      </w:r>
      <w:r w:rsidRPr="00FD2415">
        <w:rPr>
          <w:sz w:val="28"/>
          <w:szCs w:val="28"/>
        </w:rPr>
        <w:t xml:space="preserve">các tội danh này. Thực tế cho thấy, </w:t>
      </w:r>
      <w:r w:rsidRPr="00FD2415">
        <w:rPr>
          <w:sz w:val="28"/>
          <w:szCs w:val="28"/>
          <w:lang w:val="vi-VN"/>
        </w:rPr>
        <w:t xml:space="preserve">chủ thể thực hiện hành vi này với lỗi cố ý, </w:t>
      </w:r>
      <w:r w:rsidRPr="00FD2415">
        <w:rPr>
          <w:sz w:val="28"/>
          <w:szCs w:val="28"/>
        </w:rPr>
        <w:t>đồng thời hành vi phạm tội có ảnh hưởng xấu đến hoạt động của các cơ quan trong bộ máy nhà nước</w:t>
      </w:r>
      <w:r w:rsidRPr="00FD2415">
        <w:rPr>
          <w:sz w:val="28"/>
          <w:szCs w:val="28"/>
          <w:lang w:val="vi-VN"/>
        </w:rPr>
        <w:t>.</w:t>
      </w:r>
      <w:r w:rsidRPr="00FD2415">
        <w:rPr>
          <w:sz w:val="28"/>
          <w:szCs w:val="28"/>
        </w:rPr>
        <w:t xml:space="preserve"> </w:t>
      </w:r>
    </w:p>
    <w:p w14:paraId="2B363B2B" w14:textId="77777777" w:rsidR="007B5969" w:rsidRPr="00FD2415" w:rsidRDefault="007B5969" w:rsidP="00760F06">
      <w:pPr>
        <w:widowControl w:val="0"/>
        <w:shd w:val="clear" w:color="auto" w:fill="FFFFFF"/>
        <w:snapToGrid w:val="0"/>
        <w:spacing w:before="120"/>
        <w:ind w:firstLine="567"/>
        <w:jc w:val="both"/>
        <w:rPr>
          <w:i/>
          <w:iCs/>
          <w:spacing w:val="-5"/>
          <w:sz w:val="28"/>
          <w:szCs w:val="28"/>
          <w:bdr w:val="none" w:sz="0" w:space="0" w:color="auto" w:frame="1"/>
        </w:rPr>
      </w:pPr>
      <w:r w:rsidRPr="00FD2415">
        <w:rPr>
          <w:iCs/>
          <w:spacing w:val="-5"/>
          <w:sz w:val="28"/>
          <w:szCs w:val="28"/>
        </w:rPr>
        <w:t xml:space="preserve">- Có ý kiến tán thành việc </w:t>
      </w:r>
      <w:r w:rsidRPr="00FD2415">
        <w:rPr>
          <w:spacing w:val="-5"/>
          <w:sz w:val="28"/>
          <w:szCs w:val="28"/>
        </w:rPr>
        <w:t>bỏ một số tội danh như dự thảo BLHS vì các hành vi phạm tội có tính nguy hiểm cho xã hội không cao</w:t>
      </w:r>
      <w:r w:rsidRPr="00FD2415">
        <w:rPr>
          <w:spacing w:val="-5"/>
          <w:sz w:val="28"/>
          <w:szCs w:val="28"/>
          <w:bdr w:val="none" w:sz="0" w:space="0" w:color="auto" w:frame="1"/>
        </w:rPr>
        <w:t xml:space="preserve"> và có thể được điều chỉnh bằng các văn bản pháp luật khác sẽ nhân văn, phù hợp hơn với thực tiễn</w:t>
      </w:r>
      <w:r w:rsidRPr="00FD2415">
        <w:rPr>
          <w:spacing w:val="-5"/>
          <w:sz w:val="28"/>
          <w:szCs w:val="28"/>
        </w:rPr>
        <w:t xml:space="preserve"> </w:t>
      </w:r>
      <w:r w:rsidRPr="00FD2415">
        <w:rPr>
          <w:i/>
          <w:iCs/>
          <w:spacing w:val="-5"/>
          <w:sz w:val="28"/>
          <w:szCs w:val="28"/>
        </w:rPr>
        <w:t>(02 ý kiến</w:t>
      </w:r>
      <w:r w:rsidRPr="00FD2415">
        <w:rPr>
          <w:spacing w:val="-5"/>
          <w:sz w:val="28"/>
          <w:szCs w:val="28"/>
        </w:rPr>
        <w:t>)</w:t>
      </w:r>
      <w:r w:rsidRPr="00FD2415">
        <w:rPr>
          <w:i/>
          <w:iCs/>
          <w:spacing w:val="-5"/>
          <w:sz w:val="28"/>
          <w:szCs w:val="28"/>
          <w:bdr w:val="none" w:sz="0" w:space="0" w:color="auto" w:frame="1"/>
        </w:rPr>
        <w:t>.</w:t>
      </w:r>
    </w:p>
    <w:p w14:paraId="5A88B7C3" w14:textId="77777777" w:rsidR="007B5969" w:rsidRPr="00FD2415" w:rsidRDefault="007B5969" w:rsidP="00760F06">
      <w:pPr>
        <w:widowControl w:val="0"/>
        <w:shd w:val="clear" w:color="auto" w:fill="FFFFFF"/>
        <w:snapToGrid w:val="0"/>
        <w:spacing w:before="120"/>
        <w:ind w:firstLine="567"/>
        <w:jc w:val="both"/>
        <w:rPr>
          <w:i/>
          <w:iCs/>
          <w:sz w:val="28"/>
          <w:szCs w:val="28"/>
          <w:bdr w:val="none" w:sz="0" w:space="0" w:color="auto" w:frame="1"/>
        </w:rPr>
      </w:pPr>
      <w:r w:rsidRPr="00FD2415">
        <w:rPr>
          <w:i/>
          <w:iCs/>
          <w:sz w:val="28"/>
          <w:szCs w:val="28"/>
          <w:bdr w:val="none" w:sz="0" w:space="0" w:color="auto" w:frame="1"/>
        </w:rPr>
        <w:t xml:space="preserve">- </w:t>
      </w:r>
      <w:r w:rsidRPr="00FD2415">
        <w:rPr>
          <w:sz w:val="28"/>
          <w:szCs w:val="28"/>
          <w:bdr w:val="none" w:sz="0" w:space="0" w:color="auto" w:frame="1"/>
        </w:rPr>
        <w:t xml:space="preserve">Có ý kiến tán thành việc bỏ tội danh tại Điều 361 và Điều 362; đồng thời đề nghị xem xét việc bỏ thêm tội danh quy định tại Điều 337 về Tội làm lộ bí mật nhà nước </w:t>
      </w:r>
      <w:r w:rsidRPr="00FD2415">
        <w:rPr>
          <w:i/>
          <w:iCs/>
          <w:sz w:val="28"/>
          <w:szCs w:val="28"/>
          <w:bdr w:val="none" w:sz="0" w:space="0" w:color="auto" w:frame="1"/>
        </w:rPr>
        <w:t>(01 ý kiến).</w:t>
      </w:r>
    </w:p>
    <w:p w14:paraId="49FE9732" w14:textId="77777777" w:rsidR="003D12A7" w:rsidRPr="00FD2415" w:rsidRDefault="007B5969" w:rsidP="00760F06">
      <w:pPr>
        <w:widowControl w:val="0"/>
        <w:shd w:val="clear" w:color="auto" w:fill="FFFFFF"/>
        <w:snapToGrid w:val="0"/>
        <w:spacing w:before="120"/>
        <w:ind w:firstLine="567"/>
        <w:jc w:val="both"/>
        <w:rPr>
          <w:spacing w:val="-4"/>
          <w:sz w:val="28"/>
          <w:szCs w:val="28"/>
        </w:rPr>
      </w:pPr>
      <w:r w:rsidRPr="00FD2415">
        <w:rPr>
          <w:i/>
          <w:iCs/>
          <w:spacing w:val="-4"/>
          <w:sz w:val="28"/>
          <w:szCs w:val="28"/>
          <w:bdr w:val="none" w:sz="0" w:space="0" w:color="auto" w:frame="1"/>
        </w:rPr>
        <w:t>Ý kiến tiếp thu, giải trình</w:t>
      </w:r>
      <w:r w:rsidR="004C52C1" w:rsidRPr="00FD2415">
        <w:rPr>
          <w:i/>
          <w:iCs/>
          <w:spacing w:val="-4"/>
          <w:sz w:val="28"/>
          <w:szCs w:val="28"/>
          <w:bdr w:val="none" w:sz="0" w:space="0" w:color="auto" w:frame="1"/>
        </w:rPr>
        <w:t xml:space="preserve">: </w:t>
      </w:r>
      <w:r w:rsidRPr="00FD2415">
        <w:rPr>
          <w:spacing w:val="-4"/>
          <w:sz w:val="28"/>
          <w:szCs w:val="28"/>
        </w:rPr>
        <w:t xml:space="preserve">Quá trình xây dựng dự thảo BLHS, cơ quan chủ trì soạn thảo đã rà soát các quy định pháp luật chuyên ngành có liên quan, theo đó, hiện nay, khái niệm về “bí mật công tác” chưa được pháp luật xác định rõ về nội hàm, phạm vi và tiêu chí nhận diện, trong khi đối tượng tác động của tội phạm lại là dấu hiệu có ý nghĩa quyết định trong việc xác định </w:t>
      </w:r>
      <w:r w:rsidR="00C667EB" w:rsidRPr="00FD2415">
        <w:rPr>
          <w:spacing w:val="-4"/>
          <w:sz w:val="28"/>
          <w:szCs w:val="28"/>
        </w:rPr>
        <w:t>TNHS</w:t>
      </w:r>
      <w:r w:rsidRPr="00FD2415">
        <w:rPr>
          <w:spacing w:val="-4"/>
          <w:sz w:val="28"/>
          <w:szCs w:val="28"/>
        </w:rPr>
        <w:t xml:space="preserve">. Thực tiễn cho thấy thông tin, tài liệu cần được bảo vệ trong hoạt động của cơ quan, tổ chức hiện đã được điều chỉnh tương đối đầy đủ theo từng tính chất, mức độ và quan hệ pháp luật cụ thể, như đối với </w:t>
      </w:r>
      <w:r w:rsidRPr="00FD2415">
        <w:rPr>
          <w:rStyle w:val="Strong"/>
          <w:b w:val="0"/>
          <w:spacing w:val="-4"/>
          <w:sz w:val="28"/>
          <w:szCs w:val="28"/>
        </w:rPr>
        <w:t>bí mật nhà nước</w:t>
      </w:r>
      <w:r w:rsidRPr="00FD2415">
        <w:rPr>
          <w:spacing w:val="-4"/>
          <w:sz w:val="28"/>
          <w:szCs w:val="28"/>
        </w:rPr>
        <w:t xml:space="preserve"> hoặc các loại bí mật, thông tin được pháp luật chuyên ngành bảo vệ; hành vi xâm phạm nghiêm trọng các đối tượng này tùy từng trường hợp đã có thể được xử lý theo các tội danh tương ứng của </w:t>
      </w:r>
      <w:r w:rsidR="00521603" w:rsidRPr="00FD2415">
        <w:rPr>
          <w:spacing w:val="-4"/>
          <w:sz w:val="28"/>
          <w:szCs w:val="28"/>
        </w:rPr>
        <w:t>BLHS</w:t>
      </w:r>
      <w:r w:rsidRPr="00FD2415">
        <w:rPr>
          <w:spacing w:val="-4"/>
          <w:sz w:val="28"/>
          <w:szCs w:val="28"/>
        </w:rPr>
        <w:t xml:space="preserve">. Việc tiếp tục duy trì một tội danh với đối tượng là “bí mật công tác” nhưng không có tiêu chí pháp lý rõ ràng dễ dẫn đến việc phạm vi hình sự hóa phụ thuộc vào quy định nội bộ của từng cơ quan, tổ chức, không bảo đảm yêu cầu về </w:t>
      </w:r>
      <w:r w:rsidRPr="00FD2415">
        <w:rPr>
          <w:rStyle w:val="Strong"/>
          <w:b w:val="0"/>
          <w:spacing w:val="-4"/>
          <w:sz w:val="28"/>
          <w:szCs w:val="28"/>
        </w:rPr>
        <w:t>tính thống nhất, minh bạch của chính sách hình sự</w:t>
      </w:r>
      <w:r w:rsidRPr="00FD2415">
        <w:rPr>
          <w:b/>
          <w:spacing w:val="-4"/>
          <w:sz w:val="28"/>
          <w:szCs w:val="28"/>
        </w:rPr>
        <w:t>,</w:t>
      </w:r>
      <w:r w:rsidRPr="00FD2415">
        <w:rPr>
          <w:spacing w:val="-4"/>
          <w:sz w:val="28"/>
          <w:szCs w:val="28"/>
        </w:rPr>
        <w:t xml:space="preserve"> đôi khi có nguy cơ chồng lấn với các tội phạm khác. Mặt khác, đối với hành vi làm lộ, chiếm đoạt, mua bán hoặc tiêu hủy tài liệu công tác chưa gây nguy hiểm đáng kể cho xã hội thì có thể xử lý bằng các biện pháp kỷ luật, hành chính, dân sự hoặc theo pháp luật chuyên ngành tương ứng. </w:t>
      </w:r>
    </w:p>
    <w:p w14:paraId="46FB2D75" w14:textId="77777777" w:rsidR="007B5969" w:rsidRPr="00FD2415" w:rsidRDefault="007B5969" w:rsidP="00760F06">
      <w:pPr>
        <w:pStyle w:val="Standard"/>
        <w:widowControl w:val="0"/>
        <w:shd w:val="clear" w:color="auto" w:fill="FFFFFF"/>
        <w:snapToGrid w:val="0"/>
        <w:spacing w:before="120"/>
        <w:ind w:firstLine="567"/>
        <w:jc w:val="both"/>
        <w:rPr>
          <w:b/>
          <w:i/>
          <w:sz w:val="28"/>
          <w:szCs w:val="28"/>
          <w:lang w:val="en"/>
        </w:rPr>
      </w:pPr>
      <w:r w:rsidRPr="00FD2415">
        <w:rPr>
          <w:b/>
          <w:i/>
          <w:sz w:val="28"/>
          <w:szCs w:val="28"/>
        </w:rPr>
        <w:t>1.</w:t>
      </w:r>
      <w:r w:rsidR="000E4690">
        <w:rPr>
          <w:b/>
          <w:i/>
          <w:sz w:val="28"/>
          <w:szCs w:val="28"/>
          <w:lang w:val="vi-VN"/>
        </w:rPr>
        <w:t>7</w:t>
      </w:r>
      <w:r w:rsidRPr="00FD2415">
        <w:rPr>
          <w:b/>
          <w:i/>
          <w:sz w:val="28"/>
          <w:szCs w:val="28"/>
        </w:rPr>
        <w:t xml:space="preserve">. Về việc gộp một số tội danh, gồm: </w:t>
      </w:r>
      <w:r w:rsidRPr="00FD2415">
        <w:rPr>
          <w:b/>
          <w:i/>
          <w:sz w:val="28"/>
          <w:szCs w:val="28"/>
          <w:lang w:val="en"/>
        </w:rPr>
        <w:t>Tội khủng bố nhằm chống chính quyền nhân dân (Điều 113) và Tội khủng bố (Điều 299); Tội buôn lậu (Điều 188) và Tội vận chuyển trái phép hàng hoá, tiền tệ qua biên giới (Điều 189); Tội cố ý làm lộ bí mật công tác quân sự (Điều 404) và Tội chiếm đoạt, mua bán hoặc tiêu huỷ tài liệu bí mật công tác quân sự (Điều 405); Tội vô ý làm lộ bí mật công tác quân sự (Điều 406) và Tội làm mất tài liệu bí mật công tác quân sự (Điều 407).</w:t>
      </w:r>
    </w:p>
    <w:p w14:paraId="2D0BC89B" w14:textId="77777777" w:rsidR="007B5969" w:rsidRPr="00FD2415" w:rsidRDefault="007B5969" w:rsidP="00760F06">
      <w:pPr>
        <w:widowControl w:val="0"/>
        <w:shd w:val="clear" w:color="auto" w:fill="FFFFFF"/>
        <w:snapToGrid w:val="0"/>
        <w:spacing w:before="120"/>
        <w:ind w:firstLine="567"/>
        <w:jc w:val="both"/>
        <w:rPr>
          <w:b/>
          <w:i/>
          <w:iCs/>
          <w:spacing w:val="-2"/>
          <w:sz w:val="28"/>
          <w:szCs w:val="28"/>
        </w:rPr>
      </w:pPr>
      <w:r w:rsidRPr="00FD2415">
        <w:rPr>
          <w:b/>
          <w:i/>
          <w:iCs/>
          <w:spacing w:val="-2"/>
          <w:sz w:val="28"/>
          <w:szCs w:val="28"/>
        </w:rPr>
        <w:t xml:space="preserve">Ý kiến của Ủy Ban Thường vụ Quốc hội và ý kiến của </w:t>
      </w:r>
      <w:r w:rsidR="003B618E" w:rsidRPr="00FD2415">
        <w:rPr>
          <w:b/>
          <w:i/>
          <w:iCs/>
          <w:spacing w:val="-2"/>
          <w:sz w:val="28"/>
          <w:szCs w:val="28"/>
        </w:rPr>
        <w:t>ĐBQH</w:t>
      </w:r>
      <w:r w:rsidRPr="00FD2415">
        <w:rPr>
          <w:b/>
          <w:i/>
          <w:iCs/>
          <w:spacing w:val="-2"/>
          <w:sz w:val="28"/>
          <w:szCs w:val="28"/>
        </w:rPr>
        <w:t>:</w:t>
      </w:r>
    </w:p>
    <w:p w14:paraId="381BB9C0" w14:textId="77777777" w:rsidR="007B5969" w:rsidRPr="00FD2415" w:rsidRDefault="004C52C1" w:rsidP="00760F06">
      <w:pPr>
        <w:widowControl w:val="0"/>
        <w:shd w:val="clear" w:color="auto" w:fill="FFFFFF"/>
        <w:snapToGrid w:val="0"/>
        <w:spacing w:before="120"/>
        <w:ind w:firstLine="567"/>
        <w:jc w:val="both"/>
        <w:rPr>
          <w:sz w:val="28"/>
          <w:szCs w:val="28"/>
        </w:rPr>
      </w:pPr>
      <w:r w:rsidRPr="00FD2415">
        <w:rPr>
          <w:sz w:val="28"/>
          <w:szCs w:val="28"/>
          <w:lang w:val="en"/>
        </w:rPr>
        <w:t xml:space="preserve">- </w:t>
      </w:r>
      <w:r w:rsidR="007B5969" w:rsidRPr="00FD2415">
        <w:rPr>
          <w:sz w:val="28"/>
          <w:szCs w:val="28"/>
          <w:lang w:val="en"/>
        </w:rPr>
        <w:t xml:space="preserve">Nhiều ý kiến tán thành phương án sửa đổi nêu trên của như dự thảo BLHS như đã nêu trong Tờ trình của Chính phủ. </w:t>
      </w:r>
    </w:p>
    <w:p w14:paraId="1AB1D39E" w14:textId="77777777" w:rsidR="007B5969" w:rsidRPr="00FD2415" w:rsidRDefault="004C52C1" w:rsidP="00760F06">
      <w:pPr>
        <w:widowControl w:val="0"/>
        <w:shd w:val="clear" w:color="auto" w:fill="FFFFFF"/>
        <w:snapToGrid w:val="0"/>
        <w:spacing w:before="120"/>
        <w:ind w:firstLine="567"/>
        <w:jc w:val="both"/>
        <w:rPr>
          <w:spacing w:val="-4"/>
          <w:sz w:val="28"/>
          <w:szCs w:val="28"/>
          <w:lang w:eastAsia="vi-VN"/>
        </w:rPr>
      </w:pPr>
      <w:r w:rsidRPr="00FD2415">
        <w:rPr>
          <w:spacing w:val="-4"/>
          <w:sz w:val="28"/>
          <w:szCs w:val="28"/>
          <w:lang w:eastAsia="en-GB"/>
        </w:rPr>
        <w:lastRenderedPageBreak/>
        <w:t xml:space="preserve">- </w:t>
      </w:r>
      <w:r w:rsidR="007B5969" w:rsidRPr="00FD2415">
        <w:rPr>
          <w:spacing w:val="-4"/>
          <w:sz w:val="28"/>
          <w:szCs w:val="28"/>
          <w:lang w:eastAsia="en-GB"/>
        </w:rPr>
        <w:t xml:space="preserve">Một số </w:t>
      </w:r>
      <w:r w:rsidR="007B5969" w:rsidRPr="00FD2415">
        <w:rPr>
          <w:spacing w:val="-4"/>
          <w:sz w:val="28"/>
          <w:szCs w:val="28"/>
          <w:lang w:val="vi-VN" w:eastAsia="en-GB"/>
        </w:rPr>
        <w:t>ý kiến</w:t>
      </w:r>
      <w:r w:rsidR="007B5969" w:rsidRPr="00FD2415">
        <w:rPr>
          <w:spacing w:val="-4"/>
          <w:sz w:val="28"/>
          <w:szCs w:val="28"/>
          <w:lang w:eastAsia="en-GB"/>
        </w:rPr>
        <w:t xml:space="preserve"> </w:t>
      </w:r>
      <w:r w:rsidR="007B5969" w:rsidRPr="00FD2415">
        <w:rPr>
          <w:spacing w:val="-4"/>
          <w:sz w:val="28"/>
          <w:szCs w:val="28"/>
          <w:lang w:val="en-GB" w:eastAsia="en-GB"/>
        </w:rPr>
        <w:t xml:space="preserve">cho rằng, việc </w:t>
      </w:r>
      <w:r w:rsidR="007B5969" w:rsidRPr="00FD2415">
        <w:rPr>
          <w:spacing w:val="-4"/>
          <w:sz w:val="28"/>
          <w:szCs w:val="28"/>
          <w:lang w:val="af-ZA" w:eastAsia="vi-VN"/>
        </w:rPr>
        <w:t xml:space="preserve">nhập </w:t>
      </w:r>
      <w:r w:rsidR="007B5969" w:rsidRPr="00FD2415">
        <w:rPr>
          <w:spacing w:val="-4"/>
          <w:sz w:val="28"/>
          <w:szCs w:val="28"/>
          <w:lang w:val="vi-VN" w:eastAsia="vi-VN"/>
        </w:rPr>
        <w:t>02 tội danh quy định tại Điều 406</w:t>
      </w:r>
      <w:r w:rsidR="007B5969" w:rsidRPr="00FD2415">
        <w:rPr>
          <w:spacing w:val="-4"/>
          <w:sz w:val="28"/>
          <w:szCs w:val="28"/>
          <w:lang w:eastAsia="vi-VN"/>
        </w:rPr>
        <w:t xml:space="preserve"> (</w:t>
      </w:r>
      <w:r w:rsidR="007B5969" w:rsidRPr="00FD2415">
        <w:rPr>
          <w:spacing w:val="-4"/>
          <w:sz w:val="28"/>
          <w:szCs w:val="28"/>
        </w:rPr>
        <w:t>Tội vô ý làm lộ bí mật công tác quân sự</w:t>
      </w:r>
      <w:r w:rsidR="007B5969" w:rsidRPr="00FD2415">
        <w:rPr>
          <w:spacing w:val="-4"/>
          <w:sz w:val="28"/>
          <w:szCs w:val="28"/>
          <w:lang w:eastAsia="vi-VN"/>
        </w:rPr>
        <w:t>)</w:t>
      </w:r>
      <w:r w:rsidR="007B5969" w:rsidRPr="00FD2415">
        <w:rPr>
          <w:spacing w:val="-4"/>
          <w:sz w:val="28"/>
          <w:szCs w:val="28"/>
          <w:lang w:val="vi-VN" w:eastAsia="vi-VN"/>
        </w:rPr>
        <w:t xml:space="preserve"> và Điều 407</w:t>
      </w:r>
      <w:r w:rsidR="007B5969" w:rsidRPr="00FD2415">
        <w:rPr>
          <w:spacing w:val="-4"/>
          <w:sz w:val="28"/>
          <w:szCs w:val="28"/>
          <w:lang w:eastAsia="vi-VN"/>
        </w:rPr>
        <w:t xml:space="preserve"> (</w:t>
      </w:r>
      <w:r w:rsidR="007B5969" w:rsidRPr="00FD2415">
        <w:rPr>
          <w:spacing w:val="-4"/>
          <w:sz w:val="28"/>
          <w:szCs w:val="28"/>
        </w:rPr>
        <w:t>Tội làm mất tài liệu bí mật công tác quân sự</w:t>
      </w:r>
      <w:r w:rsidR="007B5969" w:rsidRPr="00FD2415">
        <w:rPr>
          <w:spacing w:val="-4"/>
          <w:sz w:val="28"/>
          <w:szCs w:val="28"/>
          <w:lang w:eastAsia="vi-VN"/>
        </w:rPr>
        <w:t>)</w:t>
      </w:r>
      <w:r w:rsidR="007B5969" w:rsidRPr="00FD2415">
        <w:rPr>
          <w:spacing w:val="-4"/>
          <w:sz w:val="28"/>
          <w:szCs w:val="28"/>
          <w:lang w:val="vi-VN" w:eastAsia="vi-VN"/>
        </w:rPr>
        <w:t xml:space="preserve"> thành một tội danh là </w:t>
      </w:r>
      <w:r w:rsidR="007B5969" w:rsidRPr="00FD2415">
        <w:rPr>
          <w:spacing w:val="-4"/>
          <w:sz w:val="28"/>
          <w:szCs w:val="28"/>
          <w:lang w:eastAsia="vi-VN"/>
        </w:rPr>
        <w:t>T</w:t>
      </w:r>
      <w:r w:rsidR="007B5969" w:rsidRPr="00FD2415">
        <w:rPr>
          <w:spacing w:val="-4"/>
          <w:sz w:val="28"/>
          <w:szCs w:val="28"/>
          <w:lang w:val="vi-VN" w:eastAsia="vi-VN"/>
        </w:rPr>
        <w:t xml:space="preserve">ội vô ý làm lộ bí mật nhà nước thuộc lĩnh vực quốc phòng, làm mất tài liệu, vật chứa bí mật nhà nước thuộc lĩnh vực quốc phòng (Điều 406) </w:t>
      </w:r>
      <w:r w:rsidR="007B5969" w:rsidRPr="00FD2415">
        <w:rPr>
          <w:spacing w:val="-4"/>
          <w:sz w:val="28"/>
          <w:szCs w:val="28"/>
          <w:lang w:eastAsia="vi-VN"/>
        </w:rPr>
        <w:t>sẽ</w:t>
      </w:r>
      <w:r w:rsidR="007B5969" w:rsidRPr="00FD2415">
        <w:rPr>
          <w:spacing w:val="-4"/>
          <w:sz w:val="28"/>
          <w:szCs w:val="28"/>
          <w:lang w:val="vi-VN" w:eastAsia="vi-VN"/>
        </w:rPr>
        <w:t xml:space="preserve"> làm thay đổi cơ bản chính sách hình sự đối với các hành vi phạm tội liên quan đến bí mật nhà nước thuộc lĩnh vực quốc phòng</w:t>
      </w:r>
      <w:r w:rsidR="007B5969" w:rsidRPr="00FD2415">
        <w:rPr>
          <w:spacing w:val="-4"/>
          <w:sz w:val="28"/>
          <w:szCs w:val="28"/>
          <w:lang w:eastAsia="vi-VN"/>
        </w:rPr>
        <w:t>,</w:t>
      </w:r>
      <w:r w:rsidR="007B5969" w:rsidRPr="00FD2415">
        <w:rPr>
          <w:spacing w:val="-4"/>
          <w:sz w:val="28"/>
          <w:szCs w:val="28"/>
          <w:lang w:val="vi-VN" w:eastAsia="vi-VN"/>
        </w:rPr>
        <w:t xml:space="preserve"> theo hướng giảm nhẹ đáng kể TNHS đối với hành vi phạm tội, trong khi những vấn đề liên quan đến bí mật nhà nước thuộc lĩnh vực quốc phòng có ý nghĩa và vai trò đặc biệt quan trọng tới </w:t>
      </w:r>
      <w:r w:rsidR="007B5969" w:rsidRPr="00FD2415">
        <w:rPr>
          <w:spacing w:val="-4"/>
          <w:sz w:val="28"/>
          <w:szCs w:val="28"/>
          <w:lang w:eastAsia="vi-VN"/>
        </w:rPr>
        <w:t>an ninh, chủ quyền</w:t>
      </w:r>
      <w:r w:rsidR="007B5969" w:rsidRPr="00FD2415">
        <w:rPr>
          <w:spacing w:val="-4"/>
          <w:sz w:val="28"/>
          <w:szCs w:val="28"/>
          <w:lang w:val="vi-VN" w:eastAsia="vi-VN"/>
        </w:rPr>
        <w:t xml:space="preserve"> </w:t>
      </w:r>
      <w:r w:rsidR="007B5969" w:rsidRPr="00FD2415">
        <w:rPr>
          <w:spacing w:val="-4"/>
          <w:sz w:val="28"/>
          <w:szCs w:val="28"/>
          <w:lang w:eastAsia="vi-VN"/>
        </w:rPr>
        <w:t>quốc gia</w:t>
      </w:r>
      <w:r w:rsidR="007B5969" w:rsidRPr="00FD2415">
        <w:rPr>
          <w:spacing w:val="-4"/>
          <w:sz w:val="28"/>
          <w:szCs w:val="28"/>
          <w:lang w:val="vi-VN" w:eastAsia="vi-VN"/>
        </w:rPr>
        <w:t>.</w:t>
      </w:r>
      <w:r w:rsidR="007B5969" w:rsidRPr="00FD2415">
        <w:rPr>
          <w:spacing w:val="-4"/>
          <w:sz w:val="28"/>
          <w:szCs w:val="28"/>
          <w:lang w:eastAsia="vi-VN"/>
        </w:rPr>
        <w:t xml:space="preserve"> Do đó, đề nghị Cơ quan chủ trì soạn thảo rà soát, đánh giá kỹ việc nhập 02 tội danh nêu trên.</w:t>
      </w:r>
    </w:p>
    <w:p w14:paraId="33101836" w14:textId="77777777" w:rsidR="007B5969" w:rsidRPr="00FD2415" w:rsidRDefault="007B5969" w:rsidP="00760F06">
      <w:pPr>
        <w:widowControl w:val="0"/>
        <w:shd w:val="clear" w:color="auto" w:fill="FFFFFF"/>
        <w:snapToGrid w:val="0"/>
        <w:spacing w:before="120"/>
        <w:ind w:firstLine="567"/>
        <w:jc w:val="both"/>
        <w:rPr>
          <w:i/>
          <w:iCs/>
          <w:sz w:val="28"/>
          <w:szCs w:val="28"/>
        </w:rPr>
      </w:pPr>
      <w:r w:rsidRPr="00FD2415">
        <w:rPr>
          <w:sz w:val="28"/>
          <w:szCs w:val="28"/>
        </w:rPr>
        <w:t xml:space="preserve">- Một số ý kiến thành việc gộp và tách một số tội danh để </w:t>
      </w:r>
      <w:r w:rsidR="009A156F" w:rsidRPr="00FD2415">
        <w:rPr>
          <w:sz w:val="28"/>
          <w:szCs w:val="28"/>
        </w:rPr>
        <w:t>bảo đảm</w:t>
      </w:r>
      <w:r w:rsidRPr="00FD2415">
        <w:rPr>
          <w:sz w:val="28"/>
          <w:szCs w:val="28"/>
        </w:rPr>
        <w:t xml:space="preserve"> tính thống nhất, phân hóa TNHS, phản ánh đúng bản chất và vai trò, mức độ nguy hiểm của từng hành vi </w:t>
      </w:r>
      <w:r w:rsidRPr="00FD2415">
        <w:rPr>
          <w:i/>
          <w:iCs/>
          <w:sz w:val="28"/>
          <w:szCs w:val="28"/>
        </w:rPr>
        <w:t>(04 ý kiến).</w:t>
      </w:r>
    </w:p>
    <w:p w14:paraId="0B7D91DB" w14:textId="77777777" w:rsidR="007B5969" w:rsidRDefault="007B5969" w:rsidP="00760F06">
      <w:pPr>
        <w:widowControl w:val="0"/>
        <w:shd w:val="clear" w:color="auto" w:fill="FFFFFF"/>
        <w:snapToGrid w:val="0"/>
        <w:spacing w:before="120"/>
        <w:ind w:firstLine="567"/>
        <w:jc w:val="both"/>
        <w:rPr>
          <w:i/>
          <w:iCs/>
          <w:sz w:val="28"/>
          <w:szCs w:val="28"/>
        </w:rPr>
      </w:pPr>
      <w:r w:rsidRPr="00FD2415">
        <w:rPr>
          <w:sz w:val="28"/>
          <w:szCs w:val="28"/>
        </w:rPr>
        <w:t xml:space="preserve">- Có ý kiến đề nghị xem xét việc gộp Điều 406 và Điều 407 vì cho rằng khoản 1 Điều 406 sau khi gộp đã làm thay đổi chính sách xử lý hình sự theo hướng giảm nhẹ TNHS đối với hành vi xâm phạm bí mật nhà nước thuộc lĩnh vực quốc phòng. Trường hợp thay đổi chính sách xử lý hình sự theo hướng giảm nhẹ TNHS thì cần làm rõ căn cứ của việc điều chỉnh này </w:t>
      </w:r>
      <w:r w:rsidRPr="00FD2415">
        <w:rPr>
          <w:i/>
          <w:iCs/>
          <w:sz w:val="28"/>
          <w:szCs w:val="28"/>
        </w:rPr>
        <w:t>(01 ý kiến).</w:t>
      </w:r>
    </w:p>
    <w:p w14:paraId="6B5147E9" w14:textId="77777777" w:rsidR="0073772D" w:rsidRPr="0073772D" w:rsidRDefault="0073772D" w:rsidP="00760F06">
      <w:pPr>
        <w:widowControl w:val="0"/>
        <w:shd w:val="clear" w:color="auto" w:fill="FFFFFF"/>
        <w:snapToGrid w:val="0"/>
        <w:spacing w:before="120"/>
        <w:ind w:firstLine="567"/>
        <w:jc w:val="both"/>
        <w:rPr>
          <w:iCs/>
          <w:sz w:val="28"/>
          <w:szCs w:val="28"/>
        </w:rPr>
      </w:pPr>
      <w:r>
        <w:rPr>
          <w:sz w:val="28"/>
          <w:szCs w:val="28"/>
          <w:lang w:val="vi-VN"/>
        </w:rPr>
        <w:t xml:space="preserve">- </w:t>
      </w:r>
      <w:r w:rsidRPr="00FD2415">
        <w:rPr>
          <w:sz w:val="28"/>
          <w:szCs w:val="28"/>
        </w:rPr>
        <w:t>Một số ý kiến tán thành gộp tội khủng bố nhằm chống chính quyền nhân dân (Điều 113) và Tội khủng bố (Điều 299) (</w:t>
      </w:r>
      <w:r w:rsidRPr="00FD2415">
        <w:rPr>
          <w:i/>
          <w:iCs/>
          <w:sz w:val="28"/>
          <w:szCs w:val="28"/>
        </w:rPr>
        <w:t>03 ý kiến</w:t>
      </w:r>
      <w:r w:rsidRPr="00FD2415">
        <w:rPr>
          <w:sz w:val="28"/>
          <w:szCs w:val="28"/>
        </w:rPr>
        <w:t xml:space="preserve">); tuy nhiên đề nghị đưa điểm c khoản 1 Điều 52 vào Điều 299 làm tình tiết định khung tăng nặng thay vì để ở Điều 52 như một tình tiết tăng nặng chung </w:t>
      </w:r>
      <w:r w:rsidRPr="00FD2415">
        <w:rPr>
          <w:i/>
          <w:iCs/>
          <w:sz w:val="28"/>
          <w:szCs w:val="28"/>
        </w:rPr>
        <w:t>(01 ý kiến).</w:t>
      </w:r>
    </w:p>
    <w:p w14:paraId="2840AF2E" w14:textId="77777777" w:rsidR="0073772D" w:rsidRDefault="007B5969" w:rsidP="0073772D">
      <w:pPr>
        <w:widowControl w:val="0"/>
        <w:shd w:val="clear" w:color="auto" w:fill="FFFFFF"/>
        <w:snapToGrid w:val="0"/>
        <w:spacing w:before="120"/>
        <w:ind w:firstLine="567"/>
        <w:jc w:val="both"/>
        <w:rPr>
          <w:i/>
          <w:iCs/>
          <w:sz w:val="28"/>
          <w:szCs w:val="28"/>
        </w:rPr>
      </w:pPr>
      <w:r w:rsidRPr="00FD2415">
        <w:rPr>
          <w:i/>
          <w:iCs/>
          <w:sz w:val="28"/>
          <w:szCs w:val="28"/>
        </w:rPr>
        <w:t>Ý kiến tiếp thu, giải trình</w:t>
      </w:r>
      <w:r w:rsidR="004C52C1" w:rsidRPr="00FD2415">
        <w:rPr>
          <w:i/>
          <w:iCs/>
          <w:sz w:val="28"/>
          <w:szCs w:val="28"/>
        </w:rPr>
        <w:t xml:space="preserve">: </w:t>
      </w:r>
    </w:p>
    <w:p w14:paraId="548D432A" w14:textId="79811A10" w:rsidR="007B5969" w:rsidRPr="0073772D" w:rsidRDefault="0073772D" w:rsidP="0073772D">
      <w:pPr>
        <w:widowControl w:val="0"/>
        <w:shd w:val="clear" w:color="auto" w:fill="FFFFFF"/>
        <w:snapToGrid w:val="0"/>
        <w:spacing w:before="120"/>
        <w:ind w:firstLine="567"/>
        <w:jc w:val="both"/>
        <w:rPr>
          <w:bCs/>
          <w:sz w:val="28"/>
          <w:szCs w:val="28"/>
        </w:rPr>
      </w:pPr>
      <w:r>
        <w:rPr>
          <w:i/>
          <w:iCs/>
          <w:sz w:val="28"/>
          <w:szCs w:val="28"/>
          <w:lang w:val="vi-VN"/>
        </w:rPr>
        <w:t xml:space="preserve">- </w:t>
      </w:r>
      <w:r w:rsidR="007B5969" w:rsidRPr="00FD2415">
        <w:rPr>
          <w:sz w:val="28"/>
          <w:szCs w:val="28"/>
        </w:rPr>
        <w:t xml:space="preserve">Cơ quan chủ trì soạn thảo nhận thấy, 02 tội danh này có sự tương đồng rất lớn về khách thể, chủ thể, hình thức lỗi và tính chất của hành vi phạm tội; đều xâm phạm chế độ quản lý, bảo vệ bí mật công tác quân sự, được thực hiện do lỗi vô ý và về bản chất đều xuất phát từ việc người có trách nhiệm không tuân thủ đầy đủ quy định về quản lý, bảo quản, sử dụng thông tin, tài liệu bí mật công tác quân sự. Điểm khác nhau chủ yếu chỉ nằm ở </w:t>
      </w:r>
      <w:r w:rsidR="007B5969" w:rsidRPr="00FD2415">
        <w:rPr>
          <w:rStyle w:val="Strong"/>
          <w:b w:val="0"/>
          <w:sz w:val="28"/>
          <w:szCs w:val="28"/>
        </w:rPr>
        <w:t>hậu quả, theo đó</w:t>
      </w:r>
      <w:r w:rsidR="007B5969" w:rsidRPr="00B335CA">
        <w:rPr>
          <w:rStyle w:val="Strong"/>
          <w:b w:val="0"/>
          <w:sz w:val="28"/>
          <w:szCs w:val="28"/>
        </w:rPr>
        <w:t>,</w:t>
      </w:r>
      <w:r w:rsidR="007B5969" w:rsidRPr="00FD2415">
        <w:rPr>
          <w:rStyle w:val="Strong"/>
          <w:sz w:val="28"/>
          <w:szCs w:val="28"/>
        </w:rPr>
        <w:t xml:space="preserve"> </w:t>
      </w:r>
      <w:r w:rsidR="007B5969" w:rsidRPr="00FD2415">
        <w:rPr>
          <w:sz w:val="28"/>
          <w:szCs w:val="28"/>
        </w:rPr>
        <w:t>Điều 406</w:t>
      </w:r>
      <w:r w:rsidR="00B335CA">
        <w:rPr>
          <w:sz w:val="28"/>
          <w:szCs w:val="28"/>
          <w:lang w:val="vi-VN"/>
        </w:rPr>
        <w:t xml:space="preserve"> BLHS</w:t>
      </w:r>
      <w:r w:rsidR="007B5969" w:rsidRPr="00FD2415">
        <w:rPr>
          <w:sz w:val="28"/>
          <w:szCs w:val="28"/>
        </w:rPr>
        <w:t xml:space="preserve"> là làm cho bí mật công tác quân sự bị lộ, còn Điều 407 </w:t>
      </w:r>
      <w:r w:rsidR="00B335CA">
        <w:rPr>
          <w:sz w:val="28"/>
          <w:szCs w:val="28"/>
          <w:lang w:val="vi-VN"/>
        </w:rPr>
        <w:t xml:space="preserve">BLHS </w:t>
      </w:r>
      <w:r w:rsidR="007B5969" w:rsidRPr="00FD2415">
        <w:rPr>
          <w:sz w:val="28"/>
          <w:szCs w:val="28"/>
        </w:rPr>
        <w:t xml:space="preserve">là làm mất tài liệu chứa bí mật công tác quân sự. Do đó, việc gộp 02 tội danh nêu trên, sẽ tiếp tục hoàn thiện kỹ thuật lập pháp, bảo đảm </w:t>
      </w:r>
      <w:r w:rsidR="00521603" w:rsidRPr="00FD2415">
        <w:rPr>
          <w:sz w:val="28"/>
          <w:szCs w:val="28"/>
        </w:rPr>
        <w:t>BLHS</w:t>
      </w:r>
      <w:r w:rsidR="007B5969" w:rsidRPr="00FD2415">
        <w:rPr>
          <w:sz w:val="28"/>
          <w:szCs w:val="28"/>
        </w:rPr>
        <w:t xml:space="preserve"> ngắn gọn, thống nhất và </w:t>
      </w:r>
      <w:r w:rsidR="007B5969" w:rsidRPr="00FD2415">
        <w:rPr>
          <w:rStyle w:val="Strong"/>
          <w:b w:val="0"/>
          <w:sz w:val="28"/>
          <w:szCs w:val="28"/>
        </w:rPr>
        <w:t xml:space="preserve">không làm thay đổi phạm vi hình sự hóa, không làm giảm mức độ </w:t>
      </w:r>
      <w:r>
        <w:rPr>
          <w:rStyle w:val="Strong"/>
          <w:b w:val="0"/>
          <w:sz w:val="28"/>
          <w:szCs w:val="28"/>
        </w:rPr>
        <w:t>bảo vệ bí mật công tác quân sự.</w:t>
      </w:r>
    </w:p>
    <w:p w14:paraId="4A5678BA" w14:textId="77777777" w:rsidR="007B5969" w:rsidRPr="00FD2415" w:rsidRDefault="0073772D" w:rsidP="00760F06">
      <w:pPr>
        <w:widowControl w:val="0"/>
        <w:shd w:val="clear" w:color="auto" w:fill="FFFFFF"/>
        <w:snapToGrid w:val="0"/>
        <w:spacing w:before="120"/>
        <w:ind w:firstLine="567"/>
        <w:jc w:val="both"/>
        <w:rPr>
          <w:i/>
          <w:iCs/>
          <w:sz w:val="28"/>
          <w:szCs w:val="28"/>
        </w:rPr>
      </w:pPr>
      <w:r>
        <w:rPr>
          <w:i/>
          <w:iCs/>
          <w:sz w:val="28"/>
          <w:szCs w:val="28"/>
          <w:lang w:val="vi-VN"/>
        </w:rPr>
        <w:t xml:space="preserve">- </w:t>
      </w:r>
      <w:r w:rsidR="007B5969" w:rsidRPr="00FD2415">
        <w:rPr>
          <w:sz w:val="28"/>
          <w:szCs w:val="28"/>
        </w:rPr>
        <w:t xml:space="preserve">Dự thảo Bộ luật bổ sung tình tiết “phạm tội nhằm chống chính quyền nhân dân”, việc bổ sung này là có ý nghĩa khi dự thảo đã gộp Điều 113 (Tội khủng bố nhằm chống chính quyền nhân dân) vào Điều 299 (Tội khủng bố) để phù hợp với các yêu cầu về chính trị, pháp luật và nghiệp vụ. Theo đó, nếu hành vi khủng bố được quy định tại Điều 299 mà có dấu hiệu nhằm chống chính quyền nhân dân thì áp dụng tình tiết tăng nặng “nhằm chống chính quyền nhân dân” để xử lý về Tội khủng bố. Đối với các tội phạm khác mà có mục đích chống chính quyền nhân dân thì bị xử lý về các tội xâm phạm an ninh quốc gia trên nguyên tắc không tính hai lần một tình tiết, nếu “nhằm chống chính quyền </w:t>
      </w:r>
      <w:r w:rsidR="007B5969" w:rsidRPr="00FD2415">
        <w:rPr>
          <w:sz w:val="28"/>
          <w:szCs w:val="28"/>
        </w:rPr>
        <w:lastRenderedPageBreak/>
        <w:t>nhân dân” đã là tình tiết định tội thì không được tiếp tục coi là tình tiết tăng nặng và ngược lại.</w:t>
      </w:r>
    </w:p>
    <w:p w14:paraId="72624292" w14:textId="77777777" w:rsidR="007B5969" w:rsidRPr="00FD2415" w:rsidRDefault="007B5969" w:rsidP="00760F06">
      <w:pPr>
        <w:widowControl w:val="0"/>
        <w:shd w:val="clear" w:color="auto" w:fill="FFFFFF"/>
        <w:snapToGrid w:val="0"/>
        <w:spacing w:before="120"/>
        <w:ind w:firstLine="567"/>
        <w:jc w:val="both"/>
        <w:rPr>
          <w:iCs/>
          <w:sz w:val="28"/>
          <w:szCs w:val="28"/>
          <w:lang w:val="en"/>
        </w:rPr>
      </w:pPr>
      <w:r w:rsidRPr="00FD2415">
        <w:rPr>
          <w:i/>
          <w:sz w:val="28"/>
          <w:szCs w:val="28"/>
        </w:rPr>
        <w:t xml:space="preserve">Về gộp </w:t>
      </w:r>
      <w:r w:rsidRPr="00FD2415">
        <w:rPr>
          <w:i/>
          <w:sz w:val="28"/>
          <w:szCs w:val="28"/>
          <w:lang w:val="en"/>
        </w:rPr>
        <w:t>Tội buôn lậu (Điều 188) và Tội vận chuyển trái phép hàng hoá, tiền tệ qua biên giới (Điều 189)</w:t>
      </w:r>
      <w:r w:rsidRPr="00FD2415">
        <w:rPr>
          <w:iCs/>
          <w:sz w:val="28"/>
          <w:szCs w:val="28"/>
          <w:lang w:val="en"/>
        </w:rPr>
        <w:t xml:space="preserve">: </w:t>
      </w:r>
    </w:p>
    <w:p w14:paraId="3EA0D46C" w14:textId="77777777" w:rsidR="007B5969" w:rsidRPr="00FD2415" w:rsidRDefault="003D12A7" w:rsidP="00760F06">
      <w:pPr>
        <w:widowControl w:val="0"/>
        <w:shd w:val="clear" w:color="auto" w:fill="FFFFFF"/>
        <w:snapToGrid w:val="0"/>
        <w:spacing w:before="120"/>
        <w:ind w:firstLine="567"/>
        <w:jc w:val="both"/>
        <w:rPr>
          <w:i/>
          <w:iCs/>
          <w:sz w:val="28"/>
          <w:szCs w:val="28"/>
        </w:rPr>
      </w:pPr>
      <w:r w:rsidRPr="00FD2415">
        <w:rPr>
          <w:iCs/>
          <w:sz w:val="28"/>
          <w:szCs w:val="28"/>
          <w:lang w:val="vi-VN"/>
        </w:rPr>
        <w:t>-</w:t>
      </w:r>
      <w:r w:rsidR="007B5969" w:rsidRPr="00FD2415">
        <w:rPr>
          <w:iCs/>
          <w:sz w:val="28"/>
          <w:szCs w:val="28"/>
          <w:lang w:val="en"/>
        </w:rPr>
        <w:t xml:space="preserve"> Có ý kiến đề nghị cân nhắc gộp 02 tội danh này, vì </w:t>
      </w:r>
      <w:r w:rsidR="007B5969" w:rsidRPr="00FD2415">
        <w:rPr>
          <w:iCs/>
          <w:sz w:val="28"/>
          <w:szCs w:val="28"/>
        </w:rPr>
        <w:t xml:space="preserve">hành vi buôn lậu và hành vi vận chuyển trái phép hàng hóa qua biên giới có cấu thành, tính chất nguy hiểm khác nhau và được quy định vì các mục đích khác nhau </w:t>
      </w:r>
      <w:r w:rsidR="007B5969" w:rsidRPr="00FD2415">
        <w:rPr>
          <w:i/>
          <w:iCs/>
          <w:sz w:val="28"/>
          <w:szCs w:val="28"/>
        </w:rPr>
        <w:t>(02 ý kiến).</w:t>
      </w:r>
    </w:p>
    <w:p w14:paraId="3B0216F7" w14:textId="77777777" w:rsidR="007B5969" w:rsidRPr="00FD2415" w:rsidRDefault="003D12A7" w:rsidP="00760F06">
      <w:pPr>
        <w:widowControl w:val="0"/>
        <w:shd w:val="clear" w:color="auto" w:fill="FFFFFF"/>
        <w:snapToGrid w:val="0"/>
        <w:spacing w:before="120"/>
        <w:ind w:firstLine="567"/>
        <w:jc w:val="both"/>
        <w:rPr>
          <w:sz w:val="28"/>
          <w:szCs w:val="28"/>
        </w:rPr>
      </w:pPr>
      <w:r w:rsidRPr="00FD2415">
        <w:rPr>
          <w:sz w:val="28"/>
          <w:szCs w:val="28"/>
          <w:lang w:val="vi-VN"/>
        </w:rPr>
        <w:t>-</w:t>
      </w:r>
      <w:r w:rsidR="007B5969" w:rsidRPr="00FD2415">
        <w:rPr>
          <w:sz w:val="28"/>
          <w:szCs w:val="28"/>
        </w:rPr>
        <w:t xml:space="preserve"> Có ý kiến cho rằng việc bổ sung khoản 7 (xử lý hành vi vận chuyển, kinh doanh hàng hóa nội địa không có giấy tờ chứng minh nguồn gốc) đối với Tội buôn lậu (Điều 188) là không đúng bản chất Tội buôn lậu, dễ dẫn đến hình sự hóa các giao dịch dân sự; đề nghị sửa tên điều luật đầy đủ, bổ sung định lượng và điều kiện đã bị xử phạt hành chính</w:t>
      </w:r>
      <w:r w:rsidR="007B5969" w:rsidRPr="00FD2415">
        <w:rPr>
          <w:i/>
          <w:iCs/>
          <w:sz w:val="28"/>
          <w:szCs w:val="28"/>
        </w:rPr>
        <w:t xml:space="preserve"> (01 ý kiến)</w:t>
      </w:r>
      <w:r w:rsidR="007B5969" w:rsidRPr="00FD2415">
        <w:rPr>
          <w:sz w:val="28"/>
          <w:szCs w:val="28"/>
        </w:rPr>
        <w:t>.</w:t>
      </w:r>
    </w:p>
    <w:p w14:paraId="5A37D280" w14:textId="77777777" w:rsidR="007B5969" w:rsidRPr="00FD2415" w:rsidRDefault="003D12A7" w:rsidP="00760F06">
      <w:pPr>
        <w:widowControl w:val="0"/>
        <w:shd w:val="clear" w:color="auto" w:fill="FFFFFF"/>
        <w:snapToGrid w:val="0"/>
        <w:spacing w:before="120"/>
        <w:ind w:firstLine="567"/>
        <w:jc w:val="both"/>
        <w:rPr>
          <w:i/>
          <w:iCs/>
          <w:sz w:val="28"/>
          <w:szCs w:val="28"/>
        </w:rPr>
      </w:pPr>
      <w:r w:rsidRPr="00FD2415">
        <w:rPr>
          <w:sz w:val="28"/>
          <w:szCs w:val="28"/>
          <w:lang w:val="vi-VN"/>
        </w:rPr>
        <w:t>-</w:t>
      </w:r>
      <w:r w:rsidR="007B5969" w:rsidRPr="00FD2415">
        <w:rPr>
          <w:sz w:val="28"/>
          <w:szCs w:val="28"/>
        </w:rPr>
        <w:t xml:space="preserve"> Có ý kiến cho rằng v</w:t>
      </w:r>
      <w:r w:rsidR="007B5969" w:rsidRPr="00FD2415">
        <w:rPr>
          <w:iCs/>
          <w:sz w:val="28"/>
          <w:szCs w:val="28"/>
        </w:rPr>
        <w:t xml:space="preserve">iệc quy định tại khoản 7 Điều 188 dự thảo Bộ luật là vi phạm quy định của </w:t>
      </w:r>
      <w:r w:rsidR="006A5BDE" w:rsidRPr="00FD2415">
        <w:rPr>
          <w:iCs/>
          <w:sz w:val="28"/>
          <w:szCs w:val="28"/>
        </w:rPr>
        <w:t>Bộ luật TTHS</w:t>
      </w:r>
      <w:r w:rsidR="007B5969" w:rsidRPr="00FD2415">
        <w:rPr>
          <w:iCs/>
          <w:sz w:val="28"/>
          <w:szCs w:val="28"/>
        </w:rPr>
        <w:t xml:space="preserve"> về nguyên tắc chứng minh tội phạm thuộc về cơ quan tiến hành tố tụng </w:t>
      </w:r>
      <w:r w:rsidR="007B5969" w:rsidRPr="00FD2415">
        <w:rPr>
          <w:i/>
          <w:iCs/>
          <w:sz w:val="28"/>
          <w:szCs w:val="28"/>
        </w:rPr>
        <w:t>(01 ý kiến).</w:t>
      </w:r>
    </w:p>
    <w:p w14:paraId="2A93715C" w14:textId="7F80BDB1" w:rsidR="007B5969" w:rsidRDefault="007B5969" w:rsidP="00760F06">
      <w:pPr>
        <w:widowControl w:val="0"/>
        <w:shd w:val="clear" w:color="auto" w:fill="FFFFFF"/>
        <w:snapToGrid w:val="0"/>
        <w:spacing w:before="120"/>
        <w:ind w:firstLine="567"/>
        <w:jc w:val="both"/>
        <w:rPr>
          <w:sz w:val="28"/>
          <w:szCs w:val="28"/>
        </w:rPr>
      </w:pPr>
      <w:r w:rsidRPr="00FD2415">
        <w:rPr>
          <w:i/>
          <w:sz w:val="28"/>
          <w:szCs w:val="28"/>
        </w:rPr>
        <w:t>Ý kiến tiếp thu, giải trình</w:t>
      </w:r>
      <w:r w:rsidR="004C52C1" w:rsidRPr="00FD2415">
        <w:rPr>
          <w:i/>
          <w:sz w:val="28"/>
          <w:szCs w:val="28"/>
        </w:rPr>
        <w:t xml:space="preserve">: </w:t>
      </w:r>
      <w:r w:rsidRPr="00FD2415">
        <w:rPr>
          <w:sz w:val="28"/>
          <w:szCs w:val="28"/>
        </w:rPr>
        <w:t>Tiếp thu ý kiến, cơ quan chủ trì soạn thảo đã giữ nguyên quy định BLHS hiện hành, quy định thành 0</w:t>
      </w:r>
      <w:r w:rsidR="004C52C1" w:rsidRPr="00FD2415">
        <w:rPr>
          <w:sz w:val="28"/>
          <w:szCs w:val="28"/>
        </w:rPr>
        <w:t>2 tội danh độc lập; đồng thời,</w:t>
      </w:r>
      <w:r w:rsidRPr="00FD2415">
        <w:rPr>
          <w:sz w:val="28"/>
          <w:szCs w:val="28"/>
        </w:rPr>
        <w:t xml:space="preserve"> bỏ quy định tại khoản 7 </w:t>
      </w:r>
      <w:r w:rsidR="00B335CA">
        <w:rPr>
          <w:sz w:val="28"/>
          <w:szCs w:val="28"/>
          <w:lang w:val="vi-VN"/>
        </w:rPr>
        <w:t>Đ</w:t>
      </w:r>
      <w:r w:rsidRPr="00FD2415">
        <w:rPr>
          <w:sz w:val="28"/>
          <w:szCs w:val="28"/>
        </w:rPr>
        <w:t>iều này tại dự thảo Bộ luật.</w:t>
      </w:r>
    </w:p>
    <w:p w14:paraId="7570AFBC" w14:textId="77777777" w:rsidR="0073772D" w:rsidRPr="00FD2415" w:rsidRDefault="0073772D" w:rsidP="00760F06">
      <w:pPr>
        <w:widowControl w:val="0"/>
        <w:shd w:val="clear" w:color="auto" w:fill="FFFFFF"/>
        <w:snapToGrid w:val="0"/>
        <w:spacing w:before="120"/>
        <w:ind w:firstLine="567"/>
        <w:jc w:val="both"/>
        <w:rPr>
          <w:sz w:val="28"/>
          <w:szCs w:val="28"/>
        </w:rPr>
      </w:pPr>
    </w:p>
    <w:p w14:paraId="7F12ACEA" w14:textId="77777777" w:rsidR="007B5969" w:rsidRPr="00FD2415" w:rsidRDefault="007B5969" w:rsidP="00760F06">
      <w:pPr>
        <w:widowControl w:val="0"/>
        <w:shd w:val="clear" w:color="auto" w:fill="FFFFFF"/>
        <w:snapToGrid w:val="0"/>
        <w:spacing w:before="120"/>
        <w:ind w:firstLine="567"/>
        <w:jc w:val="both"/>
        <w:rPr>
          <w:b/>
          <w:sz w:val="28"/>
          <w:szCs w:val="28"/>
          <w:lang w:val="en"/>
        </w:rPr>
      </w:pPr>
      <w:r w:rsidRPr="00FD2415">
        <w:rPr>
          <w:b/>
          <w:i/>
          <w:sz w:val="28"/>
          <w:szCs w:val="28"/>
        </w:rPr>
        <w:t>1.</w:t>
      </w:r>
      <w:r w:rsidR="000E4690">
        <w:rPr>
          <w:b/>
          <w:i/>
          <w:sz w:val="28"/>
          <w:szCs w:val="28"/>
          <w:lang w:val="vi-VN"/>
        </w:rPr>
        <w:t>8</w:t>
      </w:r>
      <w:r w:rsidRPr="00FD2415">
        <w:rPr>
          <w:b/>
          <w:i/>
          <w:sz w:val="28"/>
          <w:szCs w:val="28"/>
        </w:rPr>
        <w:t xml:space="preserve">. </w:t>
      </w:r>
      <w:r w:rsidRPr="00FD2415">
        <w:rPr>
          <w:b/>
          <w:bCs/>
          <w:i/>
          <w:sz w:val="28"/>
          <w:szCs w:val="28"/>
          <w:lang w:val="en"/>
        </w:rPr>
        <w:t>Về tách một số tội danh</w:t>
      </w:r>
      <w:r w:rsidRPr="00FD2415">
        <w:rPr>
          <w:b/>
          <w:sz w:val="28"/>
          <w:szCs w:val="28"/>
          <w:lang w:val="en"/>
        </w:rPr>
        <w:t xml:space="preserve"> </w:t>
      </w:r>
    </w:p>
    <w:p w14:paraId="0A808353" w14:textId="77777777" w:rsidR="007B5969" w:rsidRPr="00FD2415" w:rsidRDefault="007B5969" w:rsidP="00760F06">
      <w:pPr>
        <w:widowControl w:val="0"/>
        <w:shd w:val="clear" w:color="auto" w:fill="FFFFFF"/>
        <w:snapToGrid w:val="0"/>
        <w:spacing w:before="120"/>
        <w:ind w:firstLine="567"/>
        <w:jc w:val="both"/>
        <w:rPr>
          <w:iCs/>
          <w:sz w:val="28"/>
          <w:szCs w:val="28"/>
          <w:lang w:val="en"/>
        </w:rPr>
      </w:pPr>
      <w:r w:rsidRPr="00FD2415">
        <w:rPr>
          <w:b/>
          <w:i/>
          <w:iCs/>
          <w:spacing w:val="-2"/>
          <w:sz w:val="28"/>
          <w:szCs w:val="28"/>
        </w:rPr>
        <w:t>Ý kiến của Ủy Ban Thường vụ Quốc hội:</w:t>
      </w:r>
    </w:p>
    <w:p w14:paraId="7F3AB36E" w14:textId="77777777" w:rsidR="007B5969" w:rsidRPr="00FD2415" w:rsidRDefault="003D12A7" w:rsidP="00760F06">
      <w:pPr>
        <w:widowControl w:val="0"/>
        <w:shd w:val="clear" w:color="auto" w:fill="FFFFFF"/>
        <w:snapToGrid w:val="0"/>
        <w:spacing w:before="120"/>
        <w:ind w:firstLine="567"/>
        <w:jc w:val="both"/>
        <w:rPr>
          <w:sz w:val="28"/>
          <w:szCs w:val="28"/>
        </w:rPr>
      </w:pPr>
      <w:r w:rsidRPr="00FD2415">
        <w:rPr>
          <w:sz w:val="28"/>
          <w:szCs w:val="28"/>
          <w:lang w:val="vi-VN"/>
        </w:rPr>
        <w:t xml:space="preserve">- </w:t>
      </w:r>
      <w:r w:rsidR="007B5969" w:rsidRPr="00FD2415">
        <w:rPr>
          <w:sz w:val="28"/>
          <w:szCs w:val="28"/>
          <w:lang w:val="en"/>
        </w:rPr>
        <w:t xml:space="preserve">Dự thảo BLHS tách </w:t>
      </w:r>
      <w:r w:rsidR="007B5969" w:rsidRPr="00FD2415">
        <w:rPr>
          <w:bCs/>
          <w:sz w:val="28"/>
          <w:szCs w:val="28"/>
          <w:lang w:val="en"/>
        </w:rPr>
        <w:t>Tội làm, tàng trữ, vận chuyển, lưu hành tiền giả (Điều 207) thành 02 tội:</w:t>
      </w:r>
      <w:r w:rsidR="007B5969" w:rsidRPr="00FD2415">
        <w:rPr>
          <w:b/>
          <w:bCs/>
          <w:sz w:val="28"/>
          <w:szCs w:val="28"/>
          <w:lang w:val="en"/>
        </w:rPr>
        <w:t xml:space="preserve"> </w:t>
      </w:r>
      <w:r w:rsidR="007B5969" w:rsidRPr="00FD2415">
        <w:rPr>
          <w:sz w:val="28"/>
          <w:szCs w:val="28"/>
          <w:lang w:val="en"/>
        </w:rPr>
        <w:t>Tội làm, mua bán, vận chuyển tiền giả (Điều 207) và Tội tàng trữ, lưu hành tiền giả (Điều 207a).</w:t>
      </w:r>
    </w:p>
    <w:p w14:paraId="0A029094" w14:textId="77777777" w:rsidR="007B5969" w:rsidRPr="00FD2415" w:rsidRDefault="007B5969" w:rsidP="00760F06">
      <w:pPr>
        <w:widowControl w:val="0"/>
        <w:shd w:val="clear" w:color="auto" w:fill="FFFFFF"/>
        <w:snapToGrid w:val="0"/>
        <w:spacing w:before="120"/>
        <w:ind w:firstLine="567"/>
        <w:jc w:val="both"/>
        <w:rPr>
          <w:sz w:val="28"/>
          <w:szCs w:val="28"/>
        </w:rPr>
      </w:pPr>
      <w:r w:rsidRPr="00FD2415">
        <w:rPr>
          <w:sz w:val="28"/>
          <w:szCs w:val="28"/>
        </w:rPr>
        <w:t>Cơ bản tán thành phương án tách một số hành vi của Điều 207 BLHS hiện hành thành 01 tội danh độc lập, nhằm tạo cơ sở phân hóa xử lý hiệu quả hơn, phù hợp với thực tiễn. Bên cạnh đó, nhiều ý kiến</w:t>
      </w:r>
      <w:r w:rsidRPr="00FD2415">
        <w:rPr>
          <w:sz w:val="28"/>
          <w:szCs w:val="28"/>
          <w:lang w:val="vi-VN"/>
        </w:rPr>
        <w:t xml:space="preserve"> trong UBPLTP, Thường trực UBKTTC</w:t>
      </w:r>
      <w:r w:rsidRPr="00FD2415">
        <w:rPr>
          <w:sz w:val="28"/>
          <w:szCs w:val="28"/>
        </w:rPr>
        <w:t xml:space="preserve"> cho rằng, cần rà soát kỹ khung hình phạt và cần đặt trong tương quan chính sách xử lý giữa 02 tội: </w:t>
      </w:r>
      <w:r w:rsidRPr="00FD2415">
        <w:rPr>
          <w:i/>
          <w:iCs/>
          <w:sz w:val="28"/>
          <w:szCs w:val="28"/>
        </w:rPr>
        <w:t>làm, mua bán, vận chuyển tiền giả</w:t>
      </w:r>
      <w:r w:rsidRPr="00FD2415">
        <w:rPr>
          <w:sz w:val="28"/>
          <w:szCs w:val="28"/>
        </w:rPr>
        <w:t xml:space="preserve"> (Điều 207) và </w:t>
      </w:r>
      <w:r w:rsidRPr="00FD2415">
        <w:rPr>
          <w:i/>
          <w:iCs/>
          <w:sz w:val="28"/>
          <w:szCs w:val="28"/>
        </w:rPr>
        <w:t>tàng trữ, lưu hành tiền giả</w:t>
      </w:r>
      <w:r w:rsidRPr="00FD2415">
        <w:rPr>
          <w:sz w:val="28"/>
          <w:szCs w:val="28"/>
        </w:rPr>
        <w:t xml:space="preserve"> (Điều 207a). So sánh giữa 02 tội trên cho thấy, trường hợp cùng số tiền giả như nhau, nhưng người có hành vi </w:t>
      </w:r>
      <w:r w:rsidRPr="0073772D">
        <w:rPr>
          <w:bCs/>
          <w:i/>
          <w:iCs/>
          <w:sz w:val="28"/>
          <w:szCs w:val="28"/>
        </w:rPr>
        <w:t>lưu hành</w:t>
      </w:r>
      <w:r w:rsidRPr="00FD2415">
        <w:rPr>
          <w:sz w:val="28"/>
          <w:szCs w:val="28"/>
        </w:rPr>
        <w:t xml:space="preserve"> (Điều 207a) sẽ bị xử phạt nhẹ hơn rất nhiều so với người có hành vi </w:t>
      </w:r>
      <w:r w:rsidRPr="0073772D">
        <w:rPr>
          <w:bCs/>
          <w:i/>
          <w:iCs/>
          <w:sz w:val="28"/>
          <w:szCs w:val="28"/>
        </w:rPr>
        <w:t>vận chuyển</w:t>
      </w:r>
      <w:r w:rsidRPr="00FD2415">
        <w:rPr>
          <w:sz w:val="28"/>
          <w:szCs w:val="28"/>
        </w:rPr>
        <w:t xml:space="preserve"> (Điều 207), trong khi tính chất, mức độ nguy hiểm thực tế hành vi lưu hành tiền giả (đưa tiền giả vào lưu thông) nguy hiểm hơn so với hành vi vận chuyển. Do đó, đề nghị Cơ quan chủ trì soạn thảo cân nhắc việc sửa đổi theo hướng nêu trên. </w:t>
      </w:r>
    </w:p>
    <w:p w14:paraId="1F713CEF" w14:textId="77777777" w:rsidR="007B5969" w:rsidRPr="00FD2415" w:rsidRDefault="007B5969" w:rsidP="00760F06">
      <w:pPr>
        <w:widowControl w:val="0"/>
        <w:shd w:val="clear" w:color="auto" w:fill="FFFFFF"/>
        <w:snapToGrid w:val="0"/>
        <w:spacing w:before="120"/>
        <w:ind w:firstLine="567"/>
        <w:jc w:val="both"/>
        <w:rPr>
          <w:sz w:val="28"/>
          <w:szCs w:val="28"/>
          <w:lang w:val="en"/>
        </w:rPr>
      </w:pPr>
      <w:r w:rsidRPr="00FD2415">
        <w:rPr>
          <w:sz w:val="28"/>
          <w:szCs w:val="28"/>
          <w:lang w:val="en"/>
        </w:rPr>
        <w:t xml:space="preserve">Bên cạnh đó, đề nghị rà soát, cân nhắc việc gộp, tách cho phù hợp đối với các tội danh khác cùng loại hành vi hoặc khác loại hành vi tương tự như các tội danh đã gộp, tách của dự thảo BLHS. Ví dụ: hành vi mua bán, tàng trữ, chiếm đoạt chất ma túy được tách làm nhiều tội, nhưng hành vi mua bán, tàng trữ, chiếm đoạt tiền chất ma túy hoặc hành vi sản xuất, tàng trữ, vận chuyển hoặc mua bán phương tiện, dụng cụ vào việc sản xuất hoặc sử dụng trái phép chất ma </w:t>
      </w:r>
      <w:r w:rsidRPr="00FD2415">
        <w:rPr>
          <w:sz w:val="28"/>
          <w:szCs w:val="28"/>
          <w:lang w:val="en"/>
        </w:rPr>
        <w:lastRenderedPageBreak/>
        <w:t>túy vẫn gộp trong một điều luật là chưa thực sự phù hợp với lập luận trong Tờ trình của Chính phủ.</w:t>
      </w:r>
    </w:p>
    <w:p w14:paraId="563B5505" w14:textId="48E2EEFF" w:rsidR="007B5969" w:rsidRPr="00E605F3" w:rsidRDefault="007B5969" w:rsidP="00E605F3">
      <w:pPr>
        <w:widowControl w:val="0"/>
        <w:tabs>
          <w:tab w:val="left" w:pos="567"/>
        </w:tabs>
        <w:spacing w:before="120"/>
        <w:ind w:firstLine="709"/>
        <w:jc w:val="both"/>
        <w:rPr>
          <w:sz w:val="28"/>
          <w:szCs w:val="28"/>
          <w:lang w:val="vi-VN"/>
        </w:rPr>
      </w:pPr>
      <w:r w:rsidRPr="00FD2415">
        <w:rPr>
          <w:i/>
          <w:spacing w:val="4"/>
          <w:sz w:val="28"/>
          <w:szCs w:val="28"/>
        </w:rPr>
        <w:t>Ý kiến tiếp thu, giải trình</w:t>
      </w:r>
      <w:r w:rsidR="004C52C1" w:rsidRPr="00FD2415">
        <w:rPr>
          <w:i/>
          <w:spacing w:val="4"/>
          <w:sz w:val="28"/>
          <w:szCs w:val="28"/>
        </w:rPr>
        <w:t xml:space="preserve">: </w:t>
      </w:r>
      <w:r w:rsidRPr="00FD2415">
        <w:rPr>
          <w:spacing w:val="4"/>
          <w:sz w:val="28"/>
          <w:szCs w:val="28"/>
        </w:rPr>
        <w:t>Tiếp thu ý kiến, cơ quan soạn thảo đã chỉnh lý tại dự thảo BLHS</w:t>
      </w:r>
      <w:r w:rsidR="00B335CA">
        <w:rPr>
          <w:spacing w:val="4"/>
          <w:sz w:val="28"/>
          <w:szCs w:val="28"/>
        </w:rPr>
        <w:t xml:space="preserve"> theo hướng </w:t>
      </w:r>
      <w:r w:rsidR="00B335CA">
        <w:rPr>
          <w:spacing w:val="4"/>
          <w:sz w:val="28"/>
          <w:szCs w:val="28"/>
          <w:lang w:val="vi-VN"/>
        </w:rPr>
        <w:t xml:space="preserve">không </w:t>
      </w:r>
      <w:r w:rsidR="00E605F3">
        <w:rPr>
          <w:spacing w:val="4"/>
          <w:sz w:val="28"/>
          <w:szCs w:val="28"/>
          <w:lang w:val="vi-VN"/>
        </w:rPr>
        <w:t xml:space="preserve">bổ sung Điều luật này </w:t>
      </w:r>
      <w:r w:rsidRPr="00FD2415">
        <w:rPr>
          <w:spacing w:val="4"/>
          <w:sz w:val="28"/>
          <w:szCs w:val="28"/>
        </w:rPr>
        <w:t xml:space="preserve">và </w:t>
      </w:r>
      <w:r w:rsidR="00B335CA">
        <w:rPr>
          <w:spacing w:val="4"/>
          <w:sz w:val="28"/>
          <w:szCs w:val="28"/>
          <w:lang w:val="vi-VN"/>
        </w:rPr>
        <w:t xml:space="preserve">chỉnh lý </w:t>
      </w:r>
      <w:r w:rsidR="00E605F3">
        <w:rPr>
          <w:spacing w:val="4"/>
          <w:sz w:val="28"/>
          <w:szCs w:val="28"/>
          <w:lang w:val="vi-VN"/>
        </w:rPr>
        <w:t>thành: “</w:t>
      </w:r>
      <w:r w:rsidR="00E605F3" w:rsidRPr="00E605F3">
        <w:rPr>
          <w:bCs/>
          <w:i/>
          <w:sz w:val="28"/>
          <w:szCs w:val="28"/>
        </w:rPr>
        <w:t xml:space="preserve">Tội làm, </w:t>
      </w:r>
      <w:r w:rsidR="00E605F3" w:rsidRPr="00E605F3">
        <w:rPr>
          <w:bCs/>
          <w:i/>
          <w:iCs/>
          <w:sz w:val="28"/>
          <w:szCs w:val="28"/>
        </w:rPr>
        <w:t xml:space="preserve">mua bán, </w:t>
      </w:r>
      <w:r w:rsidR="00E605F3" w:rsidRPr="00E605F3">
        <w:rPr>
          <w:bCs/>
          <w:i/>
          <w:sz w:val="28"/>
          <w:szCs w:val="28"/>
        </w:rPr>
        <w:t xml:space="preserve">tàng trữ, vận chuyển, lưu hành tiền </w:t>
      </w:r>
      <w:r w:rsidR="00E605F3" w:rsidRPr="00E605F3">
        <w:rPr>
          <w:bCs/>
          <w:i/>
          <w:sz w:val="28"/>
          <w:szCs w:val="28"/>
          <w:lang w:val="vi-VN"/>
        </w:rPr>
        <w:t>giả</w:t>
      </w:r>
      <w:r w:rsidR="00E605F3">
        <w:rPr>
          <w:bCs/>
          <w:sz w:val="28"/>
          <w:szCs w:val="28"/>
          <w:lang w:val="vi-VN"/>
        </w:rPr>
        <w:t>”.</w:t>
      </w:r>
    </w:p>
    <w:p w14:paraId="3D39837F" w14:textId="77777777" w:rsidR="007B5969" w:rsidRPr="00FD2415" w:rsidRDefault="007B5969" w:rsidP="00760F06">
      <w:pPr>
        <w:keepNext/>
        <w:spacing w:before="120"/>
        <w:ind w:firstLine="567"/>
        <w:jc w:val="both"/>
        <w:rPr>
          <w:sz w:val="28"/>
          <w:szCs w:val="28"/>
        </w:rPr>
      </w:pPr>
      <w:r w:rsidRPr="00FD2415">
        <w:rPr>
          <w:b/>
          <w:sz w:val="28"/>
          <w:szCs w:val="28"/>
        </w:rPr>
        <w:t>2. Về việc sửa đổi, bổ sung một số quy định về hình phạt tại BLHS</w:t>
      </w:r>
    </w:p>
    <w:p w14:paraId="62768171" w14:textId="77777777" w:rsidR="007B5969" w:rsidRPr="00FD2415" w:rsidRDefault="007B5969" w:rsidP="00760F06">
      <w:pPr>
        <w:keepNext/>
        <w:spacing w:before="120"/>
        <w:ind w:firstLine="567"/>
        <w:jc w:val="both"/>
        <w:rPr>
          <w:sz w:val="28"/>
          <w:szCs w:val="28"/>
        </w:rPr>
      </w:pPr>
      <w:r w:rsidRPr="00FD2415">
        <w:rPr>
          <w:b/>
          <w:i/>
          <w:sz w:val="28"/>
          <w:szCs w:val="28"/>
        </w:rPr>
        <w:t>2.1. Đề xuất bỏ hình phạt tử hình ở 06 tội danh, gồm: Tội bạo loạn (Điều 112); Tội hiếp dâm người dưới 16 tuổi (Điều 142); Tội mua bán trái phép chất ma tuý (Điều 251); Tội chống loài người (Điều 422); Tội phạm chiến tranh (Điều 423); bỏ 01 tội danh có hình phạt tử hình do nhập Tội khủng bố nhằm chống chính quyền nhân dân (Điều 113) vào Tội khủng bố (Điều 299)</w:t>
      </w:r>
    </w:p>
    <w:p w14:paraId="7750B1E0" w14:textId="77777777" w:rsidR="003D12A7" w:rsidRPr="00FD2415" w:rsidRDefault="007B5969" w:rsidP="00760F06">
      <w:pPr>
        <w:spacing w:before="120"/>
        <w:ind w:firstLine="567"/>
        <w:jc w:val="both"/>
        <w:rPr>
          <w:sz w:val="28"/>
          <w:szCs w:val="28"/>
        </w:rPr>
      </w:pPr>
      <w:r w:rsidRPr="00FD2415">
        <w:rPr>
          <w:b/>
          <w:i/>
          <w:sz w:val="28"/>
          <w:szCs w:val="28"/>
        </w:rPr>
        <w:t xml:space="preserve">Ý kiến của Ủy ban Thường vụ Quốc hội và ý kiến của </w:t>
      </w:r>
      <w:r w:rsidR="003B618E" w:rsidRPr="00FD2415">
        <w:rPr>
          <w:b/>
          <w:i/>
          <w:sz w:val="28"/>
          <w:szCs w:val="28"/>
        </w:rPr>
        <w:t>ĐBQH</w:t>
      </w:r>
    </w:p>
    <w:p w14:paraId="6DC4D8CE" w14:textId="77777777" w:rsidR="007B5969" w:rsidRPr="00FD2415" w:rsidRDefault="003D12A7" w:rsidP="00760F06">
      <w:pPr>
        <w:spacing w:before="120"/>
        <w:ind w:firstLine="567"/>
        <w:jc w:val="both"/>
        <w:rPr>
          <w:sz w:val="28"/>
          <w:szCs w:val="28"/>
        </w:rPr>
      </w:pPr>
      <w:r w:rsidRPr="00FD2415">
        <w:rPr>
          <w:sz w:val="28"/>
          <w:szCs w:val="28"/>
          <w:lang w:val="vi-VN"/>
        </w:rPr>
        <w:t xml:space="preserve">- </w:t>
      </w:r>
      <w:r w:rsidR="007B5969" w:rsidRPr="00FD2415">
        <w:rPr>
          <w:sz w:val="28"/>
          <w:szCs w:val="28"/>
        </w:rPr>
        <w:t>Tán thành chủ trương tiếp tục thu hẹp phạm vi áp dụng hình phạt tử hình, phù hợp với định hướng nhân đạo hóa chính sách hình sự và xu thế chung của nhiều quốc gia</w:t>
      </w:r>
      <w:r w:rsidRPr="00FD2415">
        <w:rPr>
          <w:sz w:val="28"/>
          <w:szCs w:val="28"/>
          <w:lang w:val="vi-VN"/>
        </w:rPr>
        <w:t xml:space="preserve"> </w:t>
      </w:r>
      <w:r w:rsidRPr="00FD2415">
        <w:rPr>
          <w:i/>
          <w:sz w:val="28"/>
          <w:szCs w:val="28"/>
        </w:rPr>
        <w:t>(17 ý kiến)</w:t>
      </w:r>
      <w:r w:rsidR="007B5969" w:rsidRPr="00FD2415">
        <w:rPr>
          <w:sz w:val="28"/>
          <w:szCs w:val="28"/>
        </w:rPr>
        <w:t>.</w:t>
      </w:r>
    </w:p>
    <w:p w14:paraId="33BE4F8C" w14:textId="77777777" w:rsidR="007B5969" w:rsidRPr="00FD2415" w:rsidRDefault="003D12A7" w:rsidP="00760F06">
      <w:pPr>
        <w:spacing w:before="120"/>
        <w:ind w:firstLine="567"/>
        <w:jc w:val="both"/>
        <w:rPr>
          <w:sz w:val="28"/>
          <w:szCs w:val="28"/>
        </w:rPr>
      </w:pPr>
      <w:r w:rsidRPr="00FD2415">
        <w:rPr>
          <w:sz w:val="28"/>
          <w:szCs w:val="28"/>
          <w:lang w:val="vi-VN"/>
        </w:rPr>
        <w:t xml:space="preserve">- </w:t>
      </w:r>
      <w:r w:rsidR="007B5969" w:rsidRPr="00FD2415">
        <w:rPr>
          <w:sz w:val="28"/>
          <w:szCs w:val="28"/>
        </w:rPr>
        <w:t>Tán thành đề xuất bỏ hình phạt tử hình ở 06 tội danh, phù hợp với định hướng cải cách tư pháp, chính sách hình sự nhân đạo và các cam kết quốc tế của Việt Nam về quyền con người</w:t>
      </w:r>
      <w:r w:rsidRPr="00FD2415">
        <w:rPr>
          <w:sz w:val="28"/>
          <w:szCs w:val="28"/>
          <w:lang w:val="vi-VN"/>
        </w:rPr>
        <w:t xml:space="preserve"> </w:t>
      </w:r>
      <w:r w:rsidRPr="00FD2415">
        <w:rPr>
          <w:i/>
          <w:sz w:val="28"/>
          <w:szCs w:val="28"/>
        </w:rPr>
        <w:t>(21 ý kiến)</w:t>
      </w:r>
      <w:r w:rsidR="007B5969" w:rsidRPr="00FD2415">
        <w:rPr>
          <w:sz w:val="28"/>
          <w:szCs w:val="28"/>
        </w:rPr>
        <w:t>.</w:t>
      </w:r>
    </w:p>
    <w:p w14:paraId="26FE7950" w14:textId="77777777" w:rsidR="007B5969" w:rsidRPr="00FD2415" w:rsidRDefault="007B5969" w:rsidP="00760F06">
      <w:pPr>
        <w:spacing w:before="120"/>
        <w:ind w:firstLine="567"/>
        <w:jc w:val="both"/>
        <w:rPr>
          <w:sz w:val="28"/>
          <w:szCs w:val="28"/>
        </w:rPr>
      </w:pPr>
      <w:r w:rsidRPr="00FD2415">
        <w:rPr>
          <w:sz w:val="28"/>
          <w:szCs w:val="28"/>
        </w:rPr>
        <w:t>- Tán thành bỏ hình phạt tử hình đối với Tội bạo loạn (Điều 112), Tội chống loài người (Điều 422), Tội phạm chiến tranh (Điều 423) và nhập Tội khủng bố nhằm chống chính quyền nhân dân (Điều 113) vào Tội khủng bố (Điều 299)</w:t>
      </w:r>
      <w:r w:rsidR="003D12A7" w:rsidRPr="00FD2415">
        <w:rPr>
          <w:sz w:val="28"/>
          <w:szCs w:val="28"/>
          <w:lang w:val="vi-VN"/>
        </w:rPr>
        <w:t xml:space="preserve"> </w:t>
      </w:r>
      <w:r w:rsidR="003D12A7" w:rsidRPr="00FD2415">
        <w:rPr>
          <w:i/>
          <w:sz w:val="28"/>
          <w:szCs w:val="28"/>
        </w:rPr>
        <w:t>(03 ý kiến)</w:t>
      </w:r>
      <w:r w:rsidRPr="00FD2415">
        <w:rPr>
          <w:sz w:val="28"/>
          <w:szCs w:val="28"/>
        </w:rPr>
        <w:t>.</w:t>
      </w:r>
    </w:p>
    <w:p w14:paraId="0B80C889" w14:textId="77777777" w:rsidR="007B5969" w:rsidRPr="00FD2415" w:rsidRDefault="007B5969" w:rsidP="00760F06">
      <w:pPr>
        <w:spacing w:before="120"/>
        <w:ind w:firstLine="567"/>
        <w:jc w:val="both"/>
        <w:rPr>
          <w:sz w:val="28"/>
          <w:szCs w:val="28"/>
        </w:rPr>
      </w:pPr>
      <w:r w:rsidRPr="00FD2415">
        <w:rPr>
          <w:sz w:val="28"/>
          <w:szCs w:val="28"/>
        </w:rPr>
        <w:t xml:space="preserve"> </w:t>
      </w:r>
      <w:r w:rsidR="0073772D">
        <w:rPr>
          <w:sz w:val="28"/>
          <w:szCs w:val="28"/>
          <w:lang w:val="vi-VN"/>
        </w:rPr>
        <w:t xml:space="preserve">- </w:t>
      </w:r>
      <w:r w:rsidRPr="00FD2415">
        <w:rPr>
          <w:sz w:val="28"/>
          <w:szCs w:val="28"/>
        </w:rPr>
        <w:t>Đề nghị làm rõ lý do bỏ hình phạt tử hình ở 06 tội danh</w:t>
      </w:r>
      <w:r w:rsidR="003D12A7" w:rsidRPr="00FD2415">
        <w:rPr>
          <w:i/>
          <w:sz w:val="28"/>
          <w:szCs w:val="28"/>
          <w:lang w:val="vi-VN"/>
        </w:rPr>
        <w:t xml:space="preserve"> </w:t>
      </w:r>
      <w:r w:rsidR="003D12A7" w:rsidRPr="00FD2415">
        <w:rPr>
          <w:i/>
          <w:sz w:val="28"/>
          <w:szCs w:val="28"/>
        </w:rPr>
        <w:t>(01 ý kiến)</w:t>
      </w:r>
      <w:r w:rsidRPr="00FD2415">
        <w:rPr>
          <w:i/>
          <w:sz w:val="28"/>
          <w:szCs w:val="28"/>
        </w:rPr>
        <w:t>.</w:t>
      </w:r>
    </w:p>
    <w:p w14:paraId="6699D468" w14:textId="77777777" w:rsidR="007B5969" w:rsidRPr="0073772D" w:rsidRDefault="007B5969" w:rsidP="00760F06">
      <w:pPr>
        <w:keepNext/>
        <w:spacing w:before="120"/>
        <w:ind w:firstLine="567"/>
        <w:jc w:val="both"/>
        <w:rPr>
          <w:spacing w:val="4"/>
          <w:sz w:val="28"/>
          <w:szCs w:val="28"/>
        </w:rPr>
      </w:pPr>
      <w:r w:rsidRPr="0073772D">
        <w:rPr>
          <w:i/>
          <w:spacing w:val="4"/>
          <w:sz w:val="28"/>
          <w:szCs w:val="28"/>
        </w:rPr>
        <w:t xml:space="preserve">Ý kiến </w:t>
      </w:r>
      <w:r w:rsidR="00675026" w:rsidRPr="0073772D">
        <w:rPr>
          <w:i/>
          <w:spacing w:val="4"/>
          <w:sz w:val="28"/>
          <w:szCs w:val="28"/>
        </w:rPr>
        <w:t>tiếp thu, giải trình</w:t>
      </w:r>
      <w:r w:rsidR="00B0500B" w:rsidRPr="0073772D">
        <w:rPr>
          <w:i/>
          <w:spacing w:val="4"/>
          <w:sz w:val="28"/>
          <w:szCs w:val="28"/>
        </w:rPr>
        <w:t xml:space="preserve">: </w:t>
      </w:r>
      <w:r w:rsidRPr="0073772D">
        <w:rPr>
          <w:spacing w:val="4"/>
          <w:sz w:val="28"/>
          <w:szCs w:val="28"/>
        </w:rPr>
        <w:t xml:space="preserve">Việc tiếp tục thu hẹp hình phạt tử hình cần phải được đánh giá, cân nhắc trên cơ sở tổng thể chính sách hình sự, tính chất và mức độ nguy hiểm của từng nhóm tội phạm, thực tiễn áp dụng hình phạt, khả năng áp dụng hình phạt thay thế và yêu cầu hợp tác quốc tế. Trên cơ sở đó, dự thảo Bộ luật đã được chỉnh lý theo hướng không quy định hình phạt tử hình tại các điều 112, 142, 251, 422 và 423; đồng thời nhập Điều 113 vào Điều 299. Đối với các tội được đề nghị bỏ hình phạt tử hình, dự thảo Bộ luật vẫn duy trì hình phạt tù chung thân </w:t>
      </w:r>
      <w:r w:rsidR="00B0500B" w:rsidRPr="0073772D">
        <w:rPr>
          <w:spacing w:val="4"/>
          <w:sz w:val="28"/>
          <w:szCs w:val="28"/>
        </w:rPr>
        <w:t>và</w:t>
      </w:r>
      <w:r w:rsidRPr="0073772D">
        <w:rPr>
          <w:spacing w:val="4"/>
          <w:sz w:val="28"/>
          <w:szCs w:val="28"/>
        </w:rPr>
        <w:t xml:space="preserve"> hệ thống chế tài rất nghiêm khắc, bảo đảm yêu cầu phân hóa </w:t>
      </w:r>
      <w:r w:rsidR="00C667EB" w:rsidRPr="0073772D">
        <w:rPr>
          <w:spacing w:val="4"/>
          <w:sz w:val="28"/>
          <w:szCs w:val="28"/>
        </w:rPr>
        <w:t>TNHS</w:t>
      </w:r>
      <w:r w:rsidRPr="0073772D">
        <w:rPr>
          <w:spacing w:val="4"/>
          <w:sz w:val="28"/>
          <w:szCs w:val="28"/>
        </w:rPr>
        <w:t xml:space="preserve">, răn đe và phòng ngừa tội phạm. Tiếp thu ý kiến của </w:t>
      </w:r>
      <w:r w:rsidR="003B618E" w:rsidRPr="0073772D">
        <w:rPr>
          <w:spacing w:val="4"/>
          <w:sz w:val="28"/>
          <w:szCs w:val="28"/>
        </w:rPr>
        <w:t>ĐBQH</w:t>
      </w:r>
      <w:r w:rsidRPr="0073772D">
        <w:rPr>
          <w:spacing w:val="4"/>
          <w:sz w:val="28"/>
          <w:szCs w:val="28"/>
        </w:rPr>
        <w:t>, cơ quan chủ trì soạn thảo thuyết minh, giải trình làm rõ lý do bỏ hình phạt tử hình ở các tội danh cụ thể.</w:t>
      </w:r>
    </w:p>
    <w:p w14:paraId="3676932A" w14:textId="77777777" w:rsidR="007B5969" w:rsidRPr="0073772D" w:rsidRDefault="007B5969" w:rsidP="0073772D">
      <w:pPr>
        <w:spacing w:before="120"/>
        <w:ind w:firstLine="567"/>
        <w:jc w:val="both"/>
        <w:rPr>
          <w:b/>
          <w:i/>
          <w:sz w:val="28"/>
          <w:szCs w:val="28"/>
        </w:rPr>
      </w:pPr>
      <w:r w:rsidRPr="00FD2415">
        <w:rPr>
          <w:b/>
          <w:i/>
          <w:sz w:val="28"/>
          <w:szCs w:val="28"/>
        </w:rPr>
        <w:t xml:space="preserve">Ý kiến của Ủy ban Thường vụ Quốc hội và ý kiến của </w:t>
      </w:r>
      <w:r w:rsidR="003B618E" w:rsidRPr="00FD2415">
        <w:rPr>
          <w:b/>
          <w:i/>
          <w:sz w:val="28"/>
          <w:szCs w:val="28"/>
        </w:rPr>
        <w:t>ĐBQH</w:t>
      </w:r>
      <w:r w:rsidRPr="00FD2415">
        <w:rPr>
          <w:b/>
          <w:i/>
          <w:sz w:val="28"/>
          <w:szCs w:val="28"/>
        </w:rPr>
        <w:t>:</w:t>
      </w:r>
      <w:r w:rsidR="0073772D">
        <w:rPr>
          <w:b/>
          <w:i/>
          <w:sz w:val="28"/>
          <w:szCs w:val="28"/>
          <w:lang w:val="vi-VN"/>
        </w:rPr>
        <w:t xml:space="preserve"> </w:t>
      </w:r>
      <w:r w:rsidR="00B0500B" w:rsidRPr="00FD2415">
        <w:rPr>
          <w:b/>
          <w:i/>
          <w:sz w:val="28"/>
          <w:szCs w:val="28"/>
        </w:rPr>
        <w:t xml:space="preserve"> </w:t>
      </w:r>
      <w:r w:rsidRPr="00FD2415">
        <w:rPr>
          <w:sz w:val="28"/>
          <w:szCs w:val="28"/>
        </w:rPr>
        <w:t>Đề nghị tiếp tục rà soát, cân nhắc thận trọng việc thu hẹp hình phạt tử hình, bảo đảm việc bỏ hình phạt tử hình ở từng tội danh được đặt trong tương quan về tính chất nguy hiểm của tội phạm và hiệu quả tổng thể của các biện pháp phòng, chống tội phạm đặc biệt nguy hiểm.</w:t>
      </w:r>
    </w:p>
    <w:p w14:paraId="7DF895FC" w14:textId="77777777" w:rsidR="007B5969" w:rsidRPr="00FD2415" w:rsidRDefault="007B5969" w:rsidP="00760F06">
      <w:pPr>
        <w:keepNext/>
        <w:spacing w:before="120"/>
        <w:ind w:firstLine="567"/>
        <w:jc w:val="both"/>
        <w:rPr>
          <w:sz w:val="28"/>
          <w:szCs w:val="28"/>
        </w:rPr>
      </w:pPr>
      <w:r w:rsidRPr="00FD2415">
        <w:rPr>
          <w:i/>
          <w:sz w:val="28"/>
          <w:szCs w:val="28"/>
        </w:rPr>
        <w:t xml:space="preserve">Ý kiến </w:t>
      </w:r>
      <w:r w:rsidR="00675026" w:rsidRPr="00FD2415">
        <w:rPr>
          <w:i/>
          <w:sz w:val="28"/>
          <w:szCs w:val="28"/>
        </w:rPr>
        <w:t>tiếp thu, giải trình</w:t>
      </w:r>
      <w:r w:rsidR="00B0500B" w:rsidRPr="00FD2415">
        <w:rPr>
          <w:i/>
          <w:sz w:val="28"/>
          <w:szCs w:val="28"/>
        </w:rPr>
        <w:t xml:space="preserve">: </w:t>
      </w:r>
      <w:r w:rsidRPr="00FD2415">
        <w:rPr>
          <w:sz w:val="28"/>
          <w:szCs w:val="28"/>
        </w:rPr>
        <w:t xml:space="preserve">Cơ quan chủ trì soạn thảo thống nhất đây là chính sách có tác động đặc biệt lớn và phải được cân nhắc thận trọng. Sau khi </w:t>
      </w:r>
      <w:r w:rsidRPr="00FD2415">
        <w:rPr>
          <w:sz w:val="28"/>
          <w:szCs w:val="28"/>
        </w:rPr>
        <w:lastRenderedPageBreak/>
        <w:t xml:space="preserve">tiếp tục rà soát từng tội danh, dự thảo Bộ luật đã được chỉnh lý theo hướng chỉ thu hẹp hình phạt tử hình ở những trường hợp có cơ sở thay thế bằng hình phạt đặc biệt nghiêm khắc khác mà vẫn bảo đảm yêu cầu bảo vệ xã hội. Việc thu hẹp tử hình không đồng nghĩa với giảm nhẹ </w:t>
      </w:r>
      <w:r w:rsidR="00C667EB" w:rsidRPr="00FD2415">
        <w:rPr>
          <w:sz w:val="28"/>
          <w:szCs w:val="28"/>
        </w:rPr>
        <w:t>TNHS</w:t>
      </w:r>
      <w:r w:rsidRPr="00FD2415">
        <w:rPr>
          <w:sz w:val="28"/>
          <w:szCs w:val="28"/>
        </w:rPr>
        <w:t>; các khung hình phạt còn lại tiếp tục được thiết kế theo hướng phân hóa, tương xứng với tính chất, mức độ nguy hiểm của hành vi.</w:t>
      </w:r>
    </w:p>
    <w:p w14:paraId="449EDBAF" w14:textId="77777777" w:rsidR="007B5969" w:rsidRPr="00FD2415" w:rsidRDefault="007B5969" w:rsidP="00760F06">
      <w:pPr>
        <w:spacing w:before="120"/>
        <w:ind w:firstLine="567"/>
        <w:jc w:val="both"/>
        <w:rPr>
          <w:sz w:val="28"/>
          <w:szCs w:val="28"/>
        </w:rPr>
      </w:pPr>
      <w:r w:rsidRPr="00FD2415">
        <w:rPr>
          <w:b/>
          <w:i/>
          <w:sz w:val="28"/>
          <w:szCs w:val="28"/>
        </w:rPr>
        <w:t xml:space="preserve">Ý kiến của </w:t>
      </w:r>
      <w:r w:rsidR="003B618E" w:rsidRPr="00FD2415">
        <w:rPr>
          <w:b/>
          <w:i/>
          <w:sz w:val="28"/>
          <w:szCs w:val="28"/>
        </w:rPr>
        <w:t>ĐBQH</w:t>
      </w:r>
      <w:r w:rsidRPr="00FD2415">
        <w:rPr>
          <w:sz w:val="28"/>
          <w:szCs w:val="28"/>
        </w:rPr>
        <w:t xml:space="preserve">: Đề nghị Quốc hội lấy phiếu xin ý kiến </w:t>
      </w:r>
      <w:r w:rsidR="003B618E" w:rsidRPr="00FD2415">
        <w:rPr>
          <w:sz w:val="28"/>
          <w:szCs w:val="28"/>
        </w:rPr>
        <w:t>ĐBQH</w:t>
      </w:r>
      <w:r w:rsidRPr="00FD2415">
        <w:rPr>
          <w:sz w:val="28"/>
          <w:szCs w:val="28"/>
        </w:rPr>
        <w:t xml:space="preserve"> trước khi quyết định việc bỏ hay giữ hình phạt tử hình đối với từng tội danh vì còn nhiều quan điểm khác nhau</w:t>
      </w:r>
      <w:r w:rsidR="00B0500B" w:rsidRPr="00FD2415">
        <w:rPr>
          <w:sz w:val="28"/>
          <w:szCs w:val="28"/>
        </w:rPr>
        <w:t xml:space="preserve"> </w:t>
      </w:r>
      <w:r w:rsidR="00B0500B" w:rsidRPr="00FD2415">
        <w:rPr>
          <w:i/>
          <w:sz w:val="28"/>
          <w:szCs w:val="28"/>
        </w:rPr>
        <w:t>(01 ý kiến)</w:t>
      </w:r>
      <w:r w:rsidRPr="00FD2415">
        <w:rPr>
          <w:sz w:val="28"/>
          <w:szCs w:val="28"/>
        </w:rPr>
        <w:t>.</w:t>
      </w:r>
    </w:p>
    <w:p w14:paraId="1D5E9B39" w14:textId="77777777" w:rsidR="007B5969" w:rsidRPr="00FD2415" w:rsidRDefault="007B5969" w:rsidP="00760F06">
      <w:pPr>
        <w:keepNext/>
        <w:spacing w:before="120"/>
        <w:ind w:firstLine="567"/>
        <w:jc w:val="both"/>
        <w:rPr>
          <w:sz w:val="28"/>
          <w:szCs w:val="28"/>
        </w:rPr>
      </w:pPr>
      <w:r w:rsidRPr="00FD2415">
        <w:rPr>
          <w:i/>
          <w:sz w:val="28"/>
          <w:szCs w:val="28"/>
        </w:rPr>
        <w:t xml:space="preserve">Ý kiến </w:t>
      </w:r>
      <w:r w:rsidR="00675026" w:rsidRPr="00FD2415">
        <w:rPr>
          <w:i/>
          <w:sz w:val="28"/>
          <w:szCs w:val="28"/>
        </w:rPr>
        <w:t>tiếp thu, giải trình</w:t>
      </w:r>
      <w:r w:rsidR="00B0500B" w:rsidRPr="00FD2415">
        <w:rPr>
          <w:i/>
          <w:sz w:val="28"/>
          <w:szCs w:val="28"/>
        </w:rPr>
        <w:t xml:space="preserve">: </w:t>
      </w:r>
      <w:r w:rsidRPr="00FD2415">
        <w:rPr>
          <w:sz w:val="28"/>
          <w:szCs w:val="28"/>
        </w:rPr>
        <w:t>Quá trình xây dựng, cơ quan chủ trì soạn thảo đã xây dựng Hồ sơ dự án Luật theo đúng quy định Luật Ban hành văn bản quy phạm pháp luật, báo cáo cấp có thẩm quyền, tổ chức tham gia ý kiến của các Ủy ban của Quốc hội, các bộ, ngành, cơ quan đơn vị, chuyên gia, nhà khoa học đối với nội dung BLHS, trong đó, có nội dung về thu hẹp hình phạt tử hình đối với các tội danh. Trên cơ sở đó, cơ quan chủ trì soạn thảo đã sửa đổi, quy định tại Bộ luật theo hướng bỏ hình phạt tử hình tại 06 tội danh.</w:t>
      </w:r>
    </w:p>
    <w:p w14:paraId="51759A98" w14:textId="77777777" w:rsidR="007B5969" w:rsidRPr="00FD2415" w:rsidRDefault="007B5969" w:rsidP="00760F06">
      <w:pPr>
        <w:spacing w:before="120"/>
        <w:ind w:firstLine="567"/>
        <w:jc w:val="both"/>
        <w:rPr>
          <w:sz w:val="28"/>
          <w:szCs w:val="28"/>
        </w:rPr>
      </w:pPr>
      <w:r w:rsidRPr="00FD2415">
        <w:rPr>
          <w:b/>
          <w:i/>
          <w:sz w:val="28"/>
          <w:szCs w:val="28"/>
        </w:rPr>
        <w:t xml:space="preserve">Ý kiến của </w:t>
      </w:r>
      <w:r w:rsidR="003B618E" w:rsidRPr="00FD2415">
        <w:rPr>
          <w:b/>
          <w:i/>
          <w:sz w:val="28"/>
          <w:szCs w:val="28"/>
        </w:rPr>
        <w:t>ĐBQH</w:t>
      </w:r>
      <w:r w:rsidR="00B0500B" w:rsidRPr="00FD2415">
        <w:rPr>
          <w:b/>
          <w:i/>
          <w:sz w:val="28"/>
          <w:szCs w:val="28"/>
        </w:rPr>
        <w:t xml:space="preserve">: </w:t>
      </w:r>
      <w:r w:rsidRPr="00FD2415">
        <w:rPr>
          <w:sz w:val="28"/>
          <w:szCs w:val="28"/>
        </w:rPr>
        <w:t xml:space="preserve">Đề nghị thiết kế các hình phạt thay thế đủ nghiêm khắc, phân hóa </w:t>
      </w:r>
      <w:r w:rsidR="00C667EB" w:rsidRPr="00FD2415">
        <w:rPr>
          <w:sz w:val="28"/>
          <w:szCs w:val="28"/>
        </w:rPr>
        <w:t>TNHS</w:t>
      </w:r>
      <w:r w:rsidRPr="00FD2415">
        <w:rPr>
          <w:sz w:val="28"/>
          <w:szCs w:val="28"/>
        </w:rPr>
        <w:t xml:space="preserve"> tương xứng với tính chất, mức độ nguy hiểm của hành vi phạm tội, bảo đảm răn đe, phòng ngừa và không làm giảm hiệu quả đấu tranh phòng, chống tội phạm</w:t>
      </w:r>
      <w:r w:rsidR="00B0500B" w:rsidRPr="00FD2415">
        <w:rPr>
          <w:sz w:val="28"/>
          <w:szCs w:val="28"/>
        </w:rPr>
        <w:t xml:space="preserve"> </w:t>
      </w:r>
      <w:r w:rsidR="00B0500B" w:rsidRPr="00FD2415">
        <w:rPr>
          <w:i/>
          <w:sz w:val="28"/>
          <w:szCs w:val="28"/>
        </w:rPr>
        <w:t>(01 ý kiến)</w:t>
      </w:r>
      <w:r w:rsidRPr="00FD2415">
        <w:rPr>
          <w:sz w:val="28"/>
          <w:szCs w:val="28"/>
        </w:rPr>
        <w:t>.</w:t>
      </w:r>
    </w:p>
    <w:p w14:paraId="27B89E99" w14:textId="77777777" w:rsidR="007B5969" w:rsidRPr="00FD2415" w:rsidRDefault="007B5969" w:rsidP="00760F06">
      <w:pPr>
        <w:keepNext/>
        <w:spacing w:before="120"/>
        <w:ind w:firstLine="567"/>
        <w:jc w:val="both"/>
        <w:rPr>
          <w:spacing w:val="-4"/>
          <w:sz w:val="28"/>
          <w:szCs w:val="28"/>
        </w:rPr>
      </w:pPr>
      <w:r w:rsidRPr="00FD2415">
        <w:rPr>
          <w:i/>
          <w:spacing w:val="-4"/>
          <w:sz w:val="28"/>
          <w:szCs w:val="28"/>
        </w:rPr>
        <w:t xml:space="preserve">Ý kiến </w:t>
      </w:r>
      <w:r w:rsidR="00675026" w:rsidRPr="00FD2415">
        <w:rPr>
          <w:i/>
          <w:spacing w:val="-4"/>
          <w:sz w:val="28"/>
          <w:szCs w:val="28"/>
        </w:rPr>
        <w:t>tiếp thu, giải trình</w:t>
      </w:r>
      <w:r w:rsidR="00B0500B" w:rsidRPr="00FD2415">
        <w:rPr>
          <w:i/>
          <w:spacing w:val="-4"/>
          <w:sz w:val="28"/>
          <w:szCs w:val="28"/>
        </w:rPr>
        <w:t xml:space="preserve">: </w:t>
      </w:r>
      <w:r w:rsidRPr="00FD2415">
        <w:rPr>
          <w:spacing w:val="-4"/>
          <w:sz w:val="28"/>
          <w:szCs w:val="28"/>
        </w:rPr>
        <w:t>Tiếp thu ý kiến, dự thảo Bộ luật đã được rà soát theo hướng việc không tiếp tục quy định hình phạt tử hình phải đi đôi với duy trì hình phạt tù chung thân hoặc khung hình phạt rất nghiêm khắc ở các trường hợp đặc biệt nghiêm trọng; đồng thời tiếp tục áp dụng các hình phạt bổ sung, biện pháp tư pháp và cơ chế thu hồi tài sản theo quy định. Cách tiếp cận này bảo đảm thu hẹp tử hình nhưng không làm giảm yêu cầu nghiêm trị đối với tội phạm đặc biệt nguy hiểm.</w:t>
      </w:r>
    </w:p>
    <w:p w14:paraId="70A92434" w14:textId="77777777" w:rsidR="007B5969" w:rsidRPr="00FD2415" w:rsidRDefault="00B0500B" w:rsidP="00760F06">
      <w:pPr>
        <w:spacing w:before="120"/>
        <w:ind w:firstLine="567"/>
        <w:jc w:val="both"/>
        <w:rPr>
          <w:sz w:val="28"/>
          <w:szCs w:val="28"/>
        </w:rPr>
      </w:pPr>
      <w:r w:rsidRPr="00FD2415">
        <w:rPr>
          <w:b/>
          <w:i/>
          <w:sz w:val="28"/>
          <w:szCs w:val="28"/>
        </w:rPr>
        <w:t xml:space="preserve">Ý kiến của </w:t>
      </w:r>
      <w:r w:rsidR="003B618E" w:rsidRPr="00FD2415">
        <w:rPr>
          <w:b/>
          <w:i/>
          <w:sz w:val="28"/>
          <w:szCs w:val="28"/>
        </w:rPr>
        <w:t>ĐBQH</w:t>
      </w:r>
      <w:r w:rsidRPr="00FD2415">
        <w:rPr>
          <w:b/>
          <w:i/>
          <w:sz w:val="28"/>
          <w:szCs w:val="28"/>
        </w:rPr>
        <w:t xml:space="preserve"> </w:t>
      </w:r>
      <w:r w:rsidR="007B5969" w:rsidRPr="00FD2415">
        <w:rPr>
          <w:sz w:val="28"/>
          <w:szCs w:val="28"/>
        </w:rPr>
        <w:t>: Đề nghị nghiên cứu áp dụng hình phạt “tù chung thân không xét giảm án” hoặc cơ chế tương tự trước khi tiếp tục thu hẹp hình phạt tử hình đối với Tội mua bán trái phép chất ma túy (Điều 251) và Tội vận chuyển t</w:t>
      </w:r>
      <w:r w:rsidRPr="00FD2415">
        <w:rPr>
          <w:sz w:val="28"/>
          <w:szCs w:val="28"/>
        </w:rPr>
        <w:t xml:space="preserve">rái phép chất ma túy (Điều 250) </w:t>
      </w:r>
      <w:r w:rsidRPr="00FD2415">
        <w:rPr>
          <w:i/>
          <w:sz w:val="28"/>
          <w:szCs w:val="28"/>
        </w:rPr>
        <w:t>(03 ý kiến).</w:t>
      </w:r>
    </w:p>
    <w:p w14:paraId="23DEC9D1" w14:textId="77777777" w:rsidR="007B5969" w:rsidRPr="00FD2415" w:rsidRDefault="007B5969" w:rsidP="00760F06">
      <w:pPr>
        <w:keepNext/>
        <w:spacing w:before="120"/>
        <w:ind w:firstLine="567"/>
        <w:jc w:val="both"/>
        <w:rPr>
          <w:spacing w:val="-4"/>
          <w:sz w:val="28"/>
          <w:szCs w:val="28"/>
        </w:rPr>
      </w:pPr>
      <w:r w:rsidRPr="00FD2415">
        <w:rPr>
          <w:i/>
          <w:spacing w:val="-4"/>
          <w:sz w:val="28"/>
          <w:szCs w:val="28"/>
        </w:rPr>
        <w:t xml:space="preserve">Ý kiến </w:t>
      </w:r>
      <w:r w:rsidR="00675026" w:rsidRPr="00FD2415">
        <w:rPr>
          <w:i/>
          <w:spacing w:val="-4"/>
          <w:sz w:val="28"/>
          <w:szCs w:val="28"/>
        </w:rPr>
        <w:t>tiếp thu, giải trình</w:t>
      </w:r>
      <w:r w:rsidR="00AE34ED" w:rsidRPr="00FD2415">
        <w:rPr>
          <w:i/>
          <w:spacing w:val="-4"/>
          <w:sz w:val="28"/>
          <w:szCs w:val="28"/>
        </w:rPr>
        <w:t xml:space="preserve">: </w:t>
      </w:r>
      <w:r w:rsidR="00B50236" w:rsidRPr="00FD2415">
        <w:rPr>
          <w:spacing w:val="-4"/>
          <w:sz w:val="28"/>
          <w:szCs w:val="28"/>
        </w:rPr>
        <w:t xml:space="preserve">Về vấn đề này, </w:t>
      </w:r>
      <w:r w:rsidRPr="00FD2415">
        <w:rPr>
          <w:spacing w:val="-4"/>
          <w:sz w:val="28"/>
          <w:szCs w:val="28"/>
        </w:rPr>
        <w:t>cơ quan chủ trì soạn thảo sẽ tiếp tục nghiên cứu, rà soát, đánh giá để có cơ sở bổ sung quy định này tại dự thảo Bộ luật.</w:t>
      </w:r>
    </w:p>
    <w:p w14:paraId="34F11232" w14:textId="77777777" w:rsidR="007B5969" w:rsidRPr="00FD2415" w:rsidRDefault="007B5969" w:rsidP="00760F06">
      <w:pPr>
        <w:spacing w:before="120"/>
        <w:ind w:firstLine="567"/>
        <w:jc w:val="both"/>
        <w:rPr>
          <w:spacing w:val="-2"/>
          <w:sz w:val="28"/>
          <w:szCs w:val="28"/>
        </w:rPr>
      </w:pPr>
      <w:r w:rsidRPr="00FD2415">
        <w:rPr>
          <w:b/>
          <w:i/>
          <w:spacing w:val="-2"/>
          <w:sz w:val="28"/>
          <w:szCs w:val="28"/>
        </w:rPr>
        <w:t>Ý kiến của Ủy ban Thường vụ Quốc hội</w:t>
      </w:r>
      <w:r w:rsidRPr="00FD2415">
        <w:rPr>
          <w:spacing w:val="-2"/>
          <w:sz w:val="28"/>
          <w:szCs w:val="28"/>
        </w:rPr>
        <w:t>: Viện kiểm sát nhân dân tối cao và một số ý kiến trong Ủy ban Pháp luật và Tư pháp đề nghị giữ nguyên Tội khủng bố nhằm chống chính quyền nhân dân (Điều 113), không nhập vào Tội khủng bố (Điều 299), đồng thời giữ hình phạt tử hình ở cả Điều 113 và Điều 299.</w:t>
      </w:r>
    </w:p>
    <w:p w14:paraId="1F53D5A4" w14:textId="77777777" w:rsidR="007B5969" w:rsidRPr="00FD2415" w:rsidRDefault="007B5969" w:rsidP="00760F06">
      <w:pPr>
        <w:keepNext/>
        <w:spacing w:before="120"/>
        <w:ind w:firstLine="567"/>
        <w:jc w:val="both"/>
        <w:rPr>
          <w:sz w:val="28"/>
          <w:szCs w:val="28"/>
        </w:rPr>
      </w:pPr>
      <w:r w:rsidRPr="00FD2415">
        <w:rPr>
          <w:i/>
          <w:sz w:val="28"/>
          <w:szCs w:val="28"/>
        </w:rPr>
        <w:t xml:space="preserve">Ý kiến </w:t>
      </w:r>
      <w:r w:rsidR="00675026" w:rsidRPr="00FD2415">
        <w:rPr>
          <w:i/>
          <w:sz w:val="28"/>
          <w:szCs w:val="28"/>
        </w:rPr>
        <w:t>tiếp thu, giải trình</w:t>
      </w:r>
      <w:r w:rsidR="00AE34ED" w:rsidRPr="00FD2415">
        <w:rPr>
          <w:i/>
          <w:sz w:val="28"/>
          <w:szCs w:val="28"/>
        </w:rPr>
        <w:t xml:space="preserve">: </w:t>
      </w:r>
      <w:r w:rsidRPr="00FD2415">
        <w:rPr>
          <w:sz w:val="28"/>
          <w:szCs w:val="28"/>
        </w:rPr>
        <w:t xml:space="preserve">Cơ quan chủ trì soạn thảo nhận thấy: Tội khủng bố nhằm chống chính quyền nhân dân (Điều 113 và Tội khủng bố (Điều 299) là hai điều luật có nhiều hành vi khách quan tương đồng, việc quy định trong một điều luật giúp khắc phục sự giao thoa, bảo đảm tính thống nhất và thuận lợi trong áp dụng. Theo đó, mục đích nhằm chống chính quyền nhân dân vẫn được </w:t>
      </w:r>
      <w:r w:rsidRPr="00FD2415">
        <w:rPr>
          <w:sz w:val="28"/>
          <w:szCs w:val="28"/>
        </w:rPr>
        <w:lastRenderedPageBreak/>
        <w:t xml:space="preserve">bảo đảm xử lý nghiêm thông qua tình tiết tăng nặng </w:t>
      </w:r>
      <w:r w:rsidR="00C667EB" w:rsidRPr="00FD2415">
        <w:rPr>
          <w:sz w:val="28"/>
          <w:szCs w:val="28"/>
        </w:rPr>
        <w:t>TNHS</w:t>
      </w:r>
      <w:r w:rsidRPr="00FD2415">
        <w:rPr>
          <w:sz w:val="28"/>
          <w:szCs w:val="28"/>
        </w:rPr>
        <w:t xml:space="preserve"> tại Điều 52 trong trường hợp chưa được sử dụng làm dấu hiệu định tội hoặc định khung; đồng thời, Tội khủng bố tại Điều 299 vẫn quy định hình phạt cao nhất là tử hình. Vì vậy, việc hợp nhất không làm giảm khả năng xử lý nghiêm đối với hành vi khủng bố nhằm chống chính quyền nhân dân.</w:t>
      </w:r>
    </w:p>
    <w:p w14:paraId="6E37C75F" w14:textId="77777777" w:rsidR="007B5969" w:rsidRPr="00FD2415" w:rsidRDefault="007B5969" w:rsidP="00760F06">
      <w:pPr>
        <w:spacing w:before="120"/>
        <w:ind w:firstLine="567"/>
        <w:jc w:val="both"/>
        <w:rPr>
          <w:spacing w:val="-6"/>
          <w:sz w:val="28"/>
          <w:szCs w:val="28"/>
        </w:rPr>
      </w:pPr>
      <w:r w:rsidRPr="00FD2415">
        <w:rPr>
          <w:b/>
          <w:i/>
          <w:spacing w:val="-6"/>
          <w:sz w:val="28"/>
          <w:szCs w:val="28"/>
        </w:rPr>
        <w:t xml:space="preserve">Ý kiến của Ủy ban Thường vụ Quốc hội và ý kiến của </w:t>
      </w:r>
      <w:r w:rsidR="003B618E" w:rsidRPr="00FD2415">
        <w:rPr>
          <w:b/>
          <w:i/>
          <w:spacing w:val="-6"/>
          <w:sz w:val="28"/>
          <w:szCs w:val="28"/>
        </w:rPr>
        <w:t>ĐBQH</w:t>
      </w:r>
      <w:r w:rsidRPr="00FD2415">
        <w:rPr>
          <w:b/>
          <w:i/>
          <w:spacing w:val="-6"/>
          <w:sz w:val="28"/>
          <w:szCs w:val="28"/>
        </w:rPr>
        <w:t>:</w:t>
      </w:r>
      <w:r w:rsidRPr="00FD2415">
        <w:rPr>
          <w:spacing w:val="-6"/>
          <w:sz w:val="28"/>
          <w:szCs w:val="28"/>
        </w:rPr>
        <w:t xml:space="preserve"> </w:t>
      </w:r>
    </w:p>
    <w:p w14:paraId="6CE87CB2" w14:textId="77777777" w:rsidR="007B5969" w:rsidRPr="00FD2415" w:rsidRDefault="007B5969" w:rsidP="00760F06">
      <w:pPr>
        <w:spacing w:before="120"/>
        <w:ind w:firstLine="567"/>
        <w:jc w:val="both"/>
        <w:rPr>
          <w:sz w:val="28"/>
          <w:szCs w:val="28"/>
        </w:rPr>
      </w:pPr>
      <w:r w:rsidRPr="00FD2415">
        <w:rPr>
          <w:sz w:val="28"/>
          <w:szCs w:val="28"/>
        </w:rPr>
        <w:t>- Có ý kiến tán thành việc bỏ hình phạt tử hình đối với Tội mua bán trái phép chất ma túy.</w:t>
      </w:r>
    </w:p>
    <w:p w14:paraId="2E04BC2A" w14:textId="77777777" w:rsidR="007B5969" w:rsidRPr="00FD2415" w:rsidRDefault="007B5969" w:rsidP="00760F06">
      <w:pPr>
        <w:spacing w:before="120"/>
        <w:ind w:firstLine="567"/>
        <w:jc w:val="both"/>
        <w:rPr>
          <w:i/>
          <w:sz w:val="28"/>
          <w:szCs w:val="28"/>
        </w:rPr>
      </w:pPr>
      <w:r w:rsidRPr="00FD2415">
        <w:rPr>
          <w:sz w:val="28"/>
          <w:szCs w:val="28"/>
        </w:rPr>
        <w:t>- Đề nghị cân nhắc, nghiên cứu kỹ việc bỏ hình phạt tử hình đối với Tội mua bán trái phép chất ma túy vì tình hình tội phạm ma túy diễn biến hết sức phức tạp, số người phạm tội và khối lượng ma túy thu giữ lớn; việc bỏ tử hình có thể làm giảm tính răn đe, phòng ngừa, làm trầm trọng nguy cơ Việt Nam trở thành địa bàn trung chuyển, tiêu thụ ma túy. Tòa án nhân dân tối cao cũng đề nghị cân nhắc đối với tội danh này</w:t>
      </w:r>
      <w:r w:rsidRPr="00FD2415">
        <w:rPr>
          <w:b/>
          <w:i/>
          <w:sz w:val="28"/>
          <w:szCs w:val="28"/>
        </w:rPr>
        <w:t xml:space="preserve"> </w:t>
      </w:r>
      <w:r w:rsidRPr="00FD2415">
        <w:rPr>
          <w:i/>
          <w:sz w:val="28"/>
          <w:szCs w:val="28"/>
        </w:rPr>
        <w:t>(34 ý kiến).</w:t>
      </w:r>
    </w:p>
    <w:p w14:paraId="06B368B5" w14:textId="77777777" w:rsidR="007B5969" w:rsidRPr="00FD2415" w:rsidRDefault="007B5969" w:rsidP="00760F06">
      <w:pPr>
        <w:spacing w:before="120"/>
        <w:ind w:firstLine="567"/>
        <w:jc w:val="both"/>
        <w:rPr>
          <w:spacing w:val="-4"/>
          <w:sz w:val="28"/>
          <w:szCs w:val="28"/>
        </w:rPr>
      </w:pPr>
      <w:r w:rsidRPr="00FD2415">
        <w:rPr>
          <w:i/>
          <w:spacing w:val="-4"/>
          <w:sz w:val="28"/>
          <w:szCs w:val="28"/>
        </w:rPr>
        <w:t xml:space="preserve">- </w:t>
      </w:r>
      <w:r w:rsidRPr="00FD2415">
        <w:rPr>
          <w:spacing w:val="-4"/>
          <w:sz w:val="28"/>
          <w:szCs w:val="28"/>
        </w:rPr>
        <w:t>Đề nghị nâng mức định lượng ma túy phải chịu hình phạt tử hình lên 10 lần; cho rằng nếu bỏ hình phạt tử hình thì đối tượng chủ mưu, cầm đầu hành vi mua bán trái phép chất ma túy không còn bị áp dụng hình phạt tử hình (01 ý kiến).</w:t>
      </w:r>
    </w:p>
    <w:p w14:paraId="2BC4AC3D" w14:textId="77777777" w:rsidR="007B5969" w:rsidRPr="00FD2415" w:rsidRDefault="007B5969" w:rsidP="00760F06">
      <w:pPr>
        <w:spacing w:before="120"/>
        <w:ind w:firstLine="567"/>
        <w:jc w:val="both"/>
        <w:rPr>
          <w:sz w:val="28"/>
          <w:szCs w:val="28"/>
        </w:rPr>
      </w:pPr>
      <w:r w:rsidRPr="00FD2415">
        <w:rPr>
          <w:sz w:val="28"/>
          <w:szCs w:val="28"/>
        </w:rPr>
        <w:t xml:space="preserve">- Đề nghị trong trường hợp còn nhiều ý kiến khác nhau về việc bỏ hình phạt tử hình đối với Tội mua bán trái phép chất ma túy thì lấy phiếu hoặc lấy ý kiến </w:t>
      </w:r>
      <w:r w:rsidR="003B618E" w:rsidRPr="00FD2415">
        <w:rPr>
          <w:sz w:val="28"/>
          <w:szCs w:val="28"/>
        </w:rPr>
        <w:t>ĐBQH</w:t>
      </w:r>
      <w:r w:rsidRPr="00FD2415">
        <w:rPr>
          <w:sz w:val="28"/>
          <w:szCs w:val="28"/>
        </w:rPr>
        <w:t xml:space="preserve"> để thể hiện rõ phương án lựa chọn </w:t>
      </w:r>
      <w:r w:rsidRPr="00FD2415">
        <w:rPr>
          <w:i/>
          <w:sz w:val="28"/>
          <w:szCs w:val="28"/>
        </w:rPr>
        <w:t>(01 ý kiến).</w:t>
      </w:r>
    </w:p>
    <w:p w14:paraId="33107AC0" w14:textId="77777777" w:rsidR="007B5969" w:rsidRPr="00FD2415" w:rsidRDefault="007B5969" w:rsidP="00760F06">
      <w:pPr>
        <w:spacing w:before="120"/>
        <w:ind w:firstLine="567"/>
        <w:jc w:val="both"/>
        <w:rPr>
          <w:i/>
          <w:sz w:val="28"/>
          <w:szCs w:val="28"/>
        </w:rPr>
      </w:pPr>
      <w:r w:rsidRPr="00FD2415">
        <w:rPr>
          <w:sz w:val="28"/>
          <w:szCs w:val="28"/>
        </w:rPr>
        <w:t xml:space="preserve">- Đề nghị bổ sung căn cứ, số liệu và nghiên cứu thực tiễn để chứng minh tính cần thiết, tính khả thi của phương án bỏ hình phạt tử hình đối với Tội mua bán trái phép chất ma túy </w:t>
      </w:r>
      <w:r w:rsidRPr="00FD2415">
        <w:rPr>
          <w:i/>
          <w:sz w:val="28"/>
          <w:szCs w:val="28"/>
        </w:rPr>
        <w:t>(02 ý kiến).</w:t>
      </w:r>
    </w:p>
    <w:p w14:paraId="1A41E262" w14:textId="77777777" w:rsidR="007B5969" w:rsidRPr="00FD2415" w:rsidRDefault="007B5969" w:rsidP="00760F06">
      <w:pPr>
        <w:spacing w:before="120"/>
        <w:ind w:firstLine="567"/>
        <w:jc w:val="both"/>
        <w:rPr>
          <w:spacing w:val="-2"/>
          <w:sz w:val="28"/>
          <w:szCs w:val="28"/>
        </w:rPr>
      </w:pPr>
      <w:r w:rsidRPr="00FD2415">
        <w:rPr>
          <w:i/>
          <w:sz w:val="28"/>
          <w:szCs w:val="28"/>
        </w:rPr>
        <w:t>-</w:t>
      </w:r>
      <w:r w:rsidRPr="00FD2415">
        <w:rPr>
          <w:spacing w:val="-2"/>
          <w:sz w:val="28"/>
          <w:szCs w:val="28"/>
        </w:rPr>
        <w:t xml:space="preserve"> Đề nghị có lộ trình bỏ hình phạt tử hình, có thể phân loại theo quy mô, mức độ của các giao dịch mua bán ma túy để tiếp tục quy định hình phạt tử hình trong giai đoạn nhất định, không nên bỏ ngay </w:t>
      </w:r>
      <w:r w:rsidRPr="00FD2415">
        <w:rPr>
          <w:i/>
          <w:spacing w:val="-2"/>
          <w:sz w:val="28"/>
          <w:szCs w:val="28"/>
        </w:rPr>
        <w:t>(01 ý kiến).</w:t>
      </w:r>
    </w:p>
    <w:p w14:paraId="6C9679C7" w14:textId="77777777" w:rsidR="007B5969" w:rsidRPr="00FD2415" w:rsidRDefault="007B5969" w:rsidP="00760F06">
      <w:pPr>
        <w:spacing w:before="120"/>
        <w:ind w:firstLine="567"/>
        <w:jc w:val="both"/>
        <w:rPr>
          <w:sz w:val="28"/>
          <w:szCs w:val="28"/>
        </w:rPr>
      </w:pPr>
      <w:r w:rsidRPr="00FD2415">
        <w:rPr>
          <w:sz w:val="28"/>
          <w:szCs w:val="28"/>
        </w:rPr>
        <w:t>- Đề nghị cân nhắc rất kỹ việc bỏ hình phạt tử hình đối với Tội mua bán trái phép chất ma túy vì tội phạm ma túy còn là nguyên nhân phát sinh nhiều loại tội phạm khác và có thể ảnh hưởng đến việc thực hiện mục tiêu “đến năm 2030 đạt ít nhất 50% số địa bàn cấp xã và 20% địa bàn cấp tỉnh không có ma túy” theo Nghị quyết số 18-NQ/TW ngày 28/7/2026</w:t>
      </w:r>
      <w:r w:rsidRPr="00FD2415">
        <w:rPr>
          <w:b/>
          <w:i/>
          <w:sz w:val="28"/>
          <w:szCs w:val="28"/>
        </w:rPr>
        <w:t xml:space="preserve"> </w:t>
      </w:r>
      <w:r w:rsidRPr="00FD2415">
        <w:rPr>
          <w:i/>
          <w:sz w:val="28"/>
          <w:szCs w:val="28"/>
        </w:rPr>
        <w:t>(06 ý kiến).</w:t>
      </w:r>
    </w:p>
    <w:p w14:paraId="63CABFA0" w14:textId="77777777" w:rsidR="007B5969" w:rsidRPr="00FD2415" w:rsidRDefault="007B5969" w:rsidP="00760F06">
      <w:pPr>
        <w:keepNext/>
        <w:spacing w:before="120"/>
        <w:ind w:firstLine="567"/>
        <w:jc w:val="both"/>
        <w:rPr>
          <w:spacing w:val="-2"/>
          <w:sz w:val="28"/>
          <w:szCs w:val="28"/>
          <w:lang w:val="en-GB"/>
        </w:rPr>
      </w:pPr>
      <w:r w:rsidRPr="00FD2415">
        <w:rPr>
          <w:i/>
          <w:sz w:val="28"/>
          <w:szCs w:val="28"/>
        </w:rPr>
        <w:t xml:space="preserve">Ý kiến </w:t>
      </w:r>
      <w:r w:rsidR="00675026" w:rsidRPr="00FD2415">
        <w:rPr>
          <w:i/>
          <w:sz w:val="28"/>
          <w:szCs w:val="28"/>
        </w:rPr>
        <w:t>tiếp thu, giải trình</w:t>
      </w:r>
      <w:r w:rsidR="008C473C" w:rsidRPr="00FD2415">
        <w:rPr>
          <w:i/>
          <w:sz w:val="28"/>
          <w:szCs w:val="28"/>
        </w:rPr>
        <w:t>:</w:t>
      </w:r>
      <w:r w:rsidR="008C473C" w:rsidRPr="00FD2415">
        <w:rPr>
          <w:spacing w:val="-2"/>
        </w:rPr>
        <w:t xml:space="preserve"> </w:t>
      </w:r>
      <w:r w:rsidRPr="00FD2415">
        <w:rPr>
          <w:spacing w:val="-2"/>
          <w:sz w:val="28"/>
          <w:szCs w:val="28"/>
        </w:rPr>
        <w:t xml:space="preserve">Về vấn đề này, qua tổng kết thi hành và thực tiễn công tác đấu tranh phòng, chống tội phạm cho thấy </w:t>
      </w:r>
      <w:r w:rsidRPr="00FD2415">
        <w:rPr>
          <w:spacing w:val="-2"/>
          <w:sz w:val="28"/>
          <w:szCs w:val="28"/>
          <w:lang w:val="en-GB"/>
        </w:rPr>
        <w:t>tội phạm này có tỷ lệ phạm tội mang tính chất cơ hội lớn, pháp luật hình sự hiện hành quy định định lượng ma túy trong khung hình phạt có mức án tử hình thấp hơn rất nhiều so với khối lượng ma túy đối tượng mua bán trong thực tiễn. Do vậy, khi thực hiện hành vi mua bán trái phép chất ma túy mà vượt khung so với quy định phải chịu mức án tử hình thì đối tượng thường có tâm lý, nhận thức nếu bị phát hiện thì khung hình phạt là giống nhau, theo đó, thường sẽ manh động chống trả, nhiều trường hợp đối tượng</w:t>
      </w:r>
      <w:r w:rsidRPr="00FD2415">
        <w:rPr>
          <w:spacing w:val="-2"/>
          <w:sz w:val="28"/>
          <w:szCs w:val="28"/>
        </w:rPr>
        <w:t xml:space="preserve"> chuẩn bị vũ khí quân dụng để chống trả quyết liệt hơn,</w:t>
      </w:r>
      <w:r w:rsidRPr="00FD2415">
        <w:rPr>
          <w:spacing w:val="-2"/>
          <w:sz w:val="28"/>
          <w:szCs w:val="28"/>
          <w:lang w:val="en-GB"/>
        </w:rPr>
        <w:t xml:space="preserve"> từ đó, gây nguy hiểm cho công tác đấu tranh phòng, chống tội phạm. Mặt khác, để </w:t>
      </w:r>
      <w:r w:rsidRPr="00FD2415">
        <w:rPr>
          <w:spacing w:val="-2"/>
          <w:sz w:val="28"/>
          <w:szCs w:val="28"/>
        </w:rPr>
        <w:t xml:space="preserve">nâng cao vị thế của Việt </w:t>
      </w:r>
      <w:r w:rsidRPr="00FD2415">
        <w:rPr>
          <w:spacing w:val="-2"/>
          <w:sz w:val="28"/>
          <w:szCs w:val="28"/>
        </w:rPr>
        <w:lastRenderedPageBreak/>
        <w:t>Nam trong hợp tác quốc tế về tư pháp hình sự, dẫn độ, tương trợ tư pháp</w:t>
      </w:r>
      <w:r w:rsidRPr="00FD2415">
        <w:rPr>
          <w:spacing w:val="-2"/>
          <w:sz w:val="28"/>
          <w:szCs w:val="28"/>
          <w:lang w:val="en-GB"/>
        </w:rPr>
        <w:t xml:space="preserve"> thì trên cơ sở đó, dự thảo BLHS đã sửa đổi theo hướng bỏ hình phạt tử hình tại tội danh này.</w:t>
      </w:r>
    </w:p>
    <w:p w14:paraId="74265289" w14:textId="77777777" w:rsidR="007B5969" w:rsidRPr="00FD2415" w:rsidRDefault="007B5969" w:rsidP="00760F06">
      <w:pPr>
        <w:spacing w:before="120"/>
        <w:ind w:firstLine="567"/>
        <w:jc w:val="both"/>
        <w:rPr>
          <w:spacing w:val="-6"/>
          <w:sz w:val="28"/>
          <w:szCs w:val="28"/>
        </w:rPr>
      </w:pPr>
      <w:r w:rsidRPr="00FD2415">
        <w:rPr>
          <w:b/>
          <w:i/>
          <w:spacing w:val="-6"/>
          <w:sz w:val="28"/>
          <w:szCs w:val="28"/>
        </w:rPr>
        <w:t xml:space="preserve">Ý kiến của Ủy ban Thường vụ Quốc hội và ý kiến của </w:t>
      </w:r>
      <w:r w:rsidR="003B618E" w:rsidRPr="00FD2415">
        <w:rPr>
          <w:b/>
          <w:i/>
          <w:spacing w:val="-6"/>
          <w:sz w:val="28"/>
          <w:szCs w:val="28"/>
        </w:rPr>
        <w:t>ĐBQH</w:t>
      </w:r>
      <w:r w:rsidRPr="00FD2415">
        <w:rPr>
          <w:b/>
          <w:i/>
          <w:spacing w:val="-6"/>
          <w:sz w:val="28"/>
          <w:szCs w:val="28"/>
        </w:rPr>
        <w:t>:</w:t>
      </w:r>
      <w:r w:rsidRPr="00FD2415">
        <w:rPr>
          <w:spacing w:val="-6"/>
          <w:sz w:val="28"/>
          <w:szCs w:val="28"/>
        </w:rPr>
        <w:t xml:space="preserve"> </w:t>
      </w:r>
    </w:p>
    <w:p w14:paraId="7D3943CF" w14:textId="77777777" w:rsidR="007B5969" w:rsidRPr="00FD2415" w:rsidRDefault="007B5969" w:rsidP="00760F06">
      <w:pPr>
        <w:spacing w:before="120"/>
        <w:ind w:firstLine="567"/>
        <w:jc w:val="both"/>
        <w:rPr>
          <w:b/>
          <w:i/>
          <w:sz w:val="28"/>
          <w:szCs w:val="28"/>
        </w:rPr>
      </w:pPr>
      <w:r w:rsidRPr="00FD2415">
        <w:rPr>
          <w:sz w:val="28"/>
          <w:szCs w:val="28"/>
        </w:rPr>
        <w:t>-</w:t>
      </w:r>
      <w:r w:rsidRPr="00FD2415">
        <w:rPr>
          <w:b/>
          <w:i/>
          <w:sz w:val="28"/>
          <w:szCs w:val="28"/>
        </w:rPr>
        <w:t xml:space="preserve"> </w:t>
      </w:r>
      <w:r w:rsidRPr="00FD2415">
        <w:rPr>
          <w:sz w:val="28"/>
          <w:szCs w:val="28"/>
        </w:rPr>
        <w:t>Đề nghị giữ hình phạt tử hình đối với Tội hiếp dâm người dưới 16 tuổi để bảo đảm tính nghiêm khắc, răn đe; đây là hành vi đặc biệt nguy hiểm, xâm hại nghiêm trọng đến trẻ em, gây hậu quả nặng nề, lâu dài về thể chất và tinh thần</w:t>
      </w:r>
      <w:r w:rsidRPr="00FD2415">
        <w:rPr>
          <w:b/>
          <w:i/>
          <w:sz w:val="28"/>
          <w:szCs w:val="28"/>
        </w:rPr>
        <w:t xml:space="preserve"> </w:t>
      </w:r>
      <w:r w:rsidRPr="00FD2415">
        <w:rPr>
          <w:sz w:val="28"/>
          <w:szCs w:val="28"/>
        </w:rPr>
        <w:t>(11 ý kiến).</w:t>
      </w:r>
    </w:p>
    <w:p w14:paraId="18EB47B9" w14:textId="77777777" w:rsidR="007B5969" w:rsidRPr="00FD2415" w:rsidRDefault="007B5969" w:rsidP="00760F06">
      <w:pPr>
        <w:spacing w:before="120"/>
        <w:ind w:firstLine="567"/>
        <w:jc w:val="both"/>
        <w:rPr>
          <w:sz w:val="28"/>
          <w:szCs w:val="28"/>
        </w:rPr>
      </w:pPr>
      <w:r w:rsidRPr="00FD2415">
        <w:rPr>
          <w:b/>
          <w:i/>
          <w:sz w:val="28"/>
          <w:szCs w:val="28"/>
        </w:rPr>
        <w:t xml:space="preserve">- </w:t>
      </w:r>
      <w:r w:rsidRPr="00FD2415">
        <w:rPr>
          <w:sz w:val="28"/>
          <w:szCs w:val="28"/>
        </w:rPr>
        <w:t>Đề nghị bỏ hình phạt tử hình nhưng thay thế bằng “tù chung thân không xét giảm án”, đồng thời loại trừ việc xét giảm án và đặc xá để bảo đảm tính răn đe (02 ý kiến).</w:t>
      </w:r>
    </w:p>
    <w:p w14:paraId="152B50DD" w14:textId="77777777" w:rsidR="007B5969" w:rsidRPr="00FD2415" w:rsidRDefault="007B5969" w:rsidP="00760F06">
      <w:pPr>
        <w:spacing w:before="120"/>
        <w:ind w:firstLine="567"/>
        <w:jc w:val="both"/>
        <w:rPr>
          <w:sz w:val="28"/>
          <w:szCs w:val="28"/>
        </w:rPr>
      </w:pPr>
      <w:r w:rsidRPr="00FD2415">
        <w:rPr>
          <w:sz w:val="28"/>
          <w:szCs w:val="28"/>
        </w:rPr>
        <w:t>- Đề nghị tiếp tục nghiên cứu, cân nhắc kỹ cơ sở thực tiễn và tác động của việc bỏ hình phạt tử hình đối với Điều 142 vì đây là tội phạm đặc biệt nghiêm trọng, trực tiếp xâm hại sức khỏe, danh dự, nhân phẩm và sự phát triển bình thường về thể chất, tinh thần của trẻ em (02 ý kiến).</w:t>
      </w:r>
    </w:p>
    <w:p w14:paraId="39C9DACB" w14:textId="6E707DE3" w:rsidR="007B5969" w:rsidRPr="00FD2415" w:rsidRDefault="007B5969" w:rsidP="00760F06">
      <w:pPr>
        <w:keepNext/>
        <w:spacing w:before="120"/>
        <w:ind w:firstLine="567"/>
        <w:jc w:val="both"/>
        <w:rPr>
          <w:spacing w:val="-2"/>
          <w:sz w:val="28"/>
          <w:szCs w:val="28"/>
        </w:rPr>
      </w:pPr>
      <w:r w:rsidRPr="00FD2415">
        <w:rPr>
          <w:i/>
          <w:sz w:val="28"/>
          <w:szCs w:val="28"/>
        </w:rPr>
        <w:t xml:space="preserve">Ý kiến </w:t>
      </w:r>
      <w:r w:rsidR="00675026" w:rsidRPr="00FD2415">
        <w:rPr>
          <w:i/>
          <w:sz w:val="28"/>
          <w:szCs w:val="28"/>
        </w:rPr>
        <w:t>tiếp thu, giải trình</w:t>
      </w:r>
      <w:r w:rsidR="00F4006D" w:rsidRPr="00FD2415">
        <w:rPr>
          <w:i/>
          <w:sz w:val="28"/>
          <w:szCs w:val="28"/>
        </w:rPr>
        <w:t xml:space="preserve">: </w:t>
      </w:r>
      <w:r w:rsidRPr="00FD2415">
        <w:rPr>
          <w:spacing w:val="-2"/>
          <w:sz w:val="28"/>
          <w:szCs w:val="28"/>
        </w:rPr>
        <w:t xml:space="preserve">Theo quy định BLHS hiện hành, tội hiếp dâm người dưới 16 tuổi thuộc nhóm tội phạm đặc biệt nghiêm trọng, xâm phạm đến quyền bất khả xâm phạm về thân thể, sự phát triển bình thường về thể chất, tâm lý, danh dự và nhân phẩm của trẻ em. Như vậy, việc bỏ tử hình không đồng nghĩa với giảm nhẹ tính chất nguy hiểm của hành vi hoặc làm suy giảm yêu cầu bảo vệ trẻ em. Mặt khác, khung hình phạt tại khoản 3 Điều 142 là hình phạt tù 20 năm hoặc tù chung thân, đây là các hình phạt đặc biệt nghiêm khắc, </w:t>
      </w:r>
      <w:r w:rsidR="009A156F" w:rsidRPr="00FD2415">
        <w:rPr>
          <w:spacing w:val="-2"/>
          <w:sz w:val="28"/>
          <w:szCs w:val="28"/>
        </w:rPr>
        <w:t>bảo đảm</w:t>
      </w:r>
      <w:r w:rsidRPr="00FD2415">
        <w:rPr>
          <w:spacing w:val="-2"/>
          <w:sz w:val="28"/>
          <w:szCs w:val="28"/>
        </w:rPr>
        <w:t xml:space="preserve"> khả năng cách ly người phạm tội trong thời gian rất dài hoặc suốt đời, tương xứng với tính chất đặc biệt nghiêm trọng của hành vi. Việc bỏ hình phạt tử hình tại Điều 142, nhằm bảo đảm việc áp dụng hình phạt được xác định mức độ tương xứng trên cơ sở tính chất của khách thể bị xâm hại, lỗi của người phạm tội, hậu quả và mức độ cố ý đối với hậu quả của hành vi. Trường hợp hành vi phạm tội dẫn đến hậu quả chết người thì vẫn có thể áp dụng theo Điều 123 nếu có đủ yếu tố cấu thành tội phạm. Mặt khác, theo </w:t>
      </w:r>
      <w:r w:rsidRPr="00FD2415">
        <w:rPr>
          <w:sz w:val="28"/>
          <w:szCs w:val="28"/>
        </w:rPr>
        <w:t xml:space="preserve">Công ước quốc tế về các quyền dân sự và chính trị (ICCPR) mà Việt Nam là thành viên, yêu cầu về áp dụng hình phạt tử hình thì đối với quốc gia chưa xóa bỏ hình phạt tử hình, hình phạt này chỉ được áp dụng đối với “những tội phạm nghiêm trọng nhất” (Điều 6); tại mục IV về áp dụng hình phạt tử hình tại </w:t>
      </w:r>
      <w:r w:rsidRPr="00FD2415">
        <w:rPr>
          <w:sz w:val="28"/>
          <w:szCs w:val="28"/>
          <w:shd w:val="clear" w:color="auto" w:fill="FFFFFF"/>
        </w:rPr>
        <w:t>Bình luận chung số 36 năm 2018 của Uỷ ban Nhân quyền của Liên hợp quốc thì thuật ngữ “các tội phạm nghiêm trọng nhất” phải được hiểu theo nghĩa hẹp và chỉ dẫn tới các tội phạm đặc biệt nguy hiểm, liên quan đến việc giết hại một cách cố ý. Các tội phạm không trực tiếp hoặc cố ý gây ra sự tổn hại về tính mạng, trong đó, có các tội phạm về tình dục, m</w:t>
      </w:r>
      <w:r w:rsidR="00386BD3">
        <w:rPr>
          <w:sz w:val="28"/>
          <w:szCs w:val="28"/>
          <w:shd w:val="clear" w:color="auto" w:fill="FFFFFF"/>
        </w:rPr>
        <w:t>ặ</w:t>
      </w:r>
      <w:r w:rsidRPr="00FD2415">
        <w:rPr>
          <w:sz w:val="28"/>
          <w:szCs w:val="28"/>
          <w:shd w:val="clear" w:color="auto" w:fill="FFFFFF"/>
        </w:rPr>
        <w:t>c dù nghiêm trọng về bản chất, không bao giờ là cơ sở để áp dụng hình phạt tử hình theo quy định tại Điều 6. Do vậy, cơ quan chủ trì soạn thảo đề nghị giữ nguyên quy định dự thảo Bộ luật.</w:t>
      </w:r>
    </w:p>
    <w:p w14:paraId="0FDB738B" w14:textId="77777777" w:rsidR="007B5969" w:rsidRPr="00FD2415" w:rsidRDefault="007B5969" w:rsidP="00760F06">
      <w:pPr>
        <w:spacing w:before="120"/>
        <w:ind w:firstLine="567"/>
        <w:jc w:val="both"/>
        <w:rPr>
          <w:sz w:val="28"/>
          <w:szCs w:val="28"/>
        </w:rPr>
      </w:pPr>
      <w:r w:rsidRPr="00FD2415">
        <w:rPr>
          <w:sz w:val="28"/>
          <w:szCs w:val="28"/>
        </w:rPr>
        <w:t xml:space="preserve">- Về ý kiến thay thế bằng hình phạt chung thân không xét giảm án, cơ quan chủ trì soạn </w:t>
      </w:r>
      <w:r w:rsidR="00484009" w:rsidRPr="00FD2415">
        <w:rPr>
          <w:sz w:val="28"/>
          <w:szCs w:val="28"/>
        </w:rPr>
        <w:t xml:space="preserve">thảo </w:t>
      </w:r>
      <w:r w:rsidRPr="00FD2415">
        <w:rPr>
          <w:sz w:val="28"/>
          <w:szCs w:val="28"/>
        </w:rPr>
        <w:t>sẽ tiếp tục nghiên cứu, rà soát, đánh giá để có cơ sở bổ sung quy định này tại dự thảo Bộ luật.</w:t>
      </w:r>
    </w:p>
    <w:p w14:paraId="70EC4E25" w14:textId="77777777" w:rsidR="007B5969" w:rsidRPr="00FD2415" w:rsidRDefault="007B5969" w:rsidP="00760F06">
      <w:pPr>
        <w:spacing w:before="120"/>
        <w:ind w:firstLine="567"/>
        <w:jc w:val="both"/>
        <w:rPr>
          <w:sz w:val="28"/>
          <w:szCs w:val="28"/>
        </w:rPr>
      </w:pPr>
      <w:r w:rsidRPr="00FD2415">
        <w:rPr>
          <w:b/>
          <w:i/>
          <w:sz w:val="28"/>
          <w:szCs w:val="28"/>
        </w:rPr>
        <w:lastRenderedPageBreak/>
        <w:t xml:space="preserve">Ý kiến của </w:t>
      </w:r>
      <w:r w:rsidR="003B618E" w:rsidRPr="00FD2415">
        <w:rPr>
          <w:b/>
          <w:i/>
          <w:sz w:val="28"/>
          <w:szCs w:val="28"/>
        </w:rPr>
        <w:t>ĐBQH</w:t>
      </w:r>
      <w:r w:rsidRPr="00FD2415">
        <w:rPr>
          <w:sz w:val="28"/>
          <w:szCs w:val="28"/>
        </w:rPr>
        <w:t>: Đề nghị bổ sung trường hợp người phạm tội tại Điều 142 đã bị tuyên hình phạt tù chung thân vào nhóm trường hợp không được đề nghị đặc xá theo Luật Đặc xá</w:t>
      </w:r>
      <w:r w:rsidR="00625120" w:rsidRPr="00FD2415">
        <w:rPr>
          <w:sz w:val="28"/>
          <w:szCs w:val="28"/>
        </w:rPr>
        <w:t xml:space="preserve"> </w:t>
      </w:r>
      <w:r w:rsidR="00625120" w:rsidRPr="00FD2415">
        <w:rPr>
          <w:i/>
          <w:sz w:val="28"/>
          <w:szCs w:val="28"/>
        </w:rPr>
        <w:t>(01 ý kiến)</w:t>
      </w:r>
      <w:r w:rsidRPr="00FD2415">
        <w:rPr>
          <w:sz w:val="28"/>
          <w:szCs w:val="28"/>
        </w:rPr>
        <w:t>.</w:t>
      </w:r>
    </w:p>
    <w:p w14:paraId="347ED98D" w14:textId="77777777" w:rsidR="007B5969" w:rsidRPr="00FD2415" w:rsidRDefault="007B5969" w:rsidP="00760F06">
      <w:pPr>
        <w:keepNext/>
        <w:spacing w:before="120"/>
        <w:ind w:firstLine="567"/>
        <w:jc w:val="both"/>
        <w:rPr>
          <w:sz w:val="28"/>
          <w:szCs w:val="28"/>
        </w:rPr>
      </w:pPr>
      <w:r w:rsidRPr="00FD2415">
        <w:rPr>
          <w:i/>
          <w:sz w:val="28"/>
          <w:szCs w:val="28"/>
        </w:rPr>
        <w:t xml:space="preserve">Ý kiến </w:t>
      </w:r>
      <w:r w:rsidR="00675026" w:rsidRPr="00FD2415">
        <w:rPr>
          <w:i/>
          <w:sz w:val="28"/>
          <w:szCs w:val="28"/>
        </w:rPr>
        <w:t>tiếp thu, giải trình</w:t>
      </w:r>
      <w:r w:rsidR="00625120" w:rsidRPr="00FD2415">
        <w:rPr>
          <w:sz w:val="28"/>
          <w:szCs w:val="28"/>
        </w:rPr>
        <w:t xml:space="preserve">: </w:t>
      </w:r>
      <w:r w:rsidRPr="00FD2415">
        <w:rPr>
          <w:sz w:val="28"/>
          <w:szCs w:val="28"/>
        </w:rPr>
        <w:t xml:space="preserve">Điều kiện và các trường hợp không được đề nghị đặc xá thuộc phạm vi điều chỉnh trực tiếp của pháp luật về đặc xá; </w:t>
      </w:r>
      <w:r w:rsidR="00521603" w:rsidRPr="00FD2415">
        <w:rPr>
          <w:sz w:val="28"/>
          <w:szCs w:val="28"/>
        </w:rPr>
        <w:t>BLHS</w:t>
      </w:r>
      <w:r w:rsidRPr="00FD2415">
        <w:rPr>
          <w:sz w:val="28"/>
          <w:szCs w:val="28"/>
        </w:rPr>
        <w:t xml:space="preserve"> quy định tội phạm, </w:t>
      </w:r>
      <w:r w:rsidR="00C667EB" w:rsidRPr="00FD2415">
        <w:rPr>
          <w:sz w:val="28"/>
          <w:szCs w:val="28"/>
        </w:rPr>
        <w:t>TNHS</w:t>
      </w:r>
      <w:r w:rsidRPr="00FD2415">
        <w:rPr>
          <w:sz w:val="28"/>
          <w:szCs w:val="28"/>
        </w:rPr>
        <w:t xml:space="preserve"> và hình phạt. Tiếp thu ý kiến, Cơ quan chủ trì soạn thảo sẽ phối hợp với các cơ quan liên quan tiếp tục rà soát, nghiên cứu trong quá trình hoàn thiện hệ thống pháp luật về đặc xá và pháp luật liên quan, bảo đảm tính thống nhất của hệ thống pháp luật, phù hợp với thẩm quyền hiến định của Chủ tịch nước.</w:t>
      </w:r>
    </w:p>
    <w:p w14:paraId="016CD6A9" w14:textId="77777777" w:rsidR="007B5969" w:rsidRPr="00FD2415" w:rsidRDefault="007B5969" w:rsidP="00760F06">
      <w:pPr>
        <w:spacing w:before="120"/>
        <w:ind w:firstLine="567"/>
        <w:jc w:val="both"/>
        <w:rPr>
          <w:sz w:val="28"/>
          <w:szCs w:val="28"/>
        </w:rPr>
      </w:pPr>
      <w:r w:rsidRPr="00FD2415">
        <w:rPr>
          <w:b/>
          <w:i/>
          <w:sz w:val="28"/>
          <w:szCs w:val="28"/>
        </w:rPr>
        <w:t xml:space="preserve">Ý kiến của </w:t>
      </w:r>
      <w:r w:rsidR="003B618E" w:rsidRPr="00FD2415">
        <w:rPr>
          <w:b/>
          <w:i/>
          <w:sz w:val="28"/>
          <w:szCs w:val="28"/>
        </w:rPr>
        <w:t>ĐBQH</w:t>
      </w:r>
      <w:r w:rsidRPr="00FD2415">
        <w:rPr>
          <w:sz w:val="28"/>
          <w:szCs w:val="28"/>
        </w:rPr>
        <w:t>: Nếu tiếp tục thu hẹp hình phạt tử hình tại Điều 142 thì cần phân hóa nghiêm khắc các trường hợp đặc biệt nghiêm trọng như nhiều người hiếp dâm một người, biết mình bị nhiễm HIV mà vẫn phạm tội, làm nạn nhân chết hoặc tự sát</w:t>
      </w:r>
      <w:r w:rsidR="00493512" w:rsidRPr="00FD2415">
        <w:rPr>
          <w:sz w:val="28"/>
          <w:szCs w:val="28"/>
        </w:rPr>
        <w:t xml:space="preserve"> </w:t>
      </w:r>
      <w:r w:rsidR="00493512" w:rsidRPr="00FD2415">
        <w:rPr>
          <w:i/>
          <w:sz w:val="28"/>
          <w:szCs w:val="28"/>
        </w:rPr>
        <w:t>(03 ý kiến)</w:t>
      </w:r>
      <w:r w:rsidRPr="00FD2415">
        <w:rPr>
          <w:sz w:val="28"/>
          <w:szCs w:val="28"/>
        </w:rPr>
        <w:t>.</w:t>
      </w:r>
    </w:p>
    <w:p w14:paraId="4773BC1B" w14:textId="691ABB98" w:rsidR="007B5969" w:rsidRPr="00FD2415" w:rsidRDefault="007B5969" w:rsidP="00760F06">
      <w:pPr>
        <w:keepNext/>
        <w:spacing w:before="120"/>
        <w:ind w:firstLine="567"/>
        <w:jc w:val="both"/>
        <w:rPr>
          <w:sz w:val="28"/>
          <w:szCs w:val="28"/>
        </w:rPr>
      </w:pPr>
      <w:r w:rsidRPr="00FD2415">
        <w:rPr>
          <w:i/>
          <w:sz w:val="28"/>
          <w:szCs w:val="28"/>
        </w:rPr>
        <w:t xml:space="preserve">Ý kiến </w:t>
      </w:r>
      <w:r w:rsidR="00675026" w:rsidRPr="00FD2415">
        <w:rPr>
          <w:i/>
          <w:sz w:val="28"/>
          <w:szCs w:val="28"/>
        </w:rPr>
        <w:t>tiếp thu, giải trình</w:t>
      </w:r>
      <w:r w:rsidR="00493512" w:rsidRPr="00FD2415">
        <w:rPr>
          <w:sz w:val="28"/>
          <w:szCs w:val="28"/>
        </w:rPr>
        <w:t xml:space="preserve">: </w:t>
      </w:r>
      <w:r w:rsidRPr="00FD2415">
        <w:rPr>
          <w:sz w:val="28"/>
          <w:szCs w:val="28"/>
        </w:rPr>
        <w:t xml:space="preserve">Về vấn đề này, </w:t>
      </w:r>
      <w:r w:rsidR="00E605F3">
        <w:rPr>
          <w:sz w:val="28"/>
          <w:szCs w:val="28"/>
          <w:lang w:val="vi-VN"/>
        </w:rPr>
        <w:t xml:space="preserve">Điều luật trong dự thảo </w:t>
      </w:r>
      <w:r w:rsidRPr="00FD2415">
        <w:rPr>
          <w:sz w:val="28"/>
          <w:szCs w:val="28"/>
        </w:rPr>
        <w:t xml:space="preserve">tiếp tục quy định trực tiếp các trường hợp “nhiều người hiếp một người”, “biết mình bị nhiễm HIV mà vẫn phạm tội”, “làm nạn nhân chết hoặc tự sát”, cùng các trường hợp đặc biệt nghiêm trọng khác, với hình phạt cao nhất là tù chung thân. Như vậy, các hành vi như ý kiến của </w:t>
      </w:r>
      <w:r w:rsidR="003B618E" w:rsidRPr="00FD2415">
        <w:rPr>
          <w:sz w:val="28"/>
          <w:szCs w:val="28"/>
        </w:rPr>
        <w:t>ĐBQH</w:t>
      </w:r>
      <w:r w:rsidRPr="00FD2415">
        <w:rPr>
          <w:sz w:val="28"/>
          <w:szCs w:val="28"/>
        </w:rPr>
        <w:t xml:space="preserve"> nêu được đặt trong khung hình phạt nghiêm khắc nhất của </w:t>
      </w:r>
      <w:r w:rsidR="00E605F3">
        <w:rPr>
          <w:sz w:val="28"/>
          <w:szCs w:val="28"/>
          <w:lang w:val="vi-VN"/>
        </w:rPr>
        <w:t>tội này</w:t>
      </w:r>
      <w:r w:rsidRPr="00FD2415">
        <w:rPr>
          <w:sz w:val="28"/>
          <w:szCs w:val="28"/>
        </w:rPr>
        <w:t>.</w:t>
      </w:r>
    </w:p>
    <w:p w14:paraId="3E041FD1" w14:textId="77777777" w:rsidR="007B5969" w:rsidRPr="00CB5181" w:rsidRDefault="007B5969" w:rsidP="00760F06">
      <w:pPr>
        <w:keepNext/>
        <w:spacing w:before="120"/>
        <w:ind w:firstLine="567"/>
        <w:jc w:val="both"/>
        <w:rPr>
          <w:iCs/>
          <w:spacing w:val="-8"/>
          <w:sz w:val="28"/>
          <w:szCs w:val="28"/>
          <w:lang w:val="vi-VN"/>
        </w:rPr>
      </w:pPr>
      <w:r w:rsidRPr="00FD2415">
        <w:rPr>
          <w:i/>
          <w:iCs/>
          <w:spacing w:val="-8"/>
          <w:sz w:val="28"/>
          <w:szCs w:val="28"/>
        </w:rPr>
        <w:t>Về Tội chống loài người (Điều 422) và Tội phạm chiến tranh (Điều 423)</w:t>
      </w:r>
    </w:p>
    <w:p w14:paraId="3F456938" w14:textId="77777777" w:rsidR="007B5969" w:rsidRPr="00FD2415" w:rsidRDefault="007B5969" w:rsidP="00760F06">
      <w:pPr>
        <w:spacing w:before="120"/>
        <w:ind w:firstLine="567"/>
        <w:jc w:val="both"/>
        <w:rPr>
          <w:spacing w:val="-4"/>
          <w:sz w:val="28"/>
          <w:szCs w:val="28"/>
          <w:lang w:val="vi-VN"/>
        </w:rPr>
      </w:pPr>
      <w:r w:rsidRPr="00FD2415">
        <w:rPr>
          <w:sz w:val="28"/>
          <w:szCs w:val="28"/>
        </w:rPr>
        <w:t xml:space="preserve">Đây là các tội có tính nguy hiểm cao nhất, trong đó có hành vi giết người hàng loạt như: tiêu diệt hàng loạt dân cư của một khu vực, diệt chủng (Điều 422); ra lệnh hoặc trực tiếp tiến hành việc giết hại dân thường, người bị thương, tù binh (Điều 423). Nếu đặt trong tương quan với Tội giết người, Tội khủng bố (là những tội còn giữ hình phạt tử hình) sẽ làm giảm ý nghĩa về tính răn đe, </w:t>
      </w:r>
      <w:r w:rsidRPr="00FD2415">
        <w:rPr>
          <w:spacing w:val="-4"/>
          <w:sz w:val="28"/>
          <w:szCs w:val="28"/>
        </w:rPr>
        <w:t xml:space="preserve">trừng trị tội phạm, có thể ảnh hưởng tới uy tín của Nhà nước Việt Nam trong cam kết với cộng đồng quốc tế về bảo đảm hòa bình, chống tội ác chiến tranh. Tham khảo pháp luật quốc tế, nhiều nước trên thế giới vẫn giữ hình phạt tử hình đối với 02 tội danh trên vì xác định đây là nhóm tội phạm có tính chất nghiêm trọng nhất; một số ý kiến trong UBPLTP đề nghị giữ nguyên Tội khủng bố nhằm chống chính quyền nhân dân (Điều 113), không nhập vào Tội khủng bố (299), </w:t>
      </w:r>
      <w:r w:rsidR="00D9276C" w:rsidRPr="00FD2415">
        <w:rPr>
          <w:bCs/>
          <w:iCs/>
          <w:sz w:val="28"/>
          <w:szCs w:val="28"/>
        </w:rPr>
        <w:t>đồng thời</w:t>
      </w:r>
      <w:r w:rsidR="00D9276C" w:rsidRPr="00FD2415">
        <w:rPr>
          <w:bCs/>
          <w:iCs/>
          <w:sz w:val="28"/>
          <w:szCs w:val="28"/>
          <w:lang w:val="vi-VN"/>
        </w:rPr>
        <w:t xml:space="preserve"> </w:t>
      </w:r>
      <w:r w:rsidRPr="00FD2415">
        <w:rPr>
          <w:spacing w:val="-4"/>
          <w:sz w:val="28"/>
          <w:szCs w:val="28"/>
        </w:rPr>
        <w:t>vẫn giữ hình phạt tử hình ở cả Điều 113 và Điều 299</w:t>
      </w:r>
      <w:r w:rsidR="007F7871" w:rsidRPr="00FD2415">
        <w:rPr>
          <w:spacing w:val="-4"/>
          <w:sz w:val="28"/>
          <w:szCs w:val="28"/>
        </w:rPr>
        <w:t xml:space="preserve"> </w:t>
      </w:r>
      <w:r w:rsidR="007F7871" w:rsidRPr="00FD2415">
        <w:rPr>
          <w:i/>
          <w:spacing w:val="-4"/>
          <w:sz w:val="28"/>
          <w:szCs w:val="28"/>
        </w:rPr>
        <w:t>(02 ý kiến)</w:t>
      </w:r>
      <w:r w:rsidRPr="00FD2415">
        <w:rPr>
          <w:spacing w:val="-4"/>
          <w:sz w:val="28"/>
          <w:szCs w:val="28"/>
        </w:rPr>
        <w:t>.</w:t>
      </w:r>
    </w:p>
    <w:p w14:paraId="64E27071" w14:textId="77777777" w:rsidR="007B5969" w:rsidRPr="00FD2415" w:rsidRDefault="007B5969" w:rsidP="00760F06">
      <w:pPr>
        <w:keepNext/>
        <w:spacing w:before="120"/>
        <w:ind w:firstLine="567"/>
        <w:jc w:val="both"/>
        <w:rPr>
          <w:sz w:val="28"/>
          <w:szCs w:val="28"/>
        </w:rPr>
      </w:pPr>
      <w:r w:rsidRPr="00FD2415">
        <w:rPr>
          <w:i/>
          <w:sz w:val="28"/>
          <w:szCs w:val="28"/>
          <w:lang w:val="vi-VN"/>
        </w:rPr>
        <w:t xml:space="preserve">Ý kiến </w:t>
      </w:r>
      <w:r w:rsidR="00675026" w:rsidRPr="00FD2415">
        <w:rPr>
          <w:i/>
          <w:sz w:val="28"/>
          <w:szCs w:val="28"/>
          <w:lang w:val="vi-VN"/>
        </w:rPr>
        <w:t>tiếp thu, giải trình</w:t>
      </w:r>
      <w:r w:rsidR="006A774A" w:rsidRPr="00FD2415">
        <w:rPr>
          <w:i/>
          <w:sz w:val="28"/>
          <w:szCs w:val="28"/>
        </w:rPr>
        <w:t xml:space="preserve">: </w:t>
      </w:r>
      <w:r w:rsidRPr="00FD2415">
        <w:rPr>
          <w:sz w:val="28"/>
          <w:szCs w:val="28"/>
        </w:rPr>
        <w:t xml:space="preserve">Cơ quan chủ trì soạn thảo nhận thấy, </w:t>
      </w:r>
      <w:r w:rsidRPr="00FD2415">
        <w:rPr>
          <w:rStyle w:val="Bodytext30"/>
          <w:i w:val="0"/>
          <w:sz w:val="28"/>
          <w:szCs w:val="28"/>
          <w:lang w:eastAsia="vi-VN"/>
        </w:rPr>
        <w:t>về bản chất, 02 tội danh này cần gắn với bối cảnh mang tính đặc thù như</w:t>
      </w:r>
      <w:r w:rsidRPr="00FD2415">
        <w:rPr>
          <w:rStyle w:val="Bodytext30"/>
          <w:sz w:val="28"/>
          <w:szCs w:val="28"/>
          <w:lang w:eastAsia="vi-VN"/>
        </w:rPr>
        <w:t xml:space="preserve"> </w:t>
      </w:r>
      <w:r w:rsidRPr="00FD2415">
        <w:rPr>
          <w:sz w:val="28"/>
          <w:szCs w:val="28"/>
        </w:rPr>
        <w:t xml:space="preserve">xung đột vũ trang, tình trạng chiến tranh, trên cơ sở tình hình chính trị, xã hội Việt Nam hiện nay thì có thể đánh giá đây là nhóm tội phạm không phổ biến trong đời sống xã hội thông thường và khả năng xảy ra là không cao. Mặt khác, theo quy định BLHS hiện hành thì các tội thuộc Chương XXVI không áp dụng thời hiệu truy cứu </w:t>
      </w:r>
      <w:r w:rsidR="00C667EB" w:rsidRPr="00FD2415">
        <w:rPr>
          <w:sz w:val="28"/>
          <w:szCs w:val="28"/>
        </w:rPr>
        <w:t>TNHS</w:t>
      </w:r>
      <w:r w:rsidRPr="00FD2415">
        <w:rPr>
          <w:sz w:val="28"/>
          <w:szCs w:val="28"/>
        </w:rPr>
        <w:t xml:space="preserve">. Do đó, người thực hiện tội chống loài người hoặc tội phạm chiến tranh vẫn có thể bị truy cứu bất kể thời gian đã trôi qua kể từ khi hành vi được thực hiện. Đối với việc áp dụng hình phạt tù chung thân là hình phạt cao nhất đối với 02 tội danh này, cơ quan chủ trì soạn thảo nhận thấy, về bản chất, hình phạt tù </w:t>
      </w:r>
      <w:r w:rsidRPr="00FD2415">
        <w:rPr>
          <w:sz w:val="28"/>
          <w:szCs w:val="28"/>
        </w:rPr>
        <w:lastRenderedPageBreak/>
        <w:t xml:space="preserve">chung thân là hình phạt tước tự do không xác định thời hạn, có mức độ nghiêm khắc đặc biệt cao, </w:t>
      </w:r>
      <w:r w:rsidR="009A156F" w:rsidRPr="00FD2415">
        <w:rPr>
          <w:sz w:val="28"/>
          <w:szCs w:val="28"/>
        </w:rPr>
        <w:t>bảo đảm</w:t>
      </w:r>
      <w:r w:rsidRPr="00FD2415">
        <w:rPr>
          <w:sz w:val="28"/>
          <w:szCs w:val="28"/>
        </w:rPr>
        <w:t xml:space="preserve"> tính nghiêm khắc, tính cách lý thời gian dài đối với người phạm tội. Ngoài ra, việc bỏ hình phạt tử hình tại 02 tội danh này sẽ tạo thuận lợi trong công tác hợp tác quốc tế về dẫn độ và tương trợ tư pháp hình sự vì cơ bản các đối tượng phạm tội liên quan đến các tội danh này thường có yếu tố xuyên quốc gia hoặc định cư tại nước ngoài, theo đó, nhiều quốc gia không áp dụng tử hình có thể từ chối dẫn độ nếu người bị yêu cầu dẫn độ có nguy cơ bị kết án hoặc thi hành án tử hình, trừ khi quốc gia yêu cầu đưa ra bảo đảm thỏa đáng rằng hình phạt này sẽ không được áp dụng hoặc thi hành.</w:t>
      </w:r>
    </w:p>
    <w:p w14:paraId="5E009CDB" w14:textId="79059BD2" w:rsidR="007B5969" w:rsidRPr="00FD2415" w:rsidRDefault="007B5969" w:rsidP="00760F06">
      <w:pPr>
        <w:spacing w:before="120"/>
        <w:ind w:firstLine="567"/>
        <w:jc w:val="both"/>
        <w:rPr>
          <w:sz w:val="28"/>
          <w:szCs w:val="28"/>
        </w:rPr>
      </w:pPr>
      <w:r w:rsidRPr="00FD2415">
        <w:rPr>
          <w:sz w:val="28"/>
          <w:szCs w:val="28"/>
        </w:rPr>
        <w:t xml:space="preserve">- Về ý kiến không nhập </w:t>
      </w:r>
      <w:r w:rsidR="00E605F3">
        <w:rPr>
          <w:sz w:val="28"/>
          <w:szCs w:val="28"/>
          <w:lang w:val="vi-VN"/>
        </w:rPr>
        <w:t>tội khủng bố nhằm chống chính quyền nhân dân</w:t>
      </w:r>
      <w:r w:rsidR="00E605F3" w:rsidRPr="00FD2415">
        <w:rPr>
          <w:sz w:val="28"/>
          <w:szCs w:val="28"/>
        </w:rPr>
        <w:t xml:space="preserve"> </w:t>
      </w:r>
      <w:r w:rsidRPr="00FD2415">
        <w:rPr>
          <w:sz w:val="28"/>
          <w:szCs w:val="28"/>
        </w:rPr>
        <w:t xml:space="preserve">và </w:t>
      </w:r>
      <w:r w:rsidR="00E605F3">
        <w:rPr>
          <w:sz w:val="28"/>
          <w:szCs w:val="28"/>
          <w:lang w:val="vi-VN"/>
        </w:rPr>
        <w:t>tội khủng bố</w:t>
      </w:r>
      <w:r w:rsidRPr="00FD2415">
        <w:rPr>
          <w:sz w:val="28"/>
          <w:szCs w:val="28"/>
        </w:rPr>
        <w:t>, cơ quan chủ</w:t>
      </w:r>
      <w:r w:rsidR="00AF7B06" w:rsidRPr="00FD2415">
        <w:rPr>
          <w:sz w:val="28"/>
          <w:szCs w:val="28"/>
        </w:rPr>
        <w:t xml:space="preserve"> trì soạn thảo đã </w:t>
      </w:r>
      <w:r w:rsidR="00AF7B06" w:rsidRPr="00FD2415">
        <w:rPr>
          <w:sz w:val="28"/>
          <w:szCs w:val="28"/>
          <w:lang w:val="vi-VN"/>
        </w:rPr>
        <w:t>tiếp thu, giải trình ở tiểu mục 1.</w:t>
      </w:r>
      <w:r w:rsidR="00CB5181">
        <w:rPr>
          <w:sz w:val="28"/>
          <w:szCs w:val="28"/>
          <w:lang w:val="vi-VN"/>
        </w:rPr>
        <w:t>7</w:t>
      </w:r>
      <w:r w:rsidR="00AF7B06" w:rsidRPr="00FD2415">
        <w:rPr>
          <w:sz w:val="28"/>
          <w:szCs w:val="28"/>
          <w:lang w:val="vi-VN"/>
        </w:rPr>
        <w:t xml:space="preserve"> mục 1 phần </w:t>
      </w:r>
      <w:r w:rsidR="00F515BC" w:rsidRPr="00FD2415">
        <w:rPr>
          <w:sz w:val="28"/>
          <w:szCs w:val="28"/>
          <w:lang w:val="vi-VN"/>
        </w:rPr>
        <w:t>2</w:t>
      </w:r>
      <w:r w:rsidR="00AF7B06" w:rsidRPr="00FD2415">
        <w:rPr>
          <w:sz w:val="28"/>
          <w:szCs w:val="28"/>
          <w:lang w:val="vi-VN"/>
        </w:rPr>
        <w:t xml:space="preserve"> của Báo cáo</w:t>
      </w:r>
      <w:r w:rsidRPr="00FD2415">
        <w:rPr>
          <w:sz w:val="28"/>
          <w:szCs w:val="28"/>
        </w:rPr>
        <w:t>.</w:t>
      </w:r>
    </w:p>
    <w:p w14:paraId="588E566C" w14:textId="77777777" w:rsidR="007B5969" w:rsidRPr="00FD2415" w:rsidRDefault="007B5969" w:rsidP="00760F06">
      <w:pPr>
        <w:keepNext/>
        <w:spacing w:before="120"/>
        <w:ind w:firstLine="567"/>
        <w:jc w:val="both"/>
        <w:rPr>
          <w:sz w:val="28"/>
          <w:szCs w:val="28"/>
        </w:rPr>
      </w:pPr>
      <w:r w:rsidRPr="00FD2415">
        <w:rPr>
          <w:b/>
          <w:i/>
          <w:sz w:val="28"/>
          <w:szCs w:val="28"/>
        </w:rPr>
        <w:t>2.2. Bỏ hình phạt “cấm huy động vốn” đối với pháp nhân thương mại phạm tội</w:t>
      </w:r>
    </w:p>
    <w:p w14:paraId="67965768" w14:textId="77777777" w:rsidR="00F515BC" w:rsidRPr="00FD2415" w:rsidRDefault="007B5969" w:rsidP="00760F06">
      <w:pPr>
        <w:spacing w:before="120"/>
        <w:ind w:left="567"/>
        <w:jc w:val="both"/>
        <w:rPr>
          <w:sz w:val="28"/>
          <w:szCs w:val="28"/>
        </w:rPr>
      </w:pPr>
      <w:r w:rsidRPr="00FD2415">
        <w:rPr>
          <w:b/>
          <w:i/>
          <w:sz w:val="28"/>
          <w:szCs w:val="28"/>
        </w:rPr>
        <w:t xml:space="preserve">Ý kiến của Ủy ban Thường vụ Quốc hội và ý kiến của </w:t>
      </w:r>
      <w:r w:rsidR="003B618E" w:rsidRPr="00FD2415">
        <w:rPr>
          <w:b/>
          <w:i/>
          <w:sz w:val="28"/>
          <w:szCs w:val="28"/>
        </w:rPr>
        <w:t>ĐBQH</w:t>
      </w:r>
      <w:r w:rsidRPr="00FD2415">
        <w:rPr>
          <w:sz w:val="28"/>
          <w:szCs w:val="28"/>
        </w:rPr>
        <w:t>:</w:t>
      </w:r>
    </w:p>
    <w:p w14:paraId="0DA41962" w14:textId="77777777" w:rsidR="007B5969" w:rsidRPr="00FD2415" w:rsidRDefault="00F515BC" w:rsidP="00760F06">
      <w:pPr>
        <w:spacing w:before="120"/>
        <w:ind w:firstLine="567"/>
        <w:jc w:val="both"/>
        <w:rPr>
          <w:sz w:val="28"/>
          <w:szCs w:val="28"/>
        </w:rPr>
      </w:pPr>
      <w:r w:rsidRPr="00FD2415">
        <w:rPr>
          <w:sz w:val="28"/>
          <w:szCs w:val="28"/>
        </w:rPr>
        <w:t>-</w:t>
      </w:r>
      <w:r w:rsidR="007B5969" w:rsidRPr="00FD2415">
        <w:rPr>
          <w:sz w:val="28"/>
          <w:szCs w:val="28"/>
        </w:rPr>
        <w:t xml:space="preserve"> Tán thành bỏ hình phạt bổ sung “cấm huy động vốn” đối với pháp nhân thương mại</w:t>
      </w:r>
      <w:r w:rsidR="00F12D82" w:rsidRPr="00FD2415">
        <w:rPr>
          <w:sz w:val="28"/>
          <w:szCs w:val="28"/>
        </w:rPr>
        <w:t xml:space="preserve"> </w:t>
      </w:r>
      <w:r w:rsidR="00F12D82" w:rsidRPr="00FD2415">
        <w:rPr>
          <w:i/>
          <w:sz w:val="28"/>
          <w:szCs w:val="28"/>
        </w:rPr>
        <w:t>(03 ý kiến)</w:t>
      </w:r>
      <w:r w:rsidR="007B5969" w:rsidRPr="00FD2415">
        <w:rPr>
          <w:sz w:val="28"/>
          <w:szCs w:val="28"/>
        </w:rPr>
        <w:t>.</w:t>
      </w:r>
    </w:p>
    <w:p w14:paraId="6B6E8DF4" w14:textId="77777777" w:rsidR="007B5969" w:rsidRPr="00FD2415" w:rsidRDefault="00F515BC" w:rsidP="00760F06">
      <w:pPr>
        <w:spacing w:before="120"/>
        <w:ind w:firstLine="567"/>
        <w:jc w:val="both"/>
        <w:rPr>
          <w:sz w:val="28"/>
          <w:szCs w:val="28"/>
        </w:rPr>
      </w:pPr>
      <w:r w:rsidRPr="00FD2415">
        <w:rPr>
          <w:b/>
          <w:i/>
          <w:sz w:val="28"/>
          <w:szCs w:val="28"/>
          <w:lang w:val="vi-VN"/>
        </w:rPr>
        <w:t xml:space="preserve">- </w:t>
      </w:r>
      <w:r w:rsidR="007B5969" w:rsidRPr="00FD2415">
        <w:rPr>
          <w:sz w:val="28"/>
          <w:szCs w:val="28"/>
        </w:rPr>
        <w:t>Cho rằng việc bỏ hình phạt “cấm huy động vốn” để tạo điều kiện cho pháp nhân không bị lâm vào tình trạng phá sản nhưng lại tăng hình phạt tính theo tỷ lệ doanh thu của năm trước là quá nặng và có thể ảnh hưởng lớn đến sự tồn tại của pháp nhân thương mại</w:t>
      </w:r>
      <w:r w:rsidR="00F12D82" w:rsidRPr="00FD2415">
        <w:rPr>
          <w:sz w:val="28"/>
          <w:szCs w:val="28"/>
        </w:rPr>
        <w:t xml:space="preserve"> </w:t>
      </w:r>
      <w:r w:rsidR="00F12D82" w:rsidRPr="00FD2415">
        <w:rPr>
          <w:i/>
          <w:sz w:val="28"/>
          <w:szCs w:val="28"/>
        </w:rPr>
        <w:t>(01 ý kiến)</w:t>
      </w:r>
      <w:r w:rsidR="007B5969" w:rsidRPr="00FD2415">
        <w:rPr>
          <w:sz w:val="28"/>
          <w:szCs w:val="28"/>
        </w:rPr>
        <w:t>.</w:t>
      </w:r>
    </w:p>
    <w:p w14:paraId="0B48C32E" w14:textId="77777777" w:rsidR="007B5969" w:rsidRPr="00FD2415" w:rsidRDefault="007B5969" w:rsidP="00760F06">
      <w:pPr>
        <w:keepNext/>
        <w:spacing w:before="120"/>
        <w:ind w:firstLine="567"/>
        <w:jc w:val="both"/>
        <w:rPr>
          <w:sz w:val="28"/>
          <w:szCs w:val="28"/>
        </w:rPr>
      </w:pPr>
      <w:r w:rsidRPr="00FD2415">
        <w:rPr>
          <w:i/>
          <w:sz w:val="28"/>
          <w:szCs w:val="28"/>
        </w:rPr>
        <w:t xml:space="preserve">Ý kiến </w:t>
      </w:r>
      <w:r w:rsidR="00675026" w:rsidRPr="00FD2415">
        <w:rPr>
          <w:i/>
          <w:sz w:val="28"/>
          <w:szCs w:val="28"/>
        </w:rPr>
        <w:t>tiếp thu, giải trình</w:t>
      </w:r>
      <w:r w:rsidR="00F12D82" w:rsidRPr="00FD2415">
        <w:rPr>
          <w:sz w:val="28"/>
          <w:szCs w:val="28"/>
        </w:rPr>
        <w:t xml:space="preserve">: </w:t>
      </w:r>
      <w:r w:rsidRPr="00FD2415">
        <w:rPr>
          <w:sz w:val="28"/>
          <w:szCs w:val="28"/>
        </w:rPr>
        <w:t>Việc bỏ hình phạt “cấm huy động vốn” và việc quy định phạt tiền theo tỷ lệ doanh thu ở một số tội danh là hai vấn đề có căn cứ, phạm vi áp dụng khác nhau. Cơ chế phạt theo tỷ lệ doanh thu chỉ được quy định ở tội danh có tính chất đặc thù như Tội vi phạm quy định về cạnh tranh, gắn với doanh thu trên thị trường liên quan. Đối với pháp nhân thương mại nói chung, mức tiền phạt phải căn cứ tính chất, mức độ nguy hiểm của tội phạm và có xét đến tình hình tài chính của pháp nhân. Dự thảo Bộ luật bỏ “cấm huy động vốn” nhằm tránh làm suy giảm khả năng thanh toán, phục hồi hoạt động và thực hiện nghĩa vụ bồi thường nhưng vẫn giữ các chế tài khác đủ nghiêm khắc.</w:t>
      </w:r>
    </w:p>
    <w:p w14:paraId="017460CE" w14:textId="77777777" w:rsidR="007B5969" w:rsidRPr="00FD2415" w:rsidRDefault="00F73570" w:rsidP="00760F06">
      <w:pPr>
        <w:spacing w:before="120"/>
        <w:ind w:firstLine="567"/>
        <w:jc w:val="both"/>
        <w:rPr>
          <w:sz w:val="28"/>
          <w:szCs w:val="28"/>
        </w:rPr>
      </w:pPr>
      <w:r w:rsidRPr="00FD2415">
        <w:rPr>
          <w:b/>
          <w:i/>
          <w:sz w:val="28"/>
          <w:szCs w:val="28"/>
          <w:shd w:val="clear" w:color="auto" w:fill="FFFFFF"/>
        </w:rPr>
        <w:t xml:space="preserve">Ý kiến </w:t>
      </w:r>
      <w:r w:rsidR="007B5969" w:rsidRPr="00FD2415">
        <w:rPr>
          <w:b/>
          <w:i/>
          <w:sz w:val="28"/>
          <w:szCs w:val="28"/>
        </w:rPr>
        <w:t xml:space="preserve">của </w:t>
      </w:r>
      <w:r w:rsidR="003B618E" w:rsidRPr="00FD2415">
        <w:rPr>
          <w:b/>
          <w:i/>
          <w:sz w:val="28"/>
          <w:szCs w:val="28"/>
        </w:rPr>
        <w:t>ĐBQH</w:t>
      </w:r>
      <w:r w:rsidR="007B5969" w:rsidRPr="00FD2415">
        <w:rPr>
          <w:sz w:val="28"/>
          <w:szCs w:val="28"/>
        </w:rPr>
        <w:t>: Đề nghị làm rõ quy định về pháp nhân thương mại phạm tội đối với từng loại hình doanh nghiệp</w:t>
      </w:r>
      <w:r w:rsidR="000A3590" w:rsidRPr="00FD2415">
        <w:rPr>
          <w:sz w:val="28"/>
          <w:szCs w:val="28"/>
        </w:rPr>
        <w:t xml:space="preserve"> </w:t>
      </w:r>
      <w:r w:rsidR="000A3590" w:rsidRPr="00FD2415">
        <w:rPr>
          <w:i/>
          <w:sz w:val="28"/>
          <w:szCs w:val="28"/>
        </w:rPr>
        <w:t>(01 ý kiến)</w:t>
      </w:r>
      <w:r w:rsidR="007B5969" w:rsidRPr="00FD2415">
        <w:rPr>
          <w:sz w:val="28"/>
          <w:szCs w:val="28"/>
        </w:rPr>
        <w:t>.</w:t>
      </w:r>
    </w:p>
    <w:p w14:paraId="68B26EF0" w14:textId="77777777" w:rsidR="004E5ECC" w:rsidRPr="00FD2415" w:rsidRDefault="007B5969" w:rsidP="00760F06">
      <w:pPr>
        <w:keepNext/>
        <w:spacing w:before="120"/>
        <w:ind w:firstLine="567"/>
        <w:jc w:val="both"/>
        <w:rPr>
          <w:sz w:val="28"/>
          <w:szCs w:val="28"/>
        </w:rPr>
      </w:pPr>
      <w:r w:rsidRPr="00FD2415">
        <w:rPr>
          <w:i/>
          <w:sz w:val="28"/>
          <w:szCs w:val="28"/>
        </w:rPr>
        <w:t xml:space="preserve">Ý kiến </w:t>
      </w:r>
      <w:r w:rsidR="00675026" w:rsidRPr="00FD2415">
        <w:rPr>
          <w:i/>
          <w:sz w:val="28"/>
          <w:szCs w:val="28"/>
        </w:rPr>
        <w:t>tiếp thu, giải trình</w:t>
      </w:r>
      <w:r w:rsidR="000A3590" w:rsidRPr="00FD2415">
        <w:rPr>
          <w:sz w:val="28"/>
          <w:szCs w:val="28"/>
        </w:rPr>
        <w:t xml:space="preserve">: </w:t>
      </w:r>
      <w:r w:rsidRPr="00FD2415">
        <w:rPr>
          <w:sz w:val="28"/>
          <w:szCs w:val="28"/>
        </w:rPr>
        <w:t>Dự thảo Bộ luật áp dụng thống nhất đối với pháp nhân thương mại khi có đủ các điều kiện: hành vi phạm tội được thực hiện nhân danh pháp nhân, vì lợi ích của pháp nhân và có sự chỉ đạo, điều hành hoặc chấp thuận của pháp nhân. Việc</w:t>
      </w:r>
      <w:r w:rsidR="004E5ECC" w:rsidRPr="00FD2415">
        <w:rPr>
          <w:sz w:val="28"/>
          <w:szCs w:val="28"/>
        </w:rPr>
        <w:t xml:space="preserve"> truy cứu TNHS đối với PNTM căn cứ và</w:t>
      </w:r>
      <w:r w:rsidR="001D7C50" w:rsidRPr="00FD2415">
        <w:rPr>
          <w:sz w:val="28"/>
          <w:szCs w:val="28"/>
        </w:rPr>
        <w:t>o</w:t>
      </w:r>
      <w:r w:rsidR="004E5ECC" w:rsidRPr="00FD2415">
        <w:rPr>
          <w:sz w:val="28"/>
          <w:szCs w:val="28"/>
        </w:rPr>
        <w:t xml:space="preserve"> tính chất, mức độ nguy hiểm của hành vi phạm tội, do cá nhân thực hiện với danh nghĩa của pháp nhân mà không căn cứ theo loại hình doanh nghiệp. Do vậy, cơ quan chủ trì soạn thảo đề nghị giữ nguyên quy định dự thảo.</w:t>
      </w:r>
    </w:p>
    <w:p w14:paraId="2056DE8F" w14:textId="77777777" w:rsidR="00673AB8" w:rsidRPr="00FD2415" w:rsidRDefault="00F73570" w:rsidP="00760F06">
      <w:pPr>
        <w:spacing w:before="120"/>
        <w:ind w:firstLine="567"/>
        <w:jc w:val="both"/>
        <w:rPr>
          <w:sz w:val="28"/>
          <w:szCs w:val="28"/>
        </w:rPr>
      </w:pPr>
      <w:r w:rsidRPr="00FD2415">
        <w:rPr>
          <w:b/>
          <w:i/>
          <w:sz w:val="28"/>
          <w:szCs w:val="28"/>
          <w:shd w:val="clear" w:color="auto" w:fill="FFFFFF"/>
        </w:rPr>
        <w:t xml:space="preserve">Ý kiến </w:t>
      </w:r>
      <w:r w:rsidR="007B5969" w:rsidRPr="00FD2415">
        <w:rPr>
          <w:b/>
          <w:i/>
          <w:sz w:val="28"/>
          <w:szCs w:val="28"/>
        </w:rPr>
        <w:t xml:space="preserve">của Ủy ban Thường vụ Quốc hội và ý kiến của </w:t>
      </w:r>
      <w:r w:rsidR="003B618E" w:rsidRPr="00FD2415">
        <w:rPr>
          <w:b/>
          <w:i/>
          <w:sz w:val="28"/>
          <w:szCs w:val="28"/>
        </w:rPr>
        <w:t>ĐBQH</w:t>
      </w:r>
      <w:r w:rsidR="007B5969" w:rsidRPr="00FD2415">
        <w:rPr>
          <w:sz w:val="28"/>
          <w:szCs w:val="28"/>
        </w:rPr>
        <w:t xml:space="preserve">: </w:t>
      </w:r>
    </w:p>
    <w:p w14:paraId="3FA4CC12" w14:textId="77777777" w:rsidR="007B5969" w:rsidRPr="00FD2415" w:rsidRDefault="000E4690" w:rsidP="00CB5181">
      <w:pPr>
        <w:spacing w:before="120"/>
        <w:ind w:firstLine="567"/>
        <w:jc w:val="both"/>
        <w:rPr>
          <w:sz w:val="28"/>
          <w:szCs w:val="28"/>
        </w:rPr>
      </w:pPr>
      <w:r>
        <w:rPr>
          <w:sz w:val="28"/>
          <w:szCs w:val="28"/>
          <w:lang w:val="vi-VN"/>
        </w:rPr>
        <w:lastRenderedPageBreak/>
        <w:t>-</w:t>
      </w:r>
      <w:r w:rsidR="00673AB8" w:rsidRPr="00FD2415">
        <w:rPr>
          <w:sz w:val="28"/>
          <w:szCs w:val="28"/>
        </w:rPr>
        <w:t xml:space="preserve"> </w:t>
      </w:r>
      <w:r w:rsidR="007B5969" w:rsidRPr="00FD2415">
        <w:rPr>
          <w:sz w:val="28"/>
          <w:szCs w:val="28"/>
        </w:rPr>
        <w:t xml:space="preserve">Đề nghị giữ hình phạt bổ sung “cấm huy động vốn” nhưng chỉ áp dụng khi pháp nhân thương mại chịu </w:t>
      </w:r>
      <w:r w:rsidR="00C667EB" w:rsidRPr="00FD2415">
        <w:rPr>
          <w:sz w:val="28"/>
          <w:szCs w:val="28"/>
        </w:rPr>
        <w:t>TNHS</w:t>
      </w:r>
      <w:r w:rsidR="007B5969" w:rsidRPr="00FD2415">
        <w:rPr>
          <w:sz w:val="28"/>
          <w:szCs w:val="28"/>
        </w:rPr>
        <w:t xml:space="preserve"> về một số tội như mua bán người, mua bán người dưới 18 tuổi, tài trợ khủng bố, tài trợ phổ biến vũ k</w:t>
      </w:r>
      <w:r w:rsidR="00CB5181">
        <w:rPr>
          <w:sz w:val="28"/>
          <w:szCs w:val="28"/>
        </w:rPr>
        <w:t xml:space="preserve">hí hủy diệt hàng loạt, rửa </w:t>
      </w:r>
      <w:r w:rsidR="00CB5181">
        <w:rPr>
          <w:sz w:val="28"/>
          <w:szCs w:val="28"/>
          <w:lang w:val="vi-VN"/>
        </w:rPr>
        <w:t xml:space="preserve">tiền; đồng thời </w:t>
      </w:r>
      <w:r w:rsidR="00673AB8" w:rsidRPr="00FD2415">
        <w:rPr>
          <w:sz w:val="28"/>
          <w:szCs w:val="28"/>
        </w:rPr>
        <w:t>đề nghị đánh giá kỹ tác động trước khi bãi bỏ hình phạt “cấm huy động vốn”.</w:t>
      </w:r>
    </w:p>
    <w:p w14:paraId="3035AA41" w14:textId="77777777" w:rsidR="007B5969" w:rsidRPr="00FD2415" w:rsidRDefault="007B5969" w:rsidP="00760F06">
      <w:pPr>
        <w:keepNext/>
        <w:spacing w:before="120"/>
        <w:ind w:firstLine="567"/>
        <w:jc w:val="both"/>
        <w:rPr>
          <w:sz w:val="28"/>
          <w:szCs w:val="28"/>
        </w:rPr>
      </w:pPr>
      <w:r w:rsidRPr="00FD2415">
        <w:rPr>
          <w:i/>
          <w:sz w:val="28"/>
          <w:szCs w:val="28"/>
        </w:rPr>
        <w:t xml:space="preserve">Ý kiến </w:t>
      </w:r>
      <w:r w:rsidR="00675026" w:rsidRPr="00FD2415">
        <w:rPr>
          <w:i/>
          <w:sz w:val="28"/>
          <w:szCs w:val="28"/>
        </w:rPr>
        <w:t>tiếp thu, giải trình</w:t>
      </w:r>
      <w:r w:rsidR="00673AB8" w:rsidRPr="00FD2415">
        <w:rPr>
          <w:sz w:val="28"/>
          <w:szCs w:val="28"/>
        </w:rPr>
        <w:t xml:space="preserve">: </w:t>
      </w:r>
      <w:r w:rsidRPr="00FD2415">
        <w:rPr>
          <w:sz w:val="28"/>
          <w:szCs w:val="28"/>
        </w:rPr>
        <w:t xml:space="preserve">Bên cạnh phạt tiền, </w:t>
      </w:r>
      <w:r w:rsidR="00521603" w:rsidRPr="00FD2415">
        <w:rPr>
          <w:sz w:val="28"/>
          <w:szCs w:val="28"/>
        </w:rPr>
        <w:t>BLHS</w:t>
      </w:r>
      <w:r w:rsidRPr="00FD2415">
        <w:rPr>
          <w:sz w:val="28"/>
          <w:szCs w:val="28"/>
        </w:rPr>
        <w:t xml:space="preserve"> vẫn có các hình phạt đình chỉ hoạt động có thời hạn, đình chỉ hoạt động vĩnh viễn, cấm kinh doanh hoặc cấm hoạt động trong một số lĩnh vực nhất định. Đặc biệt, pháp nhân thương mại được thành lập chỉ để thực hiện tội phạm thì bị đình chỉ vĩnh viễn toàn bộ hoạt động. Vì vậy, việc tiếp tục duy trì “cấm huy động vốn” đối với một nhóm tội danh riêng là không cần thiết và có thể làm giảm nguồn lực để pháp nhân thực hiện nghĩa vụ bồi thường, khắc phục hậu quả.</w:t>
      </w:r>
    </w:p>
    <w:p w14:paraId="15D13FAE" w14:textId="77777777" w:rsidR="007B5969" w:rsidRPr="00FD2415" w:rsidRDefault="007B5969" w:rsidP="00760F06">
      <w:pPr>
        <w:keepNext/>
        <w:spacing w:before="120"/>
        <w:ind w:firstLine="567"/>
        <w:jc w:val="both"/>
        <w:rPr>
          <w:sz w:val="28"/>
          <w:szCs w:val="28"/>
        </w:rPr>
      </w:pPr>
      <w:r w:rsidRPr="00FD2415">
        <w:rPr>
          <w:b/>
          <w:i/>
          <w:sz w:val="28"/>
          <w:szCs w:val="28"/>
        </w:rPr>
        <w:t>2.3. Nâng gấp đôi mức phạt tiền và mức định lượng là tiền trong cấu thành định tội tại các tội danh</w:t>
      </w:r>
    </w:p>
    <w:p w14:paraId="1784B54E" w14:textId="77777777" w:rsidR="00F515BC" w:rsidRPr="00FD2415" w:rsidRDefault="007B5969" w:rsidP="00760F06">
      <w:pPr>
        <w:spacing w:before="120"/>
        <w:ind w:firstLine="567"/>
        <w:jc w:val="both"/>
        <w:rPr>
          <w:sz w:val="28"/>
          <w:szCs w:val="28"/>
        </w:rPr>
      </w:pPr>
      <w:r w:rsidRPr="00FD2415">
        <w:rPr>
          <w:b/>
          <w:i/>
          <w:sz w:val="28"/>
          <w:szCs w:val="28"/>
        </w:rPr>
        <w:t xml:space="preserve">Ý kiến của Ủy ban Thường vụ Quốc hội và ý kiến của </w:t>
      </w:r>
      <w:r w:rsidR="003B618E" w:rsidRPr="00FD2415">
        <w:rPr>
          <w:b/>
          <w:i/>
          <w:sz w:val="28"/>
          <w:szCs w:val="28"/>
        </w:rPr>
        <w:t>ĐBQH</w:t>
      </w:r>
      <w:r w:rsidRPr="00FD2415">
        <w:rPr>
          <w:sz w:val="28"/>
          <w:szCs w:val="28"/>
        </w:rPr>
        <w:t>:</w:t>
      </w:r>
    </w:p>
    <w:p w14:paraId="592C2290" w14:textId="77777777" w:rsidR="007B5969" w:rsidRPr="00FD2415" w:rsidRDefault="00F515BC" w:rsidP="00760F06">
      <w:pPr>
        <w:spacing w:before="120"/>
        <w:ind w:firstLine="567"/>
        <w:jc w:val="both"/>
        <w:rPr>
          <w:sz w:val="28"/>
          <w:szCs w:val="28"/>
        </w:rPr>
      </w:pPr>
      <w:r w:rsidRPr="00FD2415">
        <w:rPr>
          <w:sz w:val="28"/>
          <w:szCs w:val="28"/>
          <w:lang w:val="vi-VN"/>
        </w:rPr>
        <w:t>-</w:t>
      </w:r>
      <w:r w:rsidR="007B5969" w:rsidRPr="00FD2415">
        <w:rPr>
          <w:sz w:val="28"/>
          <w:szCs w:val="28"/>
        </w:rPr>
        <w:t xml:space="preserve"> Tán thành định hướng nâng mức phạt tiền và mức định lượng bằng tiền trong cấu thành tội phạm, định khung hình phạt để phù hợp với biến động giá cả, tiền lương, thu nhập, GDP bình quân đầu người và điều k</w:t>
      </w:r>
      <w:r w:rsidR="00673AB8" w:rsidRPr="00FD2415">
        <w:rPr>
          <w:sz w:val="28"/>
          <w:szCs w:val="28"/>
        </w:rPr>
        <w:t xml:space="preserve">iện phát triển kinh tế - xã hội </w:t>
      </w:r>
      <w:r w:rsidR="007B5969" w:rsidRPr="00FD2415">
        <w:rPr>
          <w:i/>
          <w:sz w:val="28"/>
          <w:szCs w:val="28"/>
        </w:rPr>
        <w:t>(</w:t>
      </w:r>
      <w:r w:rsidR="00673AB8" w:rsidRPr="00FD2415">
        <w:rPr>
          <w:i/>
          <w:sz w:val="28"/>
          <w:szCs w:val="28"/>
        </w:rPr>
        <w:t>07 ý kiến).</w:t>
      </w:r>
    </w:p>
    <w:p w14:paraId="0D36D51E" w14:textId="77777777" w:rsidR="007B5969" w:rsidRPr="00FD2415" w:rsidRDefault="00F515BC" w:rsidP="00760F06">
      <w:pPr>
        <w:spacing w:before="120"/>
        <w:ind w:firstLine="567"/>
        <w:jc w:val="both"/>
        <w:rPr>
          <w:sz w:val="28"/>
          <w:szCs w:val="28"/>
        </w:rPr>
      </w:pPr>
      <w:r w:rsidRPr="00FD2415">
        <w:rPr>
          <w:sz w:val="28"/>
          <w:szCs w:val="28"/>
          <w:lang w:val="vi-VN"/>
        </w:rPr>
        <w:t xml:space="preserve">- </w:t>
      </w:r>
      <w:r w:rsidR="007B5969" w:rsidRPr="00FD2415">
        <w:rPr>
          <w:sz w:val="28"/>
          <w:szCs w:val="28"/>
        </w:rPr>
        <w:t>Tán thành định hướng tăng hình phạt tiền, giảm hình phạt tù trong những trường hợp cụ thể, bảo đảm tính nhân đạo và phù hợp với định hướn</w:t>
      </w:r>
      <w:r w:rsidR="00673AB8" w:rsidRPr="00FD2415">
        <w:rPr>
          <w:sz w:val="28"/>
          <w:szCs w:val="28"/>
        </w:rPr>
        <w:t xml:space="preserve">g hoàn thiện chính sách hình sự </w:t>
      </w:r>
      <w:r w:rsidR="00673AB8" w:rsidRPr="00FD2415">
        <w:rPr>
          <w:i/>
          <w:sz w:val="28"/>
          <w:szCs w:val="28"/>
        </w:rPr>
        <w:t>(04 ý kiến).</w:t>
      </w:r>
    </w:p>
    <w:p w14:paraId="0B9A9B78" w14:textId="77777777" w:rsidR="007B5969" w:rsidRPr="00FD2415" w:rsidRDefault="007B5969" w:rsidP="00760F06">
      <w:pPr>
        <w:spacing w:before="120"/>
        <w:ind w:firstLine="567"/>
        <w:jc w:val="both"/>
        <w:rPr>
          <w:sz w:val="28"/>
          <w:szCs w:val="28"/>
        </w:rPr>
      </w:pPr>
      <w:r w:rsidRPr="00FD2415">
        <w:rPr>
          <w:sz w:val="28"/>
          <w:szCs w:val="28"/>
        </w:rPr>
        <w:t xml:space="preserve">- Đề nghị nghiên cứu cơ chế để mức phạt tương xứng với lợi ích bất hợp pháp thu được và hậu quả gây ra, bảo đảm người phạm tội không thể hưởng lợi </w:t>
      </w:r>
      <w:r w:rsidR="00673AB8" w:rsidRPr="00FD2415">
        <w:rPr>
          <w:sz w:val="28"/>
          <w:szCs w:val="28"/>
        </w:rPr>
        <w:t xml:space="preserve">từ hành vi phạm tội </w:t>
      </w:r>
      <w:r w:rsidR="00673AB8" w:rsidRPr="00FD2415">
        <w:rPr>
          <w:i/>
          <w:sz w:val="28"/>
          <w:szCs w:val="28"/>
        </w:rPr>
        <w:t>(01 ý kiến).</w:t>
      </w:r>
    </w:p>
    <w:p w14:paraId="454B0D94" w14:textId="77777777" w:rsidR="00F515BC" w:rsidRPr="00FD2415" w:rsidRDefault="007B5969" w:rsidP="00760F06">
      <w:pPr>
        <w:keepNext/>
        <w:spacing w:before="120"/>
        <w:ind w:firstLine="567"/>
        <w:jc w:val="both"/>
        <w:rPr>
          <w:sz w:val="28"/>
          <w:szCs w:val="28"/>
        </w:rPr>
      </w:pPr>
      <w:r w:rsidRPr="00FD2415">
        <w:rPr>
          <w:i/>
          <w:sz w:val="28"/>
          <w:szCs w:val="28"/>
        </w:rPr>
        <w:t xml:space="preserve">Ý kiến </w:t>
      </w:r>
      <w:r w:rsidR="00675026" w:rsidRPr="00FD2415">
        <w:rPr>
          <w:i/>
          <w:sz w:val="28"/>
          <w:szCs w:val="28"/>
        </w:rPr>
        <w:t>tiếp thu, giải trình</w:t>
      </w:r>
      <w:r w:rsidR="00673AB8" w:rsidRPr="00FD2415">
        <w:rPr>
          <w:i/>
          <w:sz w:val="28"/>
          <w:szCs w:val="28"/>
        </w:rPr>
        <w:t xml:space="preserve">: </w:t>
      </w:r>
      <w:r w:rsidRPr="00FD2415">
        <w:rPr>
          <w:sz w:val="28"/>
          <w:szCs w:val="28"/>
        </w:rPr>
        <w:t xml:space="preserve">Tiếp thu ý kiến của </w:t>
      </w:r>
      <w:r w:rsidR="003B618E" w:rsidRPr="00FD2415">
        <w:rPr>
          <w:sz w:val="28"/>
          <w:szCs w:val="28"/>
        </w:rPr>
        <w:t>ĐBQH</w:t>
      </w:r>
      <w:r w:rsidRPr="00FD2415">
        <w:rPr>
          <w:sz w:val="28"/>
          <w:szCs w:val="28"/>
        </w:rPr>
        <w:t xml:space="preserve">, </w:t>
      </w:r>
      <w:r w:rsidRPr="00FD2415">
        <w:rPr>
          <w:spacing w:val="2"/>
          <w:sz w:val="28"/>
          <w:szCs w:val="28"/>
        </w:rPr>
        <w:t xml:space="preserve">cơ quan chủ trì soạn thảo chỉnh lý </w:t>
      </w:r>
      <w:r w:rsidRPr="00FD2415">
        <w:rPr>
          <w:sz w:val="28"/>
          <w:szCs w:val="28"/>
        </w:rPr>
        <w:t>dự thảo Bộ luật theo hướng phân định rõ hình phạt tiền với việc thu hồi lợi ích bất hợp pháp. Khoản thu lợi bất chính, vật và tài sản do phạm tội mà có vẫn thuộc đối tượng bị tịch thu, xử lý theo biện pháp tư pháp, qua đó bảo đảm không để người phạm tội được hưởng lợi từ hành vi phạm tội.</w:t>
      </w:r>
    </w:p>
    <w:p w14:paraId="6B54CF70" w14:textId="77777777" w:rsidR="007B5969" w:rsidRPr="00FD2415" w:rsidRDefault="007B5969" w:rsidP="00760F06">
      <w:pPr>
        <w:spacing w:before="120"/>
        <w:ind w:firstLine="567"/>
        <w:jc w:val="both"/>
        <w:rPr>
          <w:sz w:val="28"/>
          <w:szCs w:val="28"/>
        </w:rPr>
      </w:pPr>
      <w:r w:rsidRPr="00FD2415">
        <w:rPr>
          <w:b/>
          <w:i/>
          <w:sz w:val="28"/>
          <w:szCs w:val="28"/>
        </w:rPr>
        <w:t>Ý kiến của Ủy ban Thường vụ Quốc hội</w:t>
      </w:r>
      <w:r w:rsidRPr="00FD2415">
        <w:rPr>
          <w:sz w:val="28"/>
          <w:szCs w:val="28"/>
        </w:rPr>
        <w:t>: Đề nghị phân định rõ hình phạt tiền với tịch thu tài sản, truy thu khoản thu lợi bất chính, bồi thường thiệt hại và các nghĩa vụ khắc phục hậu quả khác để tránh chồng chéo, tùy nghi trong áp dụng.</w:t>
      </w:r>
    </w:p>
    <w:p w14:paraId="2FA6F260" w14:textId="77777777" w:rsidR="007B5969" w:rsidRPr="00FD2415" w:rsidRDefault="007B5969" w:rsidP="00760F06">
      <w:pPr>
        <w:keepNext/>
        <w:spacing w:before="120"/>
        <w:ind w:firstLine="567"/>
        <w:jc w:val="both"/>
        <w:rPr>
          <w:sz w:val="28"/>
          <w:szCs w:val="28"/>
        </w:rPr>
      </w:pPr>
      <w:r w:rsidRPr="00FD2415">
        <w:rPr>
          <w:i/>
          <w:sz w:val="28"/>
          <w:szCs w:val="28"/>
        </w:rPr>
        <w:t xml:space="preserve">Ý kiến </w:t>
      </w:r>
      <w:r w:rsidR="00675026" w:rsidRPr="00FD2415">
        <w:rPr>
          <w:i/>
          <w:sz w:val="28"/>
          <w:szCs w:val="28"/>
        </w:rPr>
        <w:t>tiếp thu, giải trình</w:t>
      </w:r>
      <w:r w:rsidR="00673AB8" w:rsidRPr="00FD2415">
        <w:rPr>
          <w:i/>
          <w:sz w:val="28"/>
          <w:szCs w:val="28"/>
        </w:rPr>
        <w:t xml:space="preserve">: </w:t>
      </w:r>
      <w:r w:rsidRPr="00FD2415">
        <w:rPr>
          <w:sz w:val="28"/>
          <w:szCs w:val="28"/>
        </w:rPr>
        <w:t>Tiếp thu ý kiến, cơ quan chủ trì soạn thảo chỉnh lý dự thảo Bộ luật theo hướng hình phạt tiền tiếp tục là một hình phạt độc lập, còn tịch thu vật, tài sản liên quan đến tội phạm và khoản thu lợi bất chính là biện pháp tư pháp; bồi thường thiệt hại và các nghĩa vụ khắc phục hậu quả được thực hiện theo căn cứ riêng.</w:t>
      </w:r>
    </w:p>
    <w:p w14:paraId="32AD1BED" w14:textId="77777777" w:rsidR="007B5969" w:rsidRPr="00FD2415" w:rsidRDefault="007B5969" w:rsidP="00760F06">
      <w:pPr>
        <w:spacing w:before="120"/>
        <w:ind w:firstLine="567"/>
        <w:jc w:val="both"/>
        <w:rPr>
          <w:sz w:val="28"/>
          <w:szCs w:val="28"/>
        </w:rPr>
      </w:pPr>
      <w:r w:rsidRPr="00FD2415">
        <w:rPr>
          <w:b/>
          <w:i/>
          <w:sz w:val="28"/>
          <w:szCs w:val="28"/>
        </w:rPr>
        <w:t xml:space="preserve">Ý kiến của </w:t>
      </w:r>
      <w:r w:rsidR="003B618E" w:rsidRPr="00FD2415">
        <w:rPr>
          <w:b/>
          <w:i/>
          <w:sz w:val="28"/>
          <w:szCs w:val="28"/>
        </w:rPr>
        <w:t>ĐBQH</w:t>
      </w:r>
      <w:r w:rsidRPr="00FD2415">
        <w:rPr>
          <w:sz w:val="28"/>
          <w:szCs w:val="28"/>
        </w:rPr>
        <w:t xml:space="preserve">: Đề nghị quy định rõ phạm vi, điều kiện và từng nhóm tội được áp dụng hình phạt tiền; trước mắt có thể xem xét đối với tội vô ý, tội ít </w:t>
      </w:r>
      <w:r w:rsidRPr="00FD2415">
        <w:rPr>
          <w:sz w:val="28"/>
          <w:szCs w:val="28"/>
        </w:rPr>
        <w:lastRenderedPageBreak/>
        <w:t>nghiêm trọng hoặc trường hợp gây thiệt hại do thiếu hiểu biết, buông lỏng quản lý</w:t>
      </w:r>
      <w:r w:rsidR="00673AB8" w:rsidRPr="00FD2415">
        <w:rPr>
          <w:sz w:val="28"/>
          <w:szCs w:val="28"/>
        </w:rPr>
        <w:t xml:space="preserve"> </w:t>
      </w:r>
      <w:r w:rsidR="00673AB8" w:rsidRPr="00FD2415">
        <w:rPr>
          <w:i/>
          <w:sz w:val="28"/>
          <w:szCs w:val="28"/>
        </w:rPr>
        <w:t>(01 ý kiến)</w:t>
      </w:r>
      <w:r w:rsidRPr="00FD2415">
        <w:rPr>
          <w:sz w:val="28"/>
          <w:szCs w:val="28"/>
        </w:rPr>
        <w:t>.</w:t>
      </w:r>
    </w:p>
    <w:p w14:paraId="36151EC7" w14:textId="784C24D1" w:rsidR="007B5969" w:rsidRPr="00FD2415" w:rsidRDefault="007B5969" w:rsidP="00760F06">
      <w:pPr>
        <w:keepNext/>
        <w:spacing w:before="120"/>
        <w:ind w:firstLine="567"/>
        <w:jc w:val="both"/>
        <w:rPr>
          <w:sz w:val="28"/>
          <w:szCs w:val="28"/>
        </w:rPr>
      </w:pPr>
      <w:r w:rsidRPr="00FD2415">
        <w:rPr>
          <w:i/>
          <w:sz w:val="28"/>
          <w:szCs w:val="28"/>
        </w:rPr>
        <w:t xml:space="preserve">Ý kiến </w:t>
      </w:r>
      <w:r w:rsidR="00675026" w:rsidRPr="00FD2415">
        <w:rPr>
          <w:i/>
          <w:sz w:val="28"/>
          <w:szCs w:val="28"/>
        </w:rPr>
        <w:t>tiếp thu, giải trình</w:t>
      </w:r>
      <w:r w:rsidR="00E64FB3" w:rsidRPr="00FD2415">
        <w:rPr>
          <w:sz w:val="28"/>
          <w:szCs w:val="28"/>
        </w:rPr>
        <w:t xml:space="preserve">: </w:t>
      </w:r>
      <w:r w:rsidR="005E1128" w:rsidRPr="00FD2415">
        <w:rPr>
          <w:sz w:val="28"/>
          <w:szCs w:val="28"/>
        </w:rPr>
        <w:t>T</w:t>
      </w:r>
      <w:r w:rsidRPr="00FD2415">
        <w:rPr>
          <w:sz w:val="28"/>
          <w:szCs w:val="28"/>
        </w:rPr>
        <w:t>iếp thu ý kiến</w:t>
      </w:r>
      <w:r w:rsidR="00E64FB3" w:rsidRPr="00FD2415">
        <w:rPr>
          <w:sz w:val="28"/>
          <w:szCs w:val="28"/>
        </w:rPr>
        <w:t>,</w:t>
      </w:r>
      <w:r w:rsidRPr="00FD2415">
        <w:rPr>
          <w:sz w:val="28"/>
          <w:szCs w:val="28"/>
        </w:rPr>
        <w:t xml:space="preserve"> </w:t>
      </w:r>
      <w:r w:rsidR="005E1128" w:rsidRPr="00FD2415">
        <w:rPr>
          <w:sz w:val="28"/>
          <w:szCs w:val="28"/>
        </w:rPr>
        <w:t>cơ quan chủ trì soạn thảo đã</w:t>
      </w:r>
      <w:r w:rsidR="0094416F" w:rsidRPr="00FD2415">
        <w:rPr>
          <w:sz w:val="28"/>
          <w:szCs w:val="28"/>
          <w:lang w:val="vi-VN"/>
        </w:rPr>
        <w:t xml:space="preserve"> </w:t>
      </w:r>
      <w:r w:rsidR="005E1128" w:rsidRPr="00FD2415">
        <w:rPr>
          <w:sz w:val="28"/>
          <w:szCs w:val="28"/>
        </w:rPr>
        <w:t xml:space="preserve">giữ nguyên quy định </w:t>
      </w:r>
      <w:r w:rsidR="005F76F6">
        <w:rPr>
          <w:sz w:val="28"/>
          <w:szCs w:val="28"/>
          <w:lang w:val="vi-VN"/>
        </w:rPr>
        <w:t xml:space="preserve">về hình phạt tiền </w:t>
      </w:r>
      <w:r w:rsidR="005E1128" w:rsidRPr="00FD2415">
        <w:rPr>
          <w:sz w:val="28"/>
          <w:szCs w:val="28"/>
        </w:rPr>
        <w:t>như hiện hành</w:t>
      </w:r>
      <w:r w:rsidRPr="00FD2415">
        <w:rPr>
          <w:sz w:val="28"/>
          <w:szCs w:val="28"/>
        </w:rPr>
        <w:t xml:space="preserve">. </w:t>
      </w:r>
    </w:p>
    <w:p w14:paraId="634A7D4D" w14:textId="77777777" w:rsidR="007B5969" w:rsidRPr="00FD2415" w:rsidRDefault="007B5969" w:rsidP="00760F06">
      <w:pPr>
        <w:spacing w:before="120"/>
        <w:ind w:firstLine="567"/>
        <w:jc w:val="both"/>
        <w:rPr>
          <w:sz w:val="28"/>
          <w:szCs w:val="28"/>
        </w:rPr>
      </w:pPr>
      <w:r w:rsidRPr="00FD2415">
        <w:rPr>
          <w:b/>
          <w:i/>
          <w:sz w:val="28"/>
          <w:szCs w:val="28"/>
        </w:rPr>
        <w:t xml:space="preserve">Ý kiến của </w:t>
      </w:r>
      <w:r w:rsidR="003B618E" w:rsidRPr="00FD2415">
        <w:rPr>
          <w:b/>
          <w:i/>
          <w:sz w:val="28"/>
          <w:szCs w:val="28"/>
        </w:rPr>
        <w:t>ĐBQH</w:t>
      </w:r>
      <w:r w:rsidRPr="00FD2415">
        <w:rPr>
          <w:sz w:val="28"/>
          <w:szCs w:val="28"/>
        </w:rPr>
        <w:t>: Đề nghị đối với tội cố ý, tội phạm nghiêm trọng, tội phạm chức vụ hoặc tái phạm nhiều lần vẫn cần áp dụng chế tài hình sự nghiêm khắc, còn chế tài kinh tế chỉ nên mang tính bổ sung hoặc khắc phục hậu quả</w:t>
      </w:r>
      <w:r w:rsidR="00102A1D" w:rsidRPr="00FD2415">
        <w:rPr>
          <w:sz w:val="28"/>
          <w:szCs w:val="28"/>
        </w:rPr>
        <w:t xml:space="preserve"> </w:t>
      </w:r>
      <w:r w:rsidR="00102A1D" w:rsidRPr="00FD2415">
        <w:rPr>
          <w:i/>
          <w:sz w:val="28"/>
          <w:szCs w:val="28"/>
        </w:rPr>
        <w:t>(01 ý kiến)</w:t>
      </w:r>
      <w:r w:rsidRPr="00FD2415">
        <w:rPr>
          <w:sz w:val="28"/>
          <w:szCs w:val="28"/>
        </w:rPr>
        <w:t>.</w:t>
      </w:r>
    </w:p>
    <w:p w14:paraId="3BB5D7FA" w14:textId="77777777" w:rsidR="007B5969" w:rsidRPr="00FD2415" w:rsidRDefault="007B5969" w:rsidP="00760F06">
      <w:pPr>
        <w:keepNext/>
        <w:spacing w:before="120"/>
        <w:ind w:firstLine="567"/>
        <w:jc w:val="both"/>
        <w:rPr>
          <w:sz w:val="28"/>
          <w:szCs w:val="28"/>
        </w:rPr>
      </w:pPr>
      <w:r w:rsidRPr="00FD2415">
        <w:rPr>
          <w:i/>
          <w:sz w:val="28"/>
          <w:szCs w:val="28"/>
        </w:rPr>
        <w:t xml:space="preserve">Ý kiến </w:t>
      </w:r>
      <w:r w:rsidR="00675026" w:rsidRPr="00FD2415">
        <w:rPr>
          <w:i/>
          <w:sz w:val="28"/>
          <w:szCs w:val="28"/>
        </w:rPr>
        <w:t>tiếp thu, giải trình</w:t>
      </w:r>
      <w:r w:rsidR="00102A1D" w:rsidRPr="00FD2415">
        <w:rPr>
          <w:i/>
          <w:sz w:val="28"/>
          <w:szCs w:val="28"/>
        </w:rPr>
        <w:t>:</w:t>
      </w:r>
      <w:r w:rsidR="00317FC9" w:rsidRPr="00FD2415">
        <w:rPr>
          <w:sz w:val="28"/>
          <w:szCs w:val="28"/>
        </w:rPr>
        <w:t xml:space="preserve"> Tiếp thu ý kiến, cơ quan chủ trì soạn thảo đã rà</w:t>
      </w:r>
      <w:r w:rsidRPr="00FD2415">
        <w:rPr>
          <w:sz w:val="28"/>
          <w:szCs w:val="28"/>
        </w:rPr>
        <w:t xml:space="preserve"> soát </w:t>
      </w:r>
      <w:r w:rsidR="00317FC9" w:rsidRPr="00FD2415">
        <w:rPr>
          <w:sz w:val="28"/>
          <w:szCs w:val="28"/>
        </w:rPr>
        <w:t>đã lược bỏ quy định về việc áp dụng hình phạt tiền đối với</w:t>
      </w:r>
      <w:r w:rsidRPr="00FD2415">
        <w:rPr>
          <w:sz w:val="28"/>
          <w:szCs w:val="28"/>
        </w:rPr>
        <w:t xml:space="preserve"> nhóm tội phạm về chức vụ. </w:t>
      </w:r>
    </w:p>
    <w:p w14:paraId="4A2B65F7" w14:textId="77777777" w:rsidR="007B5969" w:rsidRPr="00FD2415" w:rsidRDefault="007B5969" w:rsidP="00760F06">
      <w:pPr>
        <w:spacing w:before="120"/>
        <w:ind w:firstLine="567"/>
        <w:jc w:val="both"/>
        <w:rPr>
          <w:sz w:val="28"/>
          <w:szCs w:val="28"/>
        </w:rPr>
      </w:pPr>
      <w:r w:rsidRPr="00FD2415">
        <w:rPr>
          <w:b/>
          <w:i/>
          <w:sz w:val="28"/>
          <w:szCs w:val="28"/>
        </w:rPr>
        <w:t xml:space="preserve">Ý kiến của Ủy ban Thường vụ Quốc hội và ý kiến của </w:t>
      </w:r>
      <w:r w:rsidR="003B618E" w:rsidRPr="00FD2415">
        <w:rPr>
          <w:b/>
          <w:i/>
          <w:sz w:val="28"/>
          <w:szCs w:val="28"/>
        </w:rPr>
        <w:t>ĐBQH</w:t>
      </w:r>
      <w:r w:rsidRPr="00FD2415">
        <w:rPr>
          <w:sz w:val="28"/>
          <w:szCs w:val="28"/>
        </w:rPr>
        <w:t xml:space="preserve">: Đề nghị rà soát kỹ việc nâng mức phạt tiền và mức định lượng là tiền, </w:t>
      </w:r>
      <w:r w:rsidR="00D9276C" w:rsidRPr="00FD2415">
        <w:rPr>
          <w:bCs/>
          <w:iCs/>
          <w:sz w:val="28"/>
          <w:szCs w:val="28"/>
        </w:rPr>
        <w:t>đồng thời</w:t>
      </w:r>
      <w:r w:rsidRPr="00FD2415">
        <w:rPr>
          <w:sz w:val="28"/>
          <w:szCs w:val="28"/>
        </w:rPr>
        <w:t xml:space="preserve"> việc nâng mức định lượng là tiền để định tội sẽ làm nâng ngưỡng xử lý hình sự, qua đó thu hẹp phạm vi xử lý hình sự ở một số tội danh, do đó đề nghị Cơ quan chủ trì soạn thảo rà soát, đối chiếu kỹ với Luật Xử lý vi phạm hành chính hiện nay đang được sửa đổi để bảo đảm không tạo khoảng trống pháp lý trong trường hợp hành vi không đủ định lượng để xử lý hình sự nhưng đã vượt ngưỡng xử phạt vi phạm hành chính</w:t>
      </w:r>
      <w:r w:rsidR="00CB392B" w:rsidRPr="00FD2415">
        <w:rPr>
          <w:sz w:val="28"/>
          <w:szCs w:val="28"/>
        </w:rPr>
        <w:t xml:space="preserve"> </w:t>
      </w:r>
      <w:r w:rsidR="00CB392B" w:rsidRPr="00FD2415">
        <w:rPr>
          <w:i/>
          <w:sz w:val="28"/>
          <w:szCs w:val="28"/>
        </w:rPr>
        <w:t>(01 ý kiến)</w:t>
      </w:r>
      <w:r w:rsidRPr="00FD2415">
        <w:rPr>
          <w:sz w:val="28"/>
          <w:szCs w:val="28"/>
        </w:rPr>
        <w:t>.</w:t>
      </w:r>
    </w:p>
    <w:p w14:paraId="7DF38DE4" w14:textId="77777777" w:rsidR="007B5969" w:rsidRPr="00FD2415" w:rsidRDefault="007B5969" w:rsidP="00760F06">
      <w:pPr>
        <w:keepNext/>
        <w:spacing w:before="120"/>
        <w:ind w:firstLine="567"/>
        <w:jc w:val="both"/>
        <w:rPr>
          <w:sz w:val="28"/>
          <w:szCs w:val="28"/>
        </w:rPr>
      </w:pPr>
      <w:r w:rsidRPr="00FD2415">
        <w:rPr>
          <w:i/>
          <w:sz w:val="28"/>
          <w:szCs w:val="28"/>
        </w:rPr>
        <w:t xml:space="preserve">Ý kiến </w:t>
      </w:r>
      <w:r w:rsidR="00675026" w:rsidRPr="00FD2415">
        <w:rPr>
          <w:i/>
          <w:sz w:val="28"/>
          <w:szCs w:val="28"/>
        </w:rPr>
        <w:t>tiếp thu, giải trình</w:t>
      </w:r>
      <w:r w:rsidR="00CB392B" w:rsidRPr="00FD2415">
        <w:rPr>
          <w:i/>
          <w:sz w:val="28"/>
          <w:szCs w:val="28"/>
        </w:rPr>
        <w:t xml:space="preserve">: </w:t>
      </w:r>
      <w:r w:rsidRPr="00FD2415">
        <w:rPr>
          <w:sz w:val="28"/>
          <w:szCs w:val="28"/>
        </w:rPr>
        <w:t xml:space="preserve">Tiếp thu ý kiến, cơ quan chủ trì soạn thảo đã rà soát các mức định lượng và mức phạt tiền được tiếp tục trong dự thảo Bộ luật theo từng nhóm tội, từng cấu thành cụ thể, không điều chỉnh cơ học theo một tỷ lệ duy nhất; đồng thời đối chiếu với pháp luật xử lý vi phạm hành chính và pháp luật chuyên ngành để bảo đảm hành vi dưới ngưỡng truy cứu </w:t>
      </w:r>
      <w:r w:rsidR="00C667EB" w:rsidRPr="00FD2415">
        <w:rPr>
          <w:sz w:val="28"/>
          <w:szCs w:val="28"/>
        </w:rPr>
        <w:t>TNHS</w:t>
      </w:r>
      <w:r w:rsidRPr="00FD2415">
        <w:rPr>
          <w:sz w:val="28"/>
          <w:szCs w:val="28"/>
        </w:rPr>
        <w:t xml:space="preserve"> vẫn có cơ chế xử lý phù hợp, không tạo khoảng trống hoặc chồng lấn trong hệ thống pháp luật.</w:t>
      </w:r>
    </w:p>
    <w:p w14:paraId="039769E1" w14:textId="77777777" w:rsidR="007B5969" w:rsidRPr="00FD2415" w:rsidRDefault="00F73570" w:rsidP="00760F06">
      <w:pPr>
        <w:spacing w:before="120"/>
        <w:ind w:firstLine="567"/>
        <w:jc w:val="both"/>
        <w:rPr>
          <w:spacing w:val="-2"/>
          <w:sz w:val="28"/>
          <w:szCs w:val="28"/>
        </w:rPr>
      </w:pPr>
      <w:r w:rsidRPr="00FD2415">
        <w:rPr>
          <w:b/>
          <w:i/>
          <w:sz w:val="28"/>
          <w:szCs w:val="28"/>
          <w:shd w:val="clear" w:color="auto" w:fill="FFFFFF"/>
        </w:rPr>
        <w:t xml:space="preserve">Ý kiến </w:t>
      </w:r>
      <w:r w:rsidR="007B5969" w:rsidRPr="00FD2415">
        <w:rPr>
          <w:b/>
          <w:i/>
          <w:spacing w:val="-2"/>
          <w:sz w:val="28"/>
          <w:szCs w:val="28"/>
        </w:rPr>
        <w:t xml:space="preserve">của </w:t>
      </w:r>
      <w:r w:rsidR="003B618E" w:rsidRPr="00FD2415">
        <w:rPr>
          <w:b/>
          <w:i/>
          <w:spacing w:val="-2"/>
          <w:sz w:val="28"/>
          <w:szCs w:val="28"/>
        </w:rPr>
        <w:t>ĐBQH</w:t>
      </w:r>
      <w:r w:rsidR="007B5969" w:rsidRPr="00FD2415">
        <w:rPr>
          <w:spacing w:val="-2"/>
          <w:sz w:val="28"/>
          <w:szCs w:val="28"/>
        </w:rPr>
        <w:t>: Đề nghị bảo đảm mức phạt tiền trong chế tài hình sự phải nghiêm khắc hơn chế tài hành chính; hiện có trường hợp mức khởi điểm của hình phạt tiền còn thấp hơn mức xử phạt vi phạm hành chính</w:t>
      </w:r>
      <w:r w:rsidR="000747B3" w:rsidRPr="00FD2415">
        <w:rPr>
          <w:spacing w:val="-2"/>
          <w:sz w:val="28"/>
          <w:szCs w:val="28"/>
        </w:rPr>
        <w:t xml:space="preserve"> </w:t>
      </w:r>
      <w:r w:rsidR="000747B3" w:rsidRPr="00FD2415">
        <w:rPr>
          <w:i/>
          <w:spacing w:val="-2"/>
          <w:sz w:val="28"/>
          <w:szCs w:val="28"/>
        </w:rPr>
        <w:t>(03 ý kiến)</w:t>
      </w:r>
      <w:r w:rsidR="007B5969" w:rsidRPr="00FD2415">
        <w:rPr>
          <w:spacing w:val="-2"/>
          <w:sz w:val="28"/>
          <w:szCs w:val="28"/>
        </w:rPr>
        <w:t>.</w:t>
      </w:r>
    </w:p>
    <w:p w14:paraId="62C58E90" w14:textId="77777777" w:rsidR="007B5969" w:rsidRPr="00FD2415" w:rsidRDefault="007B5969" w:rsidP="00760F06">
      <w:pPr>
        <w:keepNext/>
        <w:spacing w:before="120"/>
        <w:ind w:firstLine="567"/>
        <w:jc w:val="both"/>
        <w:rPr>
          <w:spacing w:val="-2"/>
          <w:sz w:val="28"/>
          <w:szCs w:val="28"/>
        </w:rPr>
      </w:pPr>
      <w:r w:rsidRPr="00FD2415">
        <w:rPr>
          <w:i/>
          <w:spacing w:val="-2"/>
          <w:sz w:val="28"/>
          <w:szCs w:val="28"/>
        </w:rPr>
        <w:t xml:space="preserve">Ý kiến </w:t>
      </w:r>
      <w:r w:rsidR="00675026" w:rsidRPr="00FD2415">
        <w:rPr>
          <w:i/>
          <w:spacing w:val="-2"/>
          <w:sz w:val="28"/>
          <w:szCs w:val="28"/>
        </w:rPr>
        <w:t>tiếp thu, giải trình</w:t>
      </w:r>
      <w:r w:rsidR="000747B3" w:rsidRPr="00FD2415">
        <w:rPr>
          <w:i/>
          <w:spacing w:val="-2"/>
          <w:sz w:val="28"/>
          <w:szCs w:val="28"/>
        </w:rPr>
        <w:t>:</w:t>
      </w:r>
      <w:r w:rsidRPr="00FD2415">
        <w:rPr>
          <w:spacing w:val="-2"/>
          <w:sz w:val="28"/>
          <w:szCs w:val="28"/>
        </w:rPr>
        <w:t xml:space="preserve"> Cơ quan chủ trì soạn thảo </w:t>
      </w:r>
      <w:r w:rsidR="000747B3" w:rsidRPr="00FD2415">
        <w:rPr>
          <w:spacing w:val="-2"/>
          <w:sz w:val="28"/>
          <w:szCs w:val="28"/>
        </w:rPr>
        <w:t>cho rằng</w:t>
      </w:r>
      <w:r w:rsidRPr="00FD2415">
        <w:rPr>
          <w:spacing w:val="-2"/>
          <w:sz w:val="28"/>
          <w:szCs w:val="28"/>
        </w:rPr>
        <w:t xml:space="preserve">, mức độ nghiêm khắc của </w:t>
      </w:r>
      <w:r w:rsidR="00C667EB" w:rsidRPr="00FD2415">
        <w:rPr>
          <w:spacing w:val="-2"/>
          <w:sz w:val="28"/>
          <w:szCs w:val="28"/>
        </w:rPr>
        <w:t>TNHS</w:t>
      </w:r>
      <w:r w:rsidRPr="00FD2415">
        <w:rPr>
          <w:spacing w:val="-2"/>
          <w:sz w:val="28"/>
          <w:szCs w:val="28"/>
        </w:rPr>
        <w:t xml:space="preserve"> không chỉ được xác định bằng số tiền phạt mà còn gắn với việc bị kết án, án tích, hình phạt bổ sung và các hậu quả pháp lý khác. Vì vậy, việc so sánh cần đặt trong tổng thể hậu quả pháp lý. Dự thảo Bộ luật tiếp tục được rà soát ở từng tội danh để bảo đảm chế tài hình sự tương xứng với mức độ nguy hiểm của hành vi và có ranh giới rõ với xử phạt vi phạm hành chính.</w:t>
      </w:r>
    </w:p>
    <w:p w14:paraId="4FFB227F" w14:textId="77777777" w:rsidR="007B5969" w:rsidRPr="000E4690" w:rsidRDefault="007B5969" w:rsidP="00760F06">
      <w:pPr>
        <w:spacing w:before="120"/>
        <w:ind w:firstLine="567"/>
        <w:jc w:val="both"/>
        <w:rPr>
          <w:sz w:val="28"/>
          <w:szCs w:val="28"/>
        </w:rPr>
      </w:pPr>
      <w:r w:rsidRPr="00FD2415">
        <w:rPr>
          <w:b/>
          <w:i/>
          <w:sz w:val="28"/>
          <w:szCs w:val="28"/>
        </w:rPr>
        <w:t xml:space="preserve">Ý kiến của Ủy ban Thường vụ Quốc hội và ý kiến của </w:t>
      </w:r>
      <w:r w:rsidR="003B618E" w:rsidRPr="00FD2415">
        <w:rPr>
          <w:b/>
          <w:i/>
          <w:sz w:val="28"/>
          <w:szCs w:val="28"/>
        </w:rPr>
        <w:t>ĐBQH</w:t>
      </w:r>
      <w:r w:rsidRPr="00FD2415">
        <w:rPr>
          <w:sz w:val="28"/>
          <w:szCs w:val="28"/>
        </w:rPr>
        <w:t xml:space="preserve">: </w:t>
      </w:r>
      <w:r w:rsidRPr="00FD2415">
        <w:rPr>
          <w:spacing w:val="4"/>
          <w:sz w:val="28"/>
          <w:szCs w:val="28"/>
        </w:rPr>
        <w:t>Đề nghị không quy định giá trị tiền tuyệt đối mà nghiên cứu phương pháp khách quan, như gắn với biến động chỉ số lạm phát hoặc giao Quốc hội, Hội đồng Thẩm phán Tòa án nhân dân tối cao quy định mức cụ thể theo từng thời kỳ</w:t>
      </w:r>
      <w:r w:rsidR="000747B3" w:rsidRPr="00FD2415">
        <w:rPr>
          <w:spacing w:val="4"/>
          <w:sz w:val="28"/>
          <w:szCs w:val="28"/>
        </w:rPr>
        <w:t xml:space="preserve"> </w:t>
      </w:r>
      <w:r w:rsidR="000747B3" w:rsidRPr="00FD2415">
        <w:rPr>
          <w:i/>
          <w:spacing w:val="4"/>
          <w:sz w:val="28"/>
          <w:szCs w:val="28"/>
        </w:rPr>
        <w:t>(01 ý kiến)</w:t>
      </w:r>
      <w:r w:rsidRPr="00FD2415">
        <w:rPr>
          <w:spacing w:val="4"/>
          <w:sz w:val="28"/>
          <w:szCs w:val="28"/>
        </w:rPr>
        <w:t>.</w:t>
      </w:r>
    </w:p>
    <w:p w14:paraId="70674976" w14:textId="77777777" w:rsidR="007D7151" w:rsidRPr="00FD2415" w:rsidRDefault="007B5969" w:rsidP="00760F06">
      <w:pPr>
        <w:keepNext/>
        <w:spacing w:before="120"/>
        <w:ind w:firstLine="567"/>
        <w:jc w:val="both"/>
        <w:rPr>
          <w:sz w:val="28"/>
          <w:szCs w:val="28"/>
        </w:rPr>
      </w:pPr>
      <w:r w:rsidRPr="00FD2415">
        <w:rPr>
          <w:i/>
          <w:sz w:val="28"/>
          <w:szCs w:val="28"/>
        </w:rPr>
        <w:lastRenderedPageBreak/>
        <w:t xml:space="preserve">Ý kiến </w:t>
      </w:r>
      <w:r w:rsidR="00675026" w:rsidRPr="00FD2415">
        <w:rPr>
          <w:i/>
          <w:sz w:val="28"/>
          <w:szCs w:val="28"/>
        </w:rPr>
        <w:t>tiếp thu, giải trình</w:t>
      </w:r>
      <w:r w:rsidR="000747B3" w:rsidRPr="00FD2415">
        <w:rPr>
          <w:i/>
          <w:sz w:val="28"/>
          <w:szCs w:val="28"/>
        </w:rPr>
        <w:t xml:space="preserve">: </w:t>
      </w:r>
      <w:r w:rsidR="000747B3" w:rsidRPr="00FD2415">
        <w:rPr>
          <w:sz w:val="28"/>
          <w:szCs w:val="28"/>
        </w:rPr>
        <w:t>Cơ quan chủ trì soạn thảo nhận thấy, đ</w:t>
      </w:r>
      <w:r w:rsidRPr="00FD2415">
        <w:rPr>
          <w:sz w:val="28"/>
          <w:szCs w:val="28"/>
        </w:rPr>
        <w:t xml:space="preserve">ịnh lượng và mức hình phạt là nội dung trực tiếp xác định ranh giới </w:t>
      </w:r>
      <w:r w:rsidR="00C667EB" w:rsidRPr="00FD2415">
        <w:rPr>
          <w:sz w:val="28"/>
          <w:szCs w:val="28"/>
        </w:rPr>
        <w:t>TNHS</w:t>
      </w:r>
      <w:r w:rsidRPr="00FD2415">
        <w:rPr>
          <w:sz w:val="28"/>
          <w:szCs w:val="28"/>
        </w:rPr>
        <w:t xml:space="preserve"> và mức độ cưỡng chế của Nhà nước, </w:t>
      </w:r>
      <w:r w:rsidR="000747B3" w:rsidRPr="00FD2415">
        <w:rPr>
          <w:sz w:val="28"/>
          <w:szCs w:val="28"/>
        </w:rPr>
        <w:t>việc quy định cụ thể tại Bộ luật</w:t>
      </w:r>
      <w:r w:rsidRPr="00FD2415">
        <w:rPr>
          <w:sz w:val="28"/>
          <w:szCs w:val="28"/>
        </w:rPr>
        <w:t xml:space="preserve"> bảo đảm tính minh bạch, khả năng dự báo và nguyên tắc pháp chế xã hội chủ nghĩa. Việc gắn với một chỉ số kinh tế hoặc giao văn bản khác xác định định lượng hình sự có thể làm </w:t>
      </w:r>
      <w:r w:rsidR="007D7151" w:rsidRPr="00FD2415">
        <w:rPr>
          <w:sz w:val="28"/>
          <w:szCs w:val="28"/>
        </w:rPr>
        <w:t>quy định pháp luật hình sự không bảo đảm tính ổn định</w:t>
      </w:r>
      <w:r w:rsidR="00D50BE7" w:rsidRPr="00FD2415">
        <w:rPr>
          <w:sz w:val="28"/>
          <w:szCs w:val="28"/>
        </w:rPr>
        <w:t xml:space="preserve"> và dẫn đến tùy nghi trong áp dụng</w:t>
      </w:r>
      <w:r w:rsidR="007D7151" w:rsidRPr="00FD2415">
        <w:rPr>
          <w:sz w:val="28"/>
          <w:szCs w:val="28"/>
        </w:rPr>
        <w:t>. Do vậy, cơ quan chủ trì soạn thảo đề nghị giữ nguyên như dự thảo.</w:t>
      </w:r>
    </w:p>
    <w:p w14:paraId="457A2037" w14:textId="77777777" w:rsidR="007B5969" w:rsidRPr="00FD2415" w:rsidRDefault="007B5969" w:rsidP="00760F06">
      <w:pPr>
        <w:spacing w:before="120"/>
        <w:ind w:firstLine="567"/>
        <w:jc w:val="both"/>
        <w:rPr>
          <w:sz w:val="28"/>
          <w:szCs w:val="28"/>
        </w:rPr>
      </w:pPr>
      <w:r w:rsidRPr="00FD2415">
        <w:rPr>
          <w:b/>
          <w:i/>
          <w:sz w:val="28"/>
          <w:szCs w:val="28"/>
        </w:rPr>
        <w:t xml:space="preserve">Ý kiến của </w:t>
      </w:r>
      <w:r w:rsidR="003B618E" w:rsidRPr="00FD2415">
        <w:rPr>
          <w:b/>
          <w:i/>
          <w:sz w:val="28"/>
          <w:szCs w:val="28"/>
        </w:rPr>
        <w:t>ĐBQH</w:t>
      </w:r>
      <w:r w:rsidRPr="00FD2415">
        <w:rPr>
          <w:sz w:val="28"/>
          <w:szCs w:val="28"/>
        </w:rPr>
        <w:t>: Tán thành về nguyên tắc áp dụng hình phạt tiền, cấm kinh doanh, cấm hoạt động đối với pháp nhân thương mại nhưng đề nghị quy định rõ căn cứ, tiêu chí định lượng, xem xét quy mô doanh nghiệp, số lượng người lao động và mức độ ảnh hưởng đến việc làm, bảo hiểm xã hội, bảo hiểm y tế và quyền lợi của người lao động</w:t>
      </w:r>
      <w:r w:rsidR="00EB33D3" w:rsidRPr="00FD2415">
        <w:rPr>
          <w:sz w:val="28"/>
          <w:szCs w:val="28"/>
        </w:rPr>
        <w:t xml:space="preserve"> </w:t>
      </w:r>
      <w:r w:rsidR="00EB33D3" w:rsidRPr="00FD2415">
        <w:rPr>
          <w:i/>
          <w:sz w:val="28"/>
          <w:szCs w:val="28"/>
        </w:rPr>
        <w:t>(02 ý kiến)</w:t>
      </w:r>
      <w:r w:rsidRPr="00FD2415">
        <w:rPr>
          <w:sz w:val="28"/>
          <w:szCs w:val="28"/>
        </w:rPr>
        <w:t>.</w:t>
      </w:r>
    </w:p>
    <w:p w14:paraId="7932AAA1" w14:textId="77777777" w:rsidR="007F6180" w:rsidRPr="00FD2415" w:rsidRDefault="007B5969" w:rsidP="00760F06">
      <w:pPr>
        <w:keepNext/>
        <w:spacing w:before="120"/>
        <w:ind w:firstLine="567"/>
        <w:jc w:val="both"/>
        <w:rPr>
          <w:sz w:val="28"/>
          <w:szCs w:val="28"/>
        </w:rPr>
      </w:pPr>
      <w:r w:rsidRPr="00FD2415">
        <w:rPr>
          <w:i/>
          <w:sz w:val="28"/>
          <w:szCs w:val="28"/>
        </w:rPr>
        <w:t xml:space="preserve">Ý kiến </w:t>
      </w:r>
      <w:r w:rsidR="00675026" w:rsidRPr="00FD2415">
        <w:rPr>
          <w:i/>
          <w:sz w:val="28"/>
          <w:szCs w:val="28"/>
        </w:rPr>
        <w:t>tiếp thu, giải trình</w:t>
      </w:r>
      <w:r w:rsidR="00EB33D3" w:rsidRPr="00FD2415">
        <w:rPr>
          <w:i/>
          <w:sz w:val="28"/>
          <w:szCs w:val="28"/>
        </w:rPr>
        <w:t xml:space="preserve">: </w:t>
      </w:r>
      <w:r w:rsidR="007F6180" w:rsidRPr="00FD2415">
        <w:rPr>
          <w:sz w:val="28"/>
          <w:szCs w:val="28"/>
        </w:rPr>
        <w:t>C</w:t>
      </w:r>
      <w:r w:rsidRPr="00FD2415">
        <w:rPr>
          <w:sz w:val="28"/>
          <w:szCs w:val="28"/>
        </w:rPr>
        <w:t xml:space="preserve">ơ quan chủ trì soạn thảo </w:t>
      </w:r>
      <w:r w:rsidR="007F6180" w:rsidRPr="00FD2415">
        <w:rPr>
          <w:sz w:val="28"/>
          <w:szCs w:val="28"/>
        </w:rPr>
        <w:t>cho rằng</w:t>
      </w:r>
      <w:r w:rsidR="00165E44" w:rsidRPr="00FD2415">
        <w:rPr>
          <w:sz w:val="28"/>
          <w:szCs w:val="28"/>
        </w:rPr>
        <w:t>,</w:t>
      </w:r>
      <w:r w:rsidR="007F6180" w:rsidRPr="00FD2415">
        <w:rPr>
          <w:sz w:val="28"/>
          <w:szCs w:val="28"/>
        </w:rPr>
        <w:t xml:space="preserve"> việc</w:t>
      </w:r>
      <w:r w:rsidRPr="00FD2415">
        <w:rPr>
          <w:sz w:val="28"/>
          <w:szCs w:val="28"/>
        </w:rPr>
        <w:t xml:space="preserve"> quyết định phạt tiền đối với pháp nhân thương mại phải căn cứ tính chất, mức độ nguy hiểm của tội phạm và có xét đến tình hình tài chính của pháp nhân, sự biến động của giá cả; đối với đình chỉ hoạt động, căn cứ áp dụng được gắn với tính chất hậu quả và khả năng khắc phục. Tuy nhiên, </w:t>
      </w:r>
      <w:r w:rsidR="007F6180" w:rsidRPr="00FD2415">
        <w:rPr>
          <w:sz w:val="28"/>
          <w:szCs w:val="28"/>
        </w:rPr>
        <w:t>việc căn cứ vào</w:t>
      </w:r>
      <w:r w:rsidRPr="00FD2415">
        <w:rPr>
          <w:sz w:val="28"/>
          <w:szCs w:val="28"/>
        </w:rPr>
        <w:t xml:space="preserve"> quy mô doanh nghiệp, số lượng lao động hoặc từng chế độ bảo hiểm t</w:t>
      </w:r>
      <w:r w:rsidR="007F6180" w:rsidRPr="00FD2415">
        <w:rPr>
          <w:sz w:val="28"/>
          <w:szCs w:val="28"/>
        </w:rPr>
        <w:t>hành điều kiện định lượng cứng dẫn đến chưa bảo đảm tính công bằng trong chính sách hình sự</w:t>
      </w:r>
      <w:r w:rsidR="00165E44" w:rsidRPr="00FD2415">
        <w:rPr>
          <w:sz w:val="28"/>
          <w:szCs w:val="28"/>
        </w:rPr>
        <w:t>. Do vậy, cơ quan chủ trì soạn thảo đề nghị giữ nguyên như dự thảo.</w:t>
      </w:r>
    </w:p>
    <w:p w14:paraId="27C8DBB9" w14:textId="77777777" w:rsidR="007B5969" w:rsidRPr="00FD2415" w:rsidRDefault="007B5969" w:rsidP="00760F06">
      <w:pPr>
        <w:spacing w:before="120"/>
        <w:ind w:firstLine="567"/>
        <w:jc w:val="both"/>
        <w:rPr>
          <w:sz w:val="28"/>
          <w:szCs w:val="28"/>
        </w:rPr>
      </w:pPr>
      <w:r w:rsidRPr="00FD2415">
        <w:rPr>
          <w:b/>
          <w:i/>
          <w:sz w:val="28"/>
          <w:szCs w:val="28"/>
        </w:rPr>
        <w:t xml:space="preserve">Ý kiến của Ủy ban Thường vụ Quốc hội và ý kiến của </w:t>
      </w:r>
      <w:r w:rsidR="003B618E" w:rsidRPr="00FD2415">
        <w:rPr>
          <w:b/>
          <w:i/>
          <w:sz w:val="28"/>
          <w:szCs w:val="28"/>
        </w:rPr>
        <w:t>ĐBQH</w:t>
      </w:r>
      <w:r w:rsidRPr="00FD2415">
        <w:rPr>
          <w:sz w:val="28"/>
          <w:szCs w:val="28"/>
        </w:rPr>
        <w:t>: Đề nghị không tăng hình phạt tiền đồng mức đối với tất cả các tội phạm mà phải có sự phân hóa; hình phạt tiền phát huy hiệu quả cao hơn đối với các tội xâm phạm trật tự quản lý kinh tế, tham nhũng, lãng phí, đánh bạc, môi trường…; đối với các nhóm tội khác cần cân nhắc thận trọng</w:t>
      </w:r>
      <w:r w:rsidR="00165E44" w:rsidRPr="00FD2415">
        <w:rPr>
          <w:sz w:val="28"/>
          <w:szCs w:val="28"/>
        </w:rPr>
        <w:t xml:space="preserve"> </w:t>
      </w:r>
      <w:r w:rsidR="00165E44" w:rsidRPr="00FD2415">
        <w:rPr>
          <w:i/>
          <w:sz w:val="28"/>
          <w:szCs w:val="28"/>
        </w:rPr>
        <w:t>(01 ý kiến)</w:t>
      </w:r>
      <w:r w:rsidRPr="00FD2415">
        <w:rPr>
          <w:sz w:val="28"/>
          <w:szCs w:val="28"/>
        </w:rPr>
        <w:t>.</w:t>
      </w:r>
    </w:p>
    <w:p w14:paraId="5FA21E26" w14:textId="77777777" w:rsidR="007B5969" w:rsidRPr="00FD2415" w:rsidRDefault="007B5969" w:rsidP="00760F06">
      <w:pPr>
        <w:keepNext/>
        <w:spacing w:before="120"/>
        <w:ind w:firstLine="567"/>
        <w:jc w:val="both"/>
        <w:rPr>
          <w:sz w:val="28"/>
          <w:szCs w:val="28"/>
        </w:rPr>
      </w:pPr>
      <w:r w:rsidRPr="00FD2415">
        <w:rPr>
          <w:i/>
          <w:sz w:val="28"/>
          <w:szCs w:val="28"/>
        </w:rPr>
        <w:t xml:space="preserve">Ý kiến </w:t>
      </w:r>
      <w:r w:rsidR="00675026" w:rsidRPr="00FD2415">
        <w:rPr>
          <w:i/>
          <w:sz w:val="28"/>
          <w:szCs w:val="28"/>
        </w:rPr>
        <w:t>tiếp thu, giải trình</w:t>
      </w:r>
      <w:r w:rsidR="00165E44" w:rsidRPr="00FD2415">
        <w:rPr>
          <w:sz w:val="28"/>
          <w:szCs w:val="28"/>
        </w:rPr>
        <w:t xml:space="preserve">: </w:t>
      </w:r>
      <w:r w:rsidRPr="00FD2415">
        <w:rPr>
          <w:sz w:val="28"/>
          <w:szCs w:val="28"/>
        </w:rPr>
        <w:t>Tiếp thu ý kiến, cơ quan chủ trì soạn thảo chỉnh lý dự thảo Bộ luật theo hướng không áp dụng một hệ số tăng duy nhất cho toàn bộ các tội danh mà rà soát theo nhóm tội phạm và từng cấu thành cụ thể; có tội tăng theo mức khác nhau, có tội giữ nguyên do đã được điều chỉnh gần đây hoặc do yêu cầu chính sách riêng. Việc lựa chọn phạt tiền ở từng tội danh được đặt trong tương quan với tính chất, mức độ nguy hiểm và hiệu quả phòng ngừa của loại hình phạt này.</w:t>
      </w:r>
    </w:p>
    <w:p w14:paraId="696B7EC1" w14:textId="77777777" w:rsidR="00527FA7" w:rsidRPr="00FD2415" w:rsidRDefault="007B5969" w:rsidP="00760F06">
      <w:pPr>
        <w:spacing w:before="120"/>
        <w:ind w:firstLine="567"/>
        <w:jc w:val="both"/>
        <w:rPr>
          <w:sz w:val="28"/>
          <w:szCs w:val="28"/>
        </w:rPr>
      </w:pPr>
      <w:r w:rsidRPr="00FD2415">
        <w:rPr>
          <w:b/>
          <w:i/>
          <w:sz w:val="28"/>
          <w:szCs w:val="28"/>
        </w:rPr>
        <w:t>Ý kiến của Ủy ban Thường vụ Quốc hội</w:t>
      </w:r>
      <w:r w:rsidRPr="00FD2415">
        <w:rPr>
          <w:sz w:val="28"/>
          <w:szCs w:val="28"/>
        </w:rPr>
        <w:t xml:space="preserve">: </w:t>
      </w:r>
    </w:p>
    <w:p w14:paraId="5BEAA1FB" w14:textId="77777777" w:rsidR="007B5969" w:rsidRPr="00FD2415" w:rsidRDefault="00F515BC" w:rsidP="00760F06">
      <w:pPr>
        <w:spacing w:before="120"/>
        <w:ind w:firstLine="567"/>
        <w:jc w:val="both"/>
        <w:rPr>
          <w:sz w:val="28"/>
          <w:szCs w:val="28"/>
        </w:rPr>
      </w:pPr>
      <w:r w:rsidRPr="00FD2415">
        <w:rPr>
          <w:sz w:val="28"/>
          <w:szCs w:val="28"/>
          <w:lang w:val="vi-VN"/>
        </w:rPr>
        <w:t>-</w:t>
      </w:r>
      <w:r w:rsidR="00527FA7" w:rsidRPr="00FD2415">
        <w:rPr>
          <w:sz w:val="28"/>
          <w:szCs w:val="28"/>
        </w:rPr>
        <w:t xml:space="preserve"> </w:t>
      </w:r>
      <w:r w:rsidR="007B5969" w:rsidRPr="00FD2415">
        <w:rPr>
          <w:sz w:val="28"/>
          <w:szCs w:val="28"/>
        </w:rPr>
        <w:t>Nhiều ý kiến đề nghị làm rõ cơ sở để quy định tăng 02 lần mức tiền đối với các tội danh có định lượng bằng tiền mà không phải gấp 03 lần hoặc gấp 05 lần; đồng thời tiếp tục rà soát với pháp luật xử lý vi phạm hành chính để không tạo khoảng trống pháp lý.</w:t>
      </w:r>
    </w:p>
    <w:p w14:paraId="5354FB4A" w14:textId="77777777" w:rsidR="00527FA7" w:rsidRPr="00FD2415" w:rsidRDefault="00F515BC" w:rsidP="00760F06">
      <w:pPr>
        <w:spacing w:before="120"/>
        <w:ind w:firstLine="567"/>
        <w:jc w:val="both"/>
        <w:rPr>
          <w:sz w:val="28"/>
          <w:szCs w:val="28"/>
        </w:rPr>
      </w:pPr>
      <w:r w:rsidRPr="00FD2415">
        <w:rPr>
          <w:sz w:val="28"/>
          <w:szCs w:val="28"/>
          <w:lang w:val="vi-VN"/>
        </w:rPr>
        <w:t>-</w:t>
      </w:r>
      <w:r w:rsidR="00527FA7" w:rsidRPr="00FD2415">
        <w:rPr>
          <w:sz w:val="28"/>
          <w:szCs w:val="28"/>
        </w:rPr>
        <w:t xml:space="preserve"> Có ý kiến cho rằng việc nâng mức định lượng bằng tiền tại các tội danh chưa bảo đảm thống nhất theo nguyên tắc chung, vì bên cạnh các tội nâng 02 lần còn có tội nâng 04 lần hoặc 2,5 lần; đề nghị rà soát, đánh giá và thuyết minh kỹ </w:t>
      </w:r>
      <w:r w:rsidR="00527FA7" w:rsidRPr="00FD2415">
        <w:rPr>
          <w:sz w:val="28"/>
          <w:szCs w:val="28"/>
        </w:rPr>
        <w:lastRenderedPageBreak/>
        <w:t>lý do nâng mức, bổ sung mức hoặc giữ nguyên tại từng tội danh hoặc nhóm tội danh có liên quan.</w:t>
      </w:r>
    </w:p>
    <w:p w14:paraId="7E392F4E" w14:textId="77777777" w:rsidR="007B5969" w:rsidRPr="00FD2415" w:rsidRDefault="007B5969" w:rsidP="00760F06">
      <w:pPr>
        <w:keepNext/>
        <w:spacing w:before="120"/>
        <w:ind w:firstLine="567"/>
        <w:jc w:val="both"/>
        <w:rPr>
          <w:sz w:val="28"/>
          <w:szCs w:val="28"/>
        </w:rPr>
      </w:pPr>
      <w:r w:rsidRPr="00FD2415">
        <w:rPr>
          <w:i/>
          <w:sz w:val="28"/>
          <w:szCs w:val="28"/>
        </w:rPr>
        <w:t xml:space="preserve">Ý kiến </w:t>
      </w:r>
      <w:r w:rsidR="00675026" w:rsidRPr="00FD2415">
        <w:rPr>
          <w:i/>
          <w:sz w:val="28"/>
          <w:szCs w:val="28"/>
        </w:rPr>
        <w:t>tiếp thu, giải trình</w:t>
      </w:r>
      <w:r w:rsidR="00D70356" w:rsidRPr="00FD2415">
        <w:rPr>
          <w:i/>
          <w:sz w:val="28"/>
          <w:szCs w:val="28"/>
        </w:rPr>
        <w:t xml:space="preserve">: </w:t>
      </w:r>
      <w:r w:rsidRPr="00FD2415">
        <w:rPr>
          <w:sz w:val="28"/>
          <w:szCs w:val="28"/>
        </w:rPr>
        <w:t xml:space="preserve">Tiếp thu ý kiến, </w:t>
      </w:r>
      <w:r w:rsidR="00D70356" w:rsidRPr="00FD2415">
        <w:rPr>
          <w:sz w:val="28"/>
          <w:szCs w:val="28"/>
        </w:rPr>
        <w:t xml:space="preserve">việc quy định </w:t>
      </w:r>
      <w:r w:rsidRPr="00FD2415">
        <w:rPr>
          <w:sz w:val="28"/>
          <w:szCs w:val="28"/>
        </w:rPr>
        <w:t xml:space="preserve">mức tăng gấp 02 lần được xác định là định hướng chung trên cơ sở biến động về giá cả, thu nhập và điều kiện kinh tế - xã hội, nhưng không được áp dụng cơ học. Dự thảo Bộ luật </w:t>
      </w:r>
      <w:r w:rsidR="00D70356" w:rsidRPr="00FD2415">
        <w:rPr>
          <w:sz w:val="28"/>
          <w:szCs w:val="28"/>
        </w:rPr>
        <w:t>đã</w:t>
      </w:r>
      <w:r w:rsidRPr="00FD2415">
        <w:rPr>
          <w:sz w:val="28"/>
          <w:szCs w:val="28"/>
        </w:rPr>
        <w:t xml:space="preserve"> được rà soát theo từng tội danh và</w:t>
      </w:r>
      <w:r w:rsidR="00D70356" w:rsidRPr="00FD2415">
        <w:rPr>
          <w:sz w:val="28"/>
          <w:szCs w:val="28"/>
        </w:rPr>
        <w:t xml:space="preserve"> trên cơ sở</w:t>
      </w:r>
      <w:r w:rsidRPr="00FD2415">
        <w:rPr>
          <w:sz w:val="28"/>
          <w:szCs w:val="28"/>
        </w:rPr>
        <w:t xml:space="preserve"> đối chiếu với pháp luật xử lý vi phạm hành chính, bảo đảm ngưỡng xử lý hình sự phản ánh mức độ nguy hiểm đáng kể của hành vi, đồng thời không làm phát sinh khoảng trống giữa xử lý hình sự và xử lý hành chính.</w:t>
      </w:r>
    </w:p>
    <w:p w14:paraId="72D8B2FA" w14:textId="77777777" w:rsidR="006E32ED" w:rsidRPr="00FD2415" w:rsidRDefault="007B5969" w:rsidP="00760F06">
      <w:pPr>
        <w:spacing w:before="120"/>
        <w:ind w:firstLine="567"/>
        <w:jc w:val="both"/>
        <w:rPr>
          <w:sz w:val="28"/>
          <w:szCs w:val="28"/>
        </w:rPr>
      </w:pPr>
      <w:r w:rsidRPr="00FD2415">
        <w:rPr>
          <w:b/>
          <w:i/>
          <w:sz w:val="28"/>
          <w:szCs w:val="28"/>
        </w:rPr>
        <w:t xml:space="preserve">Ý kiến của </w:t>
      </w:r>
      <w:r w:rsidR="003B618E" w:rsidRPr="00FD2415">
        <w:rPr>
          <w:b/>
          <w:i/>
          <w:sz w:val="28"/>
          <w:szCs w:val="28"/>
        </w:rPr>
        <w:t>ĐBQH</w:t>
      </w:r>
      <w:r w:rsidRPr="00FD2415">
        <w:rPr>
          <w:sz w:val="28"/>
          <w:szCs w:val="28"/>
        </w:rPr>
        <w:t xml:space="preserve">: </w:t>
      </w:r>
    </w:p>
    <w:p w14:paraId="7E571388" w14:textId="77777777" w:rsidR="007B5969" w:rsidRPr="00FD2415" w:rsidRDefault="00F515BC" w:rsidP="00760F06">
      <w:pPr>
        <w:spacing w:before="120"/>
        <w:ind w:firstLine="567"/>
        <w:jc w:val="both"/>
        <w:rPr>
          <w:sz w:val="28"/>
          <w:szCs w:val="28"/>
        </w:rPr>
      </w:pPr>
      <w:r w:rsidRPr="00FD2415">
        <w:rPr>
          <w:sz w:val="28"/>
          <w:szCs w:val="28"/>
          <w:lang w:val="vi-VN"/>
        </w:rPr>
        <w:t>-</w:t>
      </w:r>
      <w:r w:rsidR="006E32ED" w:rsidRPr="00FD2415">
        <w:rPr>
          <w:sz w:val="28"/>
          <w:szCs w:val="28"/>
        </w:rPr>
        <w:t xml:space="preserve"> </w:t>
      </w:r>
      <w:r w:rsidR="007B5969" w:rsidRPr="00FD2415">
        <w:rPr>
          <w:sz w:val="28"/>
          <w:szCs w:val="28"/>
        </w:rPr>
        <w:t>Đề nghị cân đối mức tăng giữa định lượng bằng tiền dùng để định tội, định khung với mức tăng hình phạt tiền, bảo đảm tương xứng với hành vi phạm tội</w:t>
      </w:r>
      <w:r w:rsidR="00527FA7" w:rsidRPr="00FD2415">
        <w:rPr>
          <w:sz w:val="28"/>
          <w:szCs w:val="28"/>
        </w:rPr>
        <w:t xml:space="preserve"> </w:t>
      </w:r>
      <w:r w:rsidR="00527FA7" w:rsidRPr="00FD2415">
        <w:rPr>
          <w:i/>
          <w:sz w:val="28"/>
          <w:szCs w:val="28"/>
        </w:rPr>
        <w:t>(02 ý kiến)</w:t>
      </w:r>
      <w:r w:rsidR="007B5969" w:rsidRPr="00FD2415">
        <w:rPr>
          <w:sz w:val="28"/>
          <w:szCs w:val="28"/>
        </w:rPr>
        <w:t>.</w:t>
      </w:r>
    </w:p>
    <w:p w14:paraId="6D954C34" w14:textId="77777777" w:rsidR="006E32ED" w:rsidRPr="00FD2415" w:rsidRDefault="00F515BC" w:rsidP="00760F06">
      <w:pPr>
        <w:spacing w:before="120"/>
        <w:ind w:firstLine="567"/>
        <w:jc w:val="both"/>
        <w:rPr>
          <w:spacing w:val="-4"/>
          <w:sz w:val="28"/>
          <w:szCs w:val="28"/>
        </w:rPr>
      </w:pPr>
      <w:r w:rsidRPr="00FD2415">
        <w:rPr>
          <w:sz w:val="28"/>
          <w:szCs w:val="28"/>
          <w:lang w:val="vi-VN"/>
        </w:rPr>
        <w:t>-</w:t>
      </w:r>
      <w:r w:rsidR="006E32ED" w:rsidRPr="00FD2415">
        <w:rPr>
          <w:sz w:val="28"/>
          <w:szCs w:val="28"/>
        </w:rPr>
        <w:t xml:space="preserve"> </w:t>
      </w:r>
      <w:r w:rsidR="006E32ED" w:rsidRPr="00FD2415">
        <w:rPr>
          <w:spacing w:val="-4"/>
          <w:sz w:val="28"/>
          <w:szCs w:val="28"/>
        </w:rPr>
        <w:t xml:space="preserve">Đề nghị tiếp tục rà soát, đánh giá các tội danh có định lượng bằng tiền làm căn cứ truy cứu </w:t>
      </w:r>
      <w:r w:rsidR="00C667EB" w:rsidRPr="00FD2415">
        <w:rPr>
          <w:spacing w:val="-4"/>
          <w:sz w:val="28"/>
          <w:szCs w:val="28"/>
        </w:rPr>
        <w:t>TNHS</w:t>
      </w:r>
      <w:r w:rsidR="006E32ED" w:rsidRPr="00FD2415">
        <w:rPr>
          <w:spacing w:val="-4"/>
          <w:sz w:val="28"/>
          <w:szCs w:val="28"/>
        </w:rPr>
        <w:t xml:space="preserve"> </w:t>
      </w:r>
      <w:r w:rsidR="006E32ED" w:rsidRPr="00FD2415">
        <w:rPr>
          <w:i/>
          <w:spacing w:val="-4"/>
          <w:sz w:val="28"/>
          <w:szCs w:val="28"/>
        </w:rPr>
        <w:t>(01 ý kiến)</w:t>
      </w:r>
      <w:r w:rsidR="006E32ED" w:rsidRPr="00FD2415">
        <w:rPr>
          <w:spacing w:val="-4"/>
          <w:sz w:val="28"/>
          <w:szCs w:val="28"/>
        </w:rPr>
        <w:t>.</w:t>
      </w:r>
    </w:p>
    <w:p w14:paraId="13995437" w14:textId="77777777" w:rsidR="00042E51" w:rsidRPr="00FD2415" w:rsidRDefault="00F515BC" w:rsidP="00760F06">
      <w:pPr>
        <w:spacing w:before="120"/>
        <w:ind w:firstLine="567"/>
        <w:jc w:val="both"/>
        <w:rPr>
          <w:sz w:val="28"/>
          <w:szCs w:val="28"/>
        </w:rPr>
      </w:pPr>
      <w:r w:rsidRPr="00FD2415">
        <w:rPr>
          <w:spacing w:val="-4"/>
          <w:sz w:val="28"/>
          <w:szCs w:val="28"/>
          <w:lang w:val="vi-VN"/>
        </w:rPr>
        <w:t>-</w:t>
      </w:r>
      <w:r w:rsidR="00042E51" w:rsidRPr="00FD2415">
        <w:rPr>
          <w:spacing w:val="-4"/>
          <w:sz w:val="28"/>
          <w:szCs w:val="28"/>
        </w:rPr>
        <w:t xml:space="preserve"> </w:t>
      </w:r>
      <w:r w:rsidR="00042E51" w:rsidRPr="00FD2415">
        <w:rPr>
          <w:sz w:val="28"/>
          <w:szCs w:val="28"/>
        </w:rPr>
        <w:t xml:space="preserve">Cho rằng việc thay đổi mức định lượng bằng tiền sẽ làm thay đổi phạm vi xử lý hình sự; đề nghị kiểm nghiệm các mức định lượng mới bằng dữ liệu các vụ việc đã xử lý trong một số năm gần đây và nghiên cứu giải pháp tránh tình trạng định lượng nhanh chóng lạc hậu do trượt giá </w:t>
      </w:r>
      <w:r w:rsidR="00042E51" w:rsidRPr="00FD2415">
        <w:rPr>
          <w:i/>
          <w:sz w:val="28"/>
          <w:szCs w:val="28"/>
        </w:rPr>
        <w:t>(01 ý kiến)</w:t>
      </w:r>
      <w:r w:rsidR="00042E51" w:rsidRPr="00FD2415">
        <w:rPr>
          <w:sz w:val="28"/>
          <w:szCs w:val="28"/>
        </w:rPr>
        <w:t>.</w:t>
      </w:r>
    </w:p>
    <w:p w14:paraId="7C40760D" w14:textId="77777777" w:rsidR="00554324" w:rsidRPr="00FD2415" w:rsidRDefault="007B5969" w:rsidP="00760F06">
      <w:pPr>
        <w:keepNext/>
        <w:spacing w:before="120"/>
        <w:ind w:firstLine="567"/>
        <w:jc w:val="both"/>
        <w:rPr>
          <w:sz w:val="28"/>
          <w:szCs w:val="28"/>
        </w:rPr>
      </w:pPr>
      <w:r w:rsidRPr="00FD2415">
        <w:rPr>
          <w:i/>
          <w:sz w:val="28"/>
          <w:szCs w:val="28"/>
        </w:rPr>
        <w:t xml:space="preserve">Ý kiến </w:t>
      </w:r>
      <w:r w:rsidR="00675026" w:rsidRPr="00FD2415">
        <w:rPr>
          <w:i/>
          <w:sz w:val="28"/>
          <w:szCs w:val="28"/>
        </w:rPr>
        <w:t>tiếp thu, giải trình</w:t>
      </w:r>
      <w:r w:rsidR="00527FA7" w:rsidRPr="00FD2415">
        <w:rPr>
          <w:i/>
          <w:sz w:val="28"/>
          <w:szCs w:val="28"/>
        </w:rPr>
        <w:t xml:space="preserve">: </w:t>
      </w:r>
      <w:r w:rsidRPr="00FD2415">
        <w:rPr>
          <w:sz w:val="28"/>
          <w:szCs w:val="28"/>
        </w:rPr>
        <w:t xml:space="preserve">Tiếp thu ý kiến, </w:t>
      </w:r>
      <w:r w:rsidR="00042E51" w:rsidRPr="00FD2415">
        <w:rPr>
          <w:sz w:val="28"/>
          <w:szCs w:val="28"/>
        </w:rPr>
        <w:t>c</w:t>
      </w:r>
      <w:r w:rsidRPr="00FD2415">
        <w:rPr>
          <w:sz w:val="28"/>
          <w:szCs w:val="28"/>
        </w:rPr>
        <w:t>ơ quan chủ trì soạn thảo đã</w:t>
      </w:r>
      <w:r w:rsidR="00554324" w:rsidRPr="00FD2415">
        <w:rPr>
          <w:sz w:val="28"/>
          <w:szCs w:val="28"/>
        </w:rPr>
        <w:t xml:space="preserve"> rà soát, chỉnh lý mức định lượng bằng tiền là căn cứ định tội, định khung hình phạt</w:t>
      </w:r>
      <w:r w:rsidR="005E3EA1" w:rsidRPr="00FD2415">
        <w:rPr>
          <w:sz w:val="28"/>
          <w:szCs w:val="28"/>
        </w:rPr>
        <w:t xml:space="preserve"> bảo đảm phù hợp, tương xứng với tình chất, mức độ nguy hiểm của hành vi phạm tội.</w:t>
      </w:r>
      <w:r w:rsidR="00042E51" w:rsidRPr="00FD2415">
        <w:rPr>
          <w:sz w:val="28"/>
          <w:szCs w:val="28"/>
        </w:rPr>
        <w:t xml:space="preserve"> Đồng thời, việc xác định mức định lượng bằng tiền trong dự thảo Bộ luật </w:t>
      </w:r>
      <w:r w:rsidR="00FB0C1E" w:rsidRPr="00FD2415">
        <w:rPr>
          <w:sz w:val="28"/>
          <w:szCs w:val="28"/>
        </w:rPr>
        <w:t>đã</w:t>
      </w:r>
      <w:r w:rsidR="00042E51" w:rsidRPr="00FD2415">
        <w:rPr>
          <w:sz w:val="28"/>
          <w:szCs w:val="28"/>
        </w:rPr>
        <w:t xml:space="preserve"> cân nhắc trên cơ sở tính chất khách thể bị xâm hại, tương quan với các chế tài khác và yêu cầu bảo đảm tính ổn định của BLHS không nên chỉ dựa vào một nhóm dữ liệu hoặc một chỉ số kinh tế đơn lẻ.</w:t>
      </w:r>
    </w:p>
    <w:p w14:paraId="4FFDDA24" w14:textId="77777777" w:rsidR="007B5969" w:rsidRPr="00FD2415" w:rsidRDefault="007B5969" w:rsidP="00760F06">
      <w:pPr>
        <w:spacing w:before="120"/>
        <w:ind w:firstLine="567"/>
        <w:jc w:val="both"/>
        <w:rPr>
          <w:sz w:val="28"/>
          <w:szCs w:val="28"/>
        </w:rPr>
      </w:pPr>
      <w:r w:rsidRPr="00FD2415">
        <w:rPr>
          <w:b/>
          <w:i/>
          <w:sz w:val="28"/>
          <w:szCs w:val="28"/>
        </w:rPr>
        <w:t xml:space="preserve">Ý kiến của </w:t>
      </w:r>
      <w:r w:rsidR="003B618E" w:rsidRPr="00FD2415">
        <w:rPr>
          <w:b/>
          <w:i/>
          <w:sz w:val="28"/>
          <w:szCs w:val="28"/>
        </w:rPr>
        <w:t>ĐBQH</w:t>
      </w:r>
      <w:r w:rsidRPr="00FD2415">
        <w:rPr>
          <w:sz w:val="28"/>
          <w:szCs w:val="28"/>
        </w:rPr>
        <w:t>: Đối với Điều 165 (Tội xâm phạm quyền bình đẳng giới), đề nghị có số liệu về số vụ đã xử lý, mức phạt thực tế, tỷ lệ tái phạm và hiệu quả của hình phạt tiền so với cảnh cáo, cải tạo không giam giữ trước khi quyết định nâng mức hình phạt tiền</w:t>
      </w:r>
      <w:r w:rsidR="00FB0C1E" w:rsidRPr="00FD2415">
        <w:rPr>
          <w:sz w:val="28"/>
          <w:szCs w:val="28"/>
        </w:rPr>
        <w:t xml:space="preserve"> </w:t>
      </w:r>
      <w:r w:rsidR="00FB0C1E" w:rsidRPr="00FD2415">
        <w:rPr>
          <w:i/>
          <w:sz w:val="28"/>
          <w:szCs w:val="28"/>
        </w:rPr>
        <w:t>(01 ý kiến)</w:t>
      </w:r>
      <w:r w:rsidRPr="00FD2415">
        <w:rPr>
          <w:sz w:val="28"/>
          <w:szCs w:val="28"/>
        </w:rPr>
        <w:t>.</w:t>
      </w:r>
    </w:p>
    <w:p w14:paraId="58A67603" w14:textId="77777777" w:rsidR="007B5969" w:rsidRPr="00FD2415" w:rsidRDefault="007B5969" w:rsidP="00760F06">
      <w:pPr>
        <w:keepNext/>
        <w:spacing w:before="120"/>
        <w:ind w:firstLine="567"/>
        <w:jc w:val="both"/>
        <w:rPr>
          <w:sz w:val="28"/>
          <w:szCs w:val="28"/>
        </w:rPr>
      </w:pPr>
      <w:r w:rsidRPr="00FD2415">
        <w:rPr>
          <w:i/>
          <w:sz w:val="28"/>
          <w:szCs w:val="28"/>
        </w:rPr>
        <w:t xml:space="preserve">Ý kiến </w:t>
      </w:r>
      <w:r w:rsidR="00675026" w:rsidRPr="00FD2415">
        <w:rPr>
          <w:i/>
          <w:sz w:val="28"/>
          <w:szCs w:val="28"/>
        </w:rPr>
        <w:t>tiếp thu, giải trình</w:t>
      </w:r>
      <w:r w:rsidR="00514988" w:rsidRPr="00FD2415">
        <w:rPr>
          <w:i/>
          <w:sz w:val="28"/>
          <w:szCs w:val="28"/>
        </w:rPr>
        <w:t xml:space="preserve">: </w:t>
      </w:r>
      <w:r w:rsidR="00AD66E2" w:rsidRPr="00FD2415">
        <w:rPr>
          <w:sz w:val="28"/>
          <w:szCs w:val="28"/>
        </w:rPr>
        <w:t>Đối với tội danh này, v</w:t>
      </w:r>
      <w:r w:rsidRPr="00FD2415">
        <w:rPr>
          <w:sz w:val="28"/>
          <w:szCs w:val="28"/>
        </w:rPr>
        <w:t xml:space="preserve">iệc </w:t>
      </w:r>
      <w:r w:rsidR="002918FB" w:rsidRPr="00FD2415">
        <w:rPr>
          <w:sz w:val="28"/>
          <w:szCs w:val="28"/>
        </w:rPr>
        <w:t>quy định nâng</w:t>
      </w:r>
      <w:r w:rsidRPr="00FD2415">
        <w:rPr>
          <w:sz w:val="28"/>
          <w:szCs w:val="28"/>
        </w:rPr>
        <w:t xml:space="preserve"> mức tiền được xem xét trong tương quan chung của chính sách hình phạt và điều kiện kinh tế - xã hội</w:t>
      </w:r>
      <w:r w:rsidR="00C42FA4" w:rsidRPr="00FD2415">
        <w:rPr>
          <w:sz w:val="28"/>
          <w:szCs w:val="28"/>
        </w:rPr>
        <w:t>.</w:t>
      </w:r>
    </w:p>
    <w:p w14:paraId="050A3041" w14:textId="77777777" w:rsidR="007B5969" w:rsidRPr="00FD2415" w:rsidRDefault="007B5969" w:rsidP="00760F06">
      <w:pPr>
        <w:spacing w:before="120"/>
        <w:ind w:firstLine="567"/>
        <w:jc w:val="both"/>
        <w:rPr>
          <w:sz w:val="28"/>
          <w:szCs w:val="28"/>
        </w:rPr>
      </w:pPr>
      <w:r w:rsidRPr="00FD2415">
        <w:rPr>
          <w:b/>
          <w:i/>
          <w:sz w:val="28"/>
          <w:szCs w:val="28"/>
        </w:rPr>
        <w:t xml:space="preserve">Ý kiến của </w:t>
      </w:r>
      <w:r w:rsidR="003B618E" w:rsidRPr="00FD2415">
        <w:rPr>
          <w:b/>
          <w:i/>
          <w:sz w:val="28"/>
          <w:szCs w:val="28"/>
        </w:rPr>
        <w:t>ĐBQH</w:t>
      </w:r>
      <w:r w:rsidRPr="00FD2415">
        <w:rPr>
          <w:sz w:val="28"/>
          <w:szCs w:val="28"/>
        </w:rPr>
        <w:t>: Đề nghị xem xét lại việc phạt tiền pháp nhân thương mại theo tỷ lệ doanh thu và quy định mức sàn không thấp hơn 4.000.000.000 đồng hoặc 20.000.000.000 đồng tại Điều 217 vì có thể không tương xứng với doanh nghiệp quy mô nhỏ</w:t>
      </w:r>
      <w:r w:rsidR="007647EA" w:rsidRPr="00FD2415">
        <w:rPr>
          <w:sz w:val="28"/>
          <w:szCs w:val="28"/>
        </w:rPr>
        <w:t xml:space="preserve"> </w:t>
      </w:r>
      <w:r w:rsidR="007647EA" w:rsidRPr="00FD2415">
        <w:rPr>
          <w:i/>
          <w:sz w:val="28"/>
          <w:szCs w:val="28"/>
        </w:rPr>
        <w:t>(01 ý kiến)</w:t>
      </w:r>
      <w:r w:rsidRPr="00FD2415">
        <w:rPr>
          <w:sz w:val="28"/>
          <w:szCs w:val="28"/>
        </w:rPr>
        <w:t>.</w:t>
      </w:r>
    </w:p>
    <w:p w14:paraId="72E9D4F3" w14:textId="77777777" w:rsidR="007647EA" w:rsidRPr="00FD2415" w:rsidRDefault="007B5969" w:rsidP="00760F06">
      <w:pPr>
        <w:keepNext/>
        <w:spacing w:before="120"/>
        <w:ind w:firstLine="567"/>
        <w:jc w:val="both"/>
        <w:rPr>
          <w:sz w:val="28"/>
          <w:szCs w:val="28"/>
        </w:rPr>
      </w:pPr>
      <w:r w:rsidRPr="00FD2415">
        <w:rPr>
          <w:i/>
          <w:sz w:val="28"/>
          <w:szCs w:val="28"/>
        </w:rPr>
        <w:lastRenderedPageBreak/>
        <w:t xml:space="preserve">Ý kiến </w:t>
      </w:r>
      <w:r w:rsidR="00675026" w:rsidRPr="00FD2415">
        <w:rPr>
          <w:i/>
          <w:sz w:val="28"/>
          <w:szCs w:val="28"/>
        </w:rPr>
        <w:t>tiếp thu, giải trình</w:t>
      </w:r>
      <w:r w:rsidR="007647EA" w:rsidRPr="00FD2415">
        <w:rPr>
          <w:i/>
          <w:sz w:val="28"/>
          <w:szCs w:val="28"/>
        </w:rPr>
        <w:t xml:space="preserve">: </w:t>
      </w:r>
      <w:r w:rsidR="007647EA" w:rsidRPr="00FD2415">
        <w:rPr>
          <w:sz w:val="28"/>
          <w:szCs w:val="28"/>
        </w:rPr>
        <w:t>Cơ quan chủ trì soạn thảo đã chỉnh lý mức phạt tiền tại quy định Điều này để phù hợp với quy định pháp luật chuyên ngành</w:t>
      </w:r>
      <w:r w:rsidR="00906FBA" w:rsidRPr="00FD2415">
        <w:rPr>
          <w:sz w:val="28"/>
          <w:szCs w:val="28"/>
        </w:rPr>
        <w:t>; đồng thời, đảm bảo phân hóa với mức phạt trong xử lý vi phạm hành chính.</w:t>
      </w:r>
    </w:p>
    <w:p w14:paraId="0F9B55FB" w14:textId="77777777" w:rsidR="007B5969" w:rsidRPr="00FD2415" w:rsidRDefault="007B5969" w:rsidP="00760F06">
      <w:pPr>
        <w:keepNext/>
        <w:spacing w:before="120"/>
        <w:ind w:firstLine="567"/>
        <w:jc w:val="both"/>
        <w:rPr>
          <w:spacing w:val="-8"/>
          <w:sz w:val="28"/>
          <w:szCs w:val="28"/>
        </w:rPr>
      </w:pPr>
      <w:r w:rsidRPr="00FD2415">
        <w:rPr>
          <w:b/>
          <w:i/>
          <w:spacing w:val="-8"/>
          <w:sz w:val="28"/>
          <w:szCs w:val="28"/>
        </w:rPr>
        <w:t>2.4. Mở rộng áp dụng hình phạt cải tạo không giam giữ đối với 10 tội danh</w:t>
      </w:r>
    </w:p>
    <w:p w14:paraId="553E40A5" w14:textId="77777777" w:rsidR="001C0692" w:rsidRPr="00FD2415" w:rsidRDefault="007B5969" w:rsidP="00760F06">
      <w:pPr>
        <w:spacing w:before="120"/>
        <w:ind w:firstLine="567"/>
        <w:jc w:val="both"/>
        <w:rPr>
          <w:spacing w:val="-4"/>
          <w:sz w:val="28"/>
          <w:szCs w:val="28"/>
        </w:rPr>
      </w:pPr>
      <w:r w:rsidRPr="00FD2415">
        <w:rPr>
          <w:b/>
          <w:i/>
          <w:spacing w:val="-4"/>
          <w:sz w:val="28"/>
          <w:szCs w:val="28"/>
        </w:rPr>
        <w:t xml:space="preserve">Ý kiến của Ủy ban Thường vụ Quốc hội và ý kiến của </w:t>
      </w:r>
      <w:r w:rsidR="003B618E" w:rsidRPr="00FD2415">
        <w:rPr>
          <w:b/>
          <w:i/>
          <w:spacing w:val="-4"/>
          <w:sz w:val="28"/>
          <w:szCs w:val="28"/>
        </w:rPr>
        <w:t>ĐBQH</w:t>
      </w:r>
      <w:r w:rsidRPr="00FD2415">
        <w:rPr>
          <w:spacing w:val="-4"/>
          <w:sz w:val="28"/>
          <w:szCs w:val="28"/>
        </w:rPr>
        <w:t xml:space="preserve">: </w:t>
      </w:r>
    </w:p>
    <w:p w14:paraId="5042D833" w14:textId="77777777" w:rsidR="007B5969" w:rsidRPr="00FD2415" w:rsidRDefault="00F515BC" w:rsidP="00760F06">
      <w:pPr>
        <w:spacing w:before="120"/>
        <w:ind w:firstLine="567"/>
        <w:jc w:val="both"/>
        <w:rPr>
          <w:sz w:val="28"/>
          <w:szCs w:val="28"/>
          <w:lang w:val="vi-VN"/>
        </w:rPr>
      </w:pPr>
      <w:r w:rsidRPr="00FD2415">
        <w:rPr>
          <w:sz w:val="28"/>
          <w:szCs w:val="28"/>
          <w:lang w:val="vi-VN"/>
        </w:rPr>
        <w:t xml:space="preserve">- </w:t>
      </w:r>
      <w:r w:rsidR="007B5969" w:rsidRPr="00FD2415">
        <w:rPr>
          <w:sz w:val="28"/>
          <w:szCs w:val="28"/>
        </w:rPr>
        <w:t xml:space="preserve">Đa số tán thành với việc mở rộng phạm vi áp dụng hình phạt cải tạo không giam giữ nhằm phù hợp với định hướng “giảm hình phạt tù; mở rộng áp dụng hình phạt tiền, hình phạt cải tạo không giam giữ đối với một số loại tội phạm” , phù hợp với xu hướng quốc tế khuyến khích phát triển các biện pháp không giam giữ (Quy tắc Tokyo của Liên hợp quốc). Mặt khác, việc mở rộng áp dụng hình phạt cải tạo không giam giữ có tác động tích cực đến người phạm tội, hạn chế ảnh hưởng đến việc làm, thu nhập, quan hệ gia đình, thể hiện chính sách nhân văn, nhân đạo của </w:t>
      </w:r>
      <w:r w:rsidR="00521603" w:rsidRPr="00FD2415">
        <w:rPr>
          <w:sz w:val="28"/>
          <w:szCs w:val="28"/>
        </w:rPr>
        <w:t>BLHS</w:t>
      </w:r>
      <w:r w:rsidR="001C0692" w:rsidRPr="00FD2415">
        <w:rPr>
          <w:sz w:val="28"/>
          <w:szCs w:val="28"/>
        </w:rPr>
        <w:t xml:space="preserve"> </w:t>
      </w:r>
      <w:r w:rsidR="001C0692" w:rsidRPr="00FD2415">
        <w:rPr>
          <w:i/>
          <w:sz w:val="28"/>
          <w:szCs w:val="28"/>
        </w:rPr>
        <w:t>(06 ý kiến)</w:t>
      </w:r>
      <w:r w:rsidR="007B5969" w:rsidRPr="00FD2415">
        <w:rPr>
          <w:sz w:val="28"/>
          <w:szCs w:val="28"/>
        </w:rPr>
        <w:t>.</w:t>
      </w:r>
    </w:p>
    <w:p w14:paraId="2F6D09B3" w14:textId="77777777" w:rsidR="007B5969" w:rsidRPr="00FD2415" w:rsidRDefault="007B5969" w:rsidP="00760F06">
      <w:pPr>
        <w:spacing w:before="120"/>
        <w:ind w:firstLine="567"/>
        <w:jc w:val="both"/>
        <w:rPr>
          <w:sz w:val="28"/>
          <w:szCs w:val="28"/>
        </w:rPr>
      </w:pPr>
      <w:r w:rsidRPr="00FD2415">
        <w:rPr>
          <w:sz w:val="28"/>
          <w:szCs w:val="28"/>
        </w:rPr>
        <w:t>- Một số ý kiến tán thành cơ chế chuyển phần cải tạo không giam giữ còn lại thành hình phạt tù. Quy định này nhằm xử lý nghiêm đối với người đã được áp dụng hình phạt khoan hồng nhất là cải tạo không giam giữ, nhưng vẫn cố ý vi phạm nghĩa vụ chấp hành án.</w:t>
      </w:r>
      <w:r w:rsidRPr="00FD2415" w:rsidDel="00280E82">
        <w:rPr>
          <w:b/>
          <w:i/>
          <w:sz w:val="28"/>
          <w:szCs w:val="28"/>
          <w:lang w:val="vi-VN"/>
        </w:rPr>
        <w:t xml:space="preserve"> </w:t>
      </w:r>
    </w:p>
    <w:p w14:paraId="0519E475" w14:textId="77777777" w:rsidR="007B5969" w:rsidRPr="00FD2415" w:rsidRDefault="007B5969" w:rsidP="00760F06">
      <w:pPr>
        <w:spacing w:before="120"/>
        <w:ind w:firstLine="567"/>
        <w:jc w:val="both"/>
        <w:rPr>
          <w:sz w:val="28"/>
          <w:szCs w:val="28"/>
        </w:rPr>
      </w:pPr>
      <w:r w:rsidRPr="00FD2415">
        <w:rPr>
          <w:sz w:val="28"/>
          <w:szCs w:val="28"/>
        </w:rPr>
        <w:t xml:space="preserve">- </w:t>
      </w:r>
      <w:r w:rsidRPr="00FD2415">
        <w:rPr>
          <w:sz w:val="28"/>
          <w:szCs w:val="28"/>
          <w:lang w:val="vi-VN"/>
        </w:rPr>
        <w:t>Đề nghị rà soát để bảo đảm thống nhất với quy định về chuyển đổi hình phạt, xác định rõ tiêu chí vi phạm nghĩa vụ làm căn cứ chuyển phần cải tạo không giam giữ còn lại thành hình phạt tù, tránh áp dụng tùy tiện hoặc gây khó khăn khi tổng hợp hình phạt</w:t>
      </w:r>
      <w:r w:rsidRPr="00FD2415">
        <w:rPr>
          <w:sz w:val="28"/>
          <w:szCs w:val="28"/>
        </w:rPr>
        <w:t xml:space="preserve"> </w:t>
      </w:r>
      <w:r w:rsidRPr="00FD2415">
        <w:rPr>
          <w:i/>
          <w:sz w:val="28"/>
          <w:szCs w:val="28"/>
          <w:lang w:val="vi-VN"/>
        </w:rPr>
        <w:t>(01 ý kiến)</w:t>
      </w:r>
      <w:r w:rsidRPr="00FD2415">
        <w:rPr>
          <w:i/>
          <w:sz w:val="28"/>
          <w:szCs w:val="28"/>
        </w:rPr>
        <w:t>.</w:t>
      </w:r>
    </w:p>
    <w:p w14:paraId="4D5E1A78" w14:textId="77777777" w:rsidR="007B5969" w:rsidRPr="00FD2415" w:rsidRDefault="007B5969" w:rsidP="00760F06">
      <w:pPr>
        <w:spacing w:before="120"/>
        <w:ind w:firstLine="567"/>
        <w:jc w:val="both"/>
        <w:rPr>
          <w:sz w:val="28"/>
          <w:szCs w:val="28"/>
        </w:rPr>
      </w:pPr>
      <w:r w:rsidRPr="00FD2415">
        <w:rPr>
          <w:i/>
          <w:sz w:val="28"/>
          <w:szCs w:val="28"/>
        </w:rPr>
        <w:t xml:space="preserve">- </w:t>
      </w:r>
      <w:r w:rsidRPr="00FD2415">
        <w:rPr>
          <w:sz w:val="28"/>
          <w:szCs w:val="28"/>
        </w:rPr>
        <w:t>Việc chuyển phần thời gian cải tạo không giam giữ còn lại thành hình phạt tù theo tỷ lệ 03 ngày cải tạo không giam giữ bằng 01 ngày tù khi người chấp hành án vi phạm nghĩa vụ là chưa hợp lý vì: vi phạm nghĩa vụ không phải hành vi phạm tội nhưng lại dẫn đến cách ly; cải tạo không giam giữ là hình phạt chính không tước tự do, khác về bản chất với án treo và tha tù trước thời hạn có điều kiện; quy định có thể làm tăng áp lực lên cơ sở giam giữ và không phù hợp định hướng giảm hình phạt tù</w:t>
      </w:r>
      <w:r w:rsidRPr="00FD2415">
        <w:rPr>
          <w:b/>
          <w:i/>
          <w:sz w:val="28"/>
          <w:szCs w:val="28"/>
          <w:lang w:val="vi-VN"/>
        </w:rPr>
        <w:t xml:space="preserve"> </w:t>
      </w:r>
      <w:r w:rsidRPr="00FD2415">
        <w:rPr>
          <w:i/>
          <w:sz w:val="28"/>
          <w:szCs w:val="28"/>
          <w:lang w:val="vi-VN"/>
        </w:rPr>
        <w:t>(0</w:t>
      </w:r>
      <w:r w:rsidRPr="00FD2415">
        <w:rPr>
          <w:i/>
          <w:sz w:val="28"/>
          <w:szCs w:val="28"/>
        </w:rPr>
        <w:t>9</w:t>
      </w:r>
      <w:r w:rsidRPr="00FD2415">
        <w:rPr>
          <w:i/>
          <w:sz w:val="28"/>
          <w:szCs w:val="28"/>
          <w:lang w:val="vi-VN"/>
        </w:rPr>
        <w:t xml:space="preserve"> ý kiến)</w:t>
      </w:r>
      <w:r w:rsidRPr="00FD2415">
        <w:rPr>
          <w:i/>
          <w:sz w:val="28"/>
          <w:szCs w:val="28"/>
        </w:rPr>
        <w:t>.</w:t>
      </w:r>
    </w:p>
    <w:p w14:paraId="2E2A4FC0" w14:textId="77777777" w:rsidR="007B5969" w:rsidRPr="00FD2415" w:rsidRDefault="007B5969" w:rsidP="00760F06">
      <w:pPr>
        <w:spacing w:before="120"/>
        <w:ind w:firstLine="567"/>
        <w:jc w:val="both"/>
        <w:rPr>
          <w:sz w:val="28"/>
          <w:szCs w:val="28"/>
        </w:rPr>
      </w:pPr>
      <w:r w:rsidRPr="00FD2415">
        <w:rPr>
          <w:sz w:val="28"/>
          <w:szCs w:val="28"/>
        </w:rPr>
        <w:t xml:space="preserve">- Có ý kiến </w:t>
      </w:r>
      <w:r w:rsidRPr="00FD2415">
        <w:rPr>
          <w:i/>
          <w:sz w:val="28"/>
          <w:szCs w:val="28"/>
        </w:rPr>
        <w:t>c</w:t>
      </w:r>
      <w:r w:rsidRPr="00FD2415">
        <w:rPr>
          <w:sz w:val="28"/>
          <w:szCs w:val="28"/>
        </w:rPr>
        <w:t xml:space="preserve">ho rằng nếu người chấp hành cải tạo không giam giữ vi phạm nghĩa vụ thì nên xử lý bằng chế tài của pháp luật thi hành án hình sự, không chuyển sang hình phạt tù </w:t>
      </w:r>
      <w:r w:rsidRPr="00FD2415">
        <w:rPr>
          <w:i/>
          <w:sz w:val="28"/>
          <w:szCs w:val="28"/>
        </w:rPr>
        <w:t>(01 ý kiến).</w:t>
      </w:r>
    </w:p>
    <w:p w14:paraId="284250A5" w14:textId="77777777" w:rsidR="007B5969" w:rsidRPr="00FD2415" w:rsidRDefault="007B5969" w:rsidP="00760F06">
      <w:pPr>
        <w:spacing w:before="120"/>
        <w:ind w:firstLine="567"/>
        <w:jc w:val="both"/>
        <w:rPr>
          <w:sz w:val="28"/>
          <w:szCs w:val="28"/>
        </w:rPr>
      </w:pPr>
      <w:r w:rsidRPr="00FD2415">
        <w:rPr>
          <w:sz w:val="28"/>
          <w:szCs w:val="28"/>
        </w:rPr>
        <w:t>- Có ý kiến đề nghị chỉ chuyển phần cải tạo không giam giữ còn lại thành hình phạt tù khi người chấp hành án cố ý vi phạm nghiêm trọng, có tính chất lặp lại, đã bị áp dụng biện pháp giáo dục tại cộng đồng nhưng không khắc phục và xét thấy việc tiếp tục cải tạo tại cộng đồng không hiệu quả (01 ý kiến).</w:t>
      </w:r>
    </w:p>
    <w:p w14:paraId="131C7FE5" w14:textId="77777777" w:rsidR="007B5969" w:rsidRPr="00FD2415" w:rsidRDefault="007B5969" w:rsidP="00760F06">
      <w:pPr>
        <w:spacing w:before="120"/>
        <w:ind w:firstLine="567"/>
        <w:jc w:val="both"/>
        <w:rPr>
          <w:sz w:val="28"/>
          <w:szCs w:val="28"/>
        </w:rPr>
      </w:pPr>
      <w:r w:rsidRPr="00FD2415">
        <w:rPr>
          <w:sz w:val="28"/>
          <w:szCs w:val="28"/>
        </w:rPr>
        <w:t>- Có ý kiến đề nghị cân nhắc bổ sung trường hợp trong thời gian chấp hành cải tạo không giam giữ mà người bị kết án phạm tội mới hoặc bị xử lý vi phạm hành chính về hành vi tương ứng với tội đã phạm thì có thể chuyển phần hình phạt còn lại thành hình phạt tù.</w:t>
      </w:r>
    </w:p>
    <w:p w14:paraId="47631F46" w14:textId="77777777" w:rsidR="007B5969" w:rsidRPr="00FD2415" w:rsidRDefault="007B5969" w:rsidP="00760F06">
      <w:pPr>
        <w:spacing w:before="120"/>
        <w:ind w:firstLine="567"/>
        <w:jc w:val="both"/>
        <w:rPr>
          <w:i/>
          <w:sz w:val="28"/>
          <w:szCs w:val="28"/>
        </w:rPr>
      </w:pPr>
      <w:r w:rsidRPr="00FD2415">
        <w:rPr>
          <w:i/>
          <w:sz w:val="28"/>
          <w:szCs w:val="28"/>
        </w:rPr>
        <w:lastRenderedPageBreak/>
        <w:t>Ý kiến tiếp thu, giải trình</w:t>
      </w:r>
      <w:r w:rsidR="001C0692" w:rsidRPr="00FD2415">
        <w:rPr>
          <w:i/>
          <w:sz w:val="28"/>
          <w:szCs w:val="28"/>
        </w:rPr>
        <w:t xml:space="preserve">: </w:t>
      </w:r>
      <w:r w:rsidRPr="00FD2415">
        <w:rPr>
          <w:sz w:val="28"/>
          <w:szCs w:val="28"/>
        </w:rPr>
        <w:t xml:space="preserve">Tiếp thu ý kiến, cơ quan chủ trì </w:t>
      </w:r>
      <w:r w:rsidR="001C0692" w:rsidRPr="00FD2415">
        <w:rPr>
          <w:sz w:val="28"/>
          <w:szCs w:val="28"/>
        </w:rPr>
        <w:t xml:space="preserve">soạn thảo </w:t>
      </w:r>
      <w:r w:rsidRPr="00FD2415">
        <w:rPr>
          <w:sz w:val="28"/>
          <w:szCs w:val="28"/>
        </w:rPr>
        <w:t>đã bỏ quy định về chuyển đổi thời gian cải tạo không giam giữ còn lại thành hình phạt tù tại dự thảo Bộ luật.</w:t>
      </w:r>
    </w:p>
    <w:p w14:paraId="40B3AB47" w14:textId="77777777" w:rsidR="007B5969" w:rsidRPr="00FD2415" w:rsidRDefault="007B5969" w:rsidP="00760F06">
      <w:pPr>
        <w:spacing w:before="120"/>
        <w:ind w:firstLine="567"/>
        <w:jc w:val="both"/>
        <w:rPr>
          <w:b/>
          <w:i/>
          <w:sz w:val="28"/>
          <w:szCs w:val="28"/>
        </w:rPr>
      </w:pPr>
      <w:r w:rsidRPr="00FD2415">
        <w:rPr>
          <w:b/>
          <w:i/>
          <w:sz w:val="28"/>
          <w:szCs w:val="28"/>
          <w:lang w:val="vi-VN"/>
        </w:rPr>
        <w:t>Ý kiến của</w:t>
      </w:r>
      <w:r w:rsidRPr="00FD2415">
        <w:rPr>
          <w:b/>
          <w:i/>
          <w:sz w:val="28"/>
          <w:szCs w:val="28"/>
        </w:rPr>
        <w:t xml:space="preserve"> Ủy ban Thường vụ Quốc hội và ý kiến của </w:t>
      </w:r>
      <w:r w:rsidR="003B618E" w:rsidRPr="00FD2415">
        <w:rPr>
          <w:b/>
          <w:i/>
          <w:sz w:val="28"/>
          <w:szCs w:val="28"/>
        </w:rPr>
        <w:t>ĐBQH</w:t>
      </w:r>
      <w:r w:rsidR="001C0692" w:rsidRPr="00FD2415">
        <w:rPr>
          <w:b/>
          <w:i/>
          <w:sz w:val="28"/>
          <w:szCs w:val="28"/>
        </w:rPr>
        <w:t>:</w:t>
      </w:r>
    </w:p>
    <w:p w14:paraId="47BE9D62" w14:textId="77777777" w:rsidR="007B5969" w:rsidRPr="00FD2415" w:rsidRDefault="007B5969" w:rsidP="00760F06">
      <w:pPr>
        <w:spacing w:before="120"/>
        <w:ind w:firstLine="567"/>
        <w:jc w:val="both"/>
        <w:rPr>
          <w:sz w:val="28"/>
          <w:szCs w:val="28"/>
        </w:rPr>
      </w:pPr>
      <w:r w:rsidRPr="00FD2415">
        <w:rPr>
          <w:sz w:val="28"/>
          <w:szCs w:val="28"/>
        </w:rPr>
        <w:t>- Có ý kiến đề nghị tăng cường áp dụng cải tạo không giam giữ đối với trường hợp không cần thiết phải cách ly khỏi xã hội, kết hợp quản lý, giáo dục tại cộng đồng, gia đình và các tổ chức xã hội để vừa bảo đảm răn đe, phòng ngừa vừa giảm áp lực cho hệ thống trại giam.</w:t>
      </w:r>
    </w:p>
    <w:p w14:paraId="76A8833A" w14:textId="77777777" w:rsidR="007B5969" w:rsidRPr="00FD2415" w:rsidRDefault="007B5969" w:rsidP="00760F06">
      <w:pPr>
        <w:spacing w:before="120"/>
        <w:ind w:firstLine="567"/>
        <w:jc w:val="both"/>
        <w:rPr>
          <w:sz w:val="28"/>
          <w:szCs w:val="28"/>
        </w:rPr>
      </w:pPr>
      <w:r w:rsidRPr="00FD2415">
        <w:rPr>
          <w:i/>
          <w:sz w:val="28"/>
          <w:szCs w:val="28"/>
        </w:rPr>
        <w:t xml:space="preserve">- </w:t>
      </w:r>
      <w:r w:rsidRPr="00FD2415">
        <w:rPr>
          <w:sz w:val="28"/>
          <w:szCs w:val="28"/>
        </w:rPr>
        <w:t>Có ý kiến đề nghị mở rộng cải tạo không giam giữ đối với người phạm tội kinh tế đã tự nguyện khắc phục hậu quả, bồi thường đầy đủ; đồng thời quy định điều kiện chặt chẽ, tiêu chí rõ ràng và cơ chế giám sát tại cộng đồng, kể cả giám sát điện tử.</w:t>
      </w:r>
    </w:p>
    <w:p w14:paraId="39BF44FA" w14:textId="77777777" w:rsidR="009B654D" w:rsidRPr="00FD2415" w:rsidRDefault="007B5969" w:rsidP="00760F06">
      <w:pPr>
        <w:keepNext/>
        <w:spacing w:before="120"/>
        <w:ind w:firstLine="567"/>
        <w:jc w:val="both"/>
        <w:rPr>
          <w:sz w:val="28"/>
          <w:szCs w:val="28"/>
        </w:rPr>
      </w:pPr>
      <w:r w:rsidRPr="00FD2415">
        <w:rPr>
          <w:i/>
          <w:sz w:val="28"/>
          <w:szCs w:val="28"/>
        </w:rPr>
        <w:t xml:space="preserve">Ý kiến </w:t>
      </w:r>
      <w:r w:rsidR="00675026" w:rsidRPr="00FD2415">
        <w:rPr>
          <w:i/>
          <w:sz w:val="28"/>
          <w:szCs w:val="28"/>
        </w:rPr>
        <w:t>tiếp thu, giải trình</w:t>
      </w:r>
      <w:r w:rsidR="001C0692" w:rsidRPr="00FD2415">
        <w:rPr>
          <w:i/>
          <w:sz w:val="28"/>
          <w:szCs w:val="28"/>
        </w:rPr>
        <w:t>:</w:t>
      </w:r>
      <w:r w:rsidR="001C0692" w:rsidRPr="00FD2415">
        <w:rPr>
          <w:sz w:val="28"/>
          <w:szCs w:val="28"/>
        </w:rPr>
        <w:t xml:space="preserve"> </w:t>
      </w:r>
    </w:p>
    <w:p w14:paraId="79C5FCDD" w14:textId="77777777" w:rsidR="00D00F52" w:rsidRPr="00CB5181" w:rsidRDefault="009B654D" w:rsidP="00CB5181">
      <w:pPr>
        <w:widowControl w:val="0"/>
        <w:spacing w:before="120"/>
        <w:ind w:firstLine="567"/>
        <w:jc w:val="both"/>
        <w:rPr>
          <w:spacing w:val="-4"/>
          <w:sz w:val="28"/>
          <w:szCs w:val="28"/>
        </w:rPr>
      </w:pPr>
      <w:r w:rsidRPr="00CB5181">
        <w:rPr>
          <w:spacing w:val="-4"/>
          <w:sz w:val="28"/>
          <w:szCs w:val="28"/>
        </w:rPr>
        <w:t xml:space="preserve">- </w:t>
      </w:r>
      <w:r w:rsidR="00D00F52" w:rsidRPr="00CB5181">
        <w:rPr>
          <w:spacing w:val="-4"/>
          <w:sz w:val="28"/>
          <w:szCs w:val="28"/>
        </w:rPr>
        <w:t xml:space="preserve">Tiếp thu ý kiến, cơ quan chủ trì soạn thảo đã </w:t>
      </w:r>
      <w:r w:rsidRPr="00CB5181">
        <w:rPr>
          <w:spacing w:val="-4"/>
          <w:sz w:val="28"/>
          <w:szCs w:val="28"/>
        </w:rPr>
        <w:t xml:space="preserve">chỉnh lý quy định về: </w:t>
      </w:r>
      <w:r w:rsidR="00627A9E" w:rsidRPr="00CB5181">
        <w:rPr>
          <w:spacing w:val="-4"/>
          <w:sz w:val="28"/>
          <w:szCs w:val="28"/>
        </w:rPr>
        <w:t xml:space="preserve">(1) Miễn </w:t>
      </w:r>
      <w:r w:rsidR="00C667EB" w:rsidRPr="00CB5181">
        <w:rPr>
          <w:spacing w:val="-4"/>
          <w:sz w:val="28"/>
          <w:szCs w:val="28"/>
        </w:rPr>
        <w:t>TNHS</w:t>
      </w:r>
      <w:r w:rsidR="00627A9E" w:rsidRPr="00CB5181">
        <w:rPr>
          <w:spacing w:val="-4"/>
          <w:sz w:val="28"/>
          <w:szCs w:val="28"/>
        </w:rPr>
        <w:t xml:space="preserve">, (2) quyết định hình phạt dưới mức thấp nhất của khung hình phạt được áp dụng, (3) loại trừ </w:t>
      </w:r>
      <w:r w:rsidR="00C667EB" w:rsidRPr="00CB5181">
        <w:rPr>
          <w:spacing w:val="-4"/>
          <w:sz w:val="28"/>
          <w:szCs w:val="28"/>
        </w:rPr>
        <w:t>TNHS</w:t>
      </w:r>
      <w:r w:rsidR="00627A9E" w:rsidRPr="00CB5181">
        <w:rPr>
          <w:spacing w:val="-4"/>
          <w:sz w:val="28"/>
          <w:szCs w:val="28"/>
        </w:rPr>
        <w:t xml:space="preserve">, (4) tạm hoãn truy cứu </w:t>
      </w:r>
      <w:r w:rsidR="00C667EB" w:rsidRPr="00CB5181">
        <w:rPr>
          <w:spacing w:val="-4"/>
          <w:sz w:val="28"/>
          <w:szCs w:val="28"/>
        </w:rPr>
        <w:t>TNHS</w:t>
      </w:r>
      <w:r w:rsidR="00627A9E" w:rsidRPr="00CB5181">
        <w:rPr>
          <w:spacing w:val="-4"/>
          <w:sz w:val="28"/>
          <w:szCs w:val="28"/>
        </w:rPr>
        <w:t>. Theo đó những quy định đã tạo cơ chế thuận lợi nhằm hạn chế áp dụng hình phạt tù, mở rộng phạm vi áp dụng các hình phạt không tước tự do</w:t>
      </w:r>
      <w:r w:rsidRPr="00CB5181">
        <w:rPr>
          <w:spacing w:val="-4"/>
          <w:sz w:val="28"/>
          <w:szCs w:val="28"/>
        </w:rPr>
        <w:t xml:space="preserve"> như cải tạo không giam giữ</w:t>
      </w:r>
      <w:r w:rsidR="00627A9E" w:rsidRPr="00CB5181">
        <w:rPr>
          <w:spacing w:val="-4"/>
          <w:sz w:val="28"/>
          <w:szCs w:val="28"/>
        </w:rPr>
        <w:t xml:space="preserve">. Việc áp </w:t>
      </w:r>
      <w:r w:rsidR="00CB5181" w:rsidRPr="00CB5181">
        <w:rPr>
          <w:spacing w:val="-4"/>
          <w:sz w:val="28"/>
          <w:szCs w:val="28"/>
          <w:lang w:val="vi-VN"/>
        </w:rPr>
        <w:t xml:space="preserve">dụng </w:t>
      </w:r>
      <w:r w:rsidR="00627A9E" w:rsidRPr="00CB5181">
        <w:rPr>
          <w:spacing w:val="-4"/>
          <w:sz w:val="28"/>
          <w:szCs w:val="28"/>
        </w:rPr>
        <w:t>các quy định này gắn với điều kiện chặt chẽ</w:t>
      </w:r>
      <w:r w:rsidRPr="00CB5181">
        <w:rPr>
          <w:spacing w:val="-4"/>
          <w:sz w:val="28"/>
          <w:szCs w:val="28"/>
        </w:rPr>
        <w:t xml:space="preserve"> để</w:t>
      </w:r>
      <w:r w:rsidR="00627A9E" w:rsidRPr="00CB5181">
        <w:rPr>
          <w:spacing w:val="-4"/>
          <w:sz w:val="28"/>
          <w:szCs w:val="28"/>
        </w:rPr>
        <w:t xml:space="preserve"> bảo đảm t</w:t>
      </w:r>
      <w:r w:rsidRPr="00CB5181">
        <w:rPr>
          <w:spacing w:val="-4"/>
          <w:sz w:val="28"/>
          <w:szCs w:val="28"/>
        </w:rPr>
        <w:t xml:space="preserve">ránh tùy nghi trong áp dụng. </w:t>
      </w:r>
    </w:p>
    <w:p w14:paraId="3B82A684" w14:textId="77777777" w:rsidR="00D00F52" w:rsidRPr="00FD2415" w:rsidRDefault="009B654D" w:rsidP="00CB5181">
      <w:pPr>
        <w:widowControl w:val="0"/>
        <w:spacing w:before="120"/>
        <w:ind w:firstLine="567"/>
        <w:jc w:val="both"/>
        <w:rPr>
          <w:sz w:val="28"/>
          <w:szCs w:val="28"/>
        </w:rPr>
      </w:pPr>
      <w:r w:rsidRPr="00FD2415">
        <w:rPr>
          <w:sz w:val="28"/>
          <w:szCs w:val="28"/>
        </w:rPr>
        <w:t>- Đối với</w:t>
      </w:r>
      <w:r w:rsidR="00D00F52" w:rsidRPr="00FD2415">
        <w:rPr>
          <w:sz w:val="28"/>
          <w:szCs w:val="28"/>
        </w:rPr>
        <w:t xml:space="preserve"> các tội xâm phạm trật tự quản lý kinh tế</w:t>
      </w:r>
      <w:r w:rsidRPr="00FD2415">
        <w:rPr>
          <w:sz w:val="28"/>
          <w:szCs w:val="28"/>
        </w:rPr>
        <w:t>, phần lớn các điều luật cụ thể</w:t>
      </w:r>
      <w:r w:rsidR="00D00F52" w:rsidRPr="00FD2415">
        <w:rPr>
          <w:sz w:val="28"/>
          <w:szCs w:val="28"/>
        </w:rPr>
        <w:t xml:space="preserve"> đều quy định hình phạt cải tạo không giam giữ ở khung cơ bản nên không cần thiết phải mở rộng thêm.</w:t>
      </w:r>
    </w:p>
    <w:p w14:paraId="1E3AF617" w14:textId="77777777" w:rsidR="007B5969" w:rsidRPr="00FD2415" w:rsidRDefault="007B5969" w:rsidP="00760F06">
      <w:pPr>
        <w:spacing w:before="120"/>
        <w:ind w:firstLine="567"/>
        <w:jc w:val="both"/>
        <w:rPr>
          <w:sz w:val="28"/>
          <w:szCs w:val="28"/>
        </w:rPr>
      </w:pPr>
      <w:r w:rsidRPr="00FD2415">
        <w:rPr>
          <w:b/>
          <w:i/>
          <w:sz w:val="28"/>
          <w:szCs w:val="28"/>
        </w:rPr>
        <w:t xml:space="preserve">Ý kiến của </w:t>
      </w:r>
      <w:r w:rsidR="003B618E" w:rsidRPr="00FD2415">
        <w:rPr>
          <w:b/>
          <w:i/>
          <w:sz w:val="28"/>
          <w:szCs w:val="28"/>
        </w:rPr>
        <w:t>ĐBQH</w:t>
      </w:r>
      <w:r w:rsidRPr="00FD2415">
        <w:rPr>
          <w:sz w:val="28"/>
          <w:szCs w:val="28"/>
        </w:rPr>
        <w:t>: Đề nghị bổ sung vai trò phối hợp giám sát trực tiếp của Mặt trận Tổ quốc cấp xã và các tổ chức chính trị - xã hội đối với người chấp hành án tại cộng đồng</w:t>
      </w:r>
      <w:r w:rsidR="00F73570" w:rsidRPr="00FD2415">
        <w:rPr>
          <w:sz w:val="28"/>
          <w:szCs w:val="28"/>
          <w:lang w:val="vi-VN"/>
        </w:rPr>
        <w:t xml:space="preserve"> </w:t>
      </w:r>
      <w:r w:rsidR="00F73570" w:rsidRPr="00FD2415">
        <w:rPr>
          <w:bCs/>
          <w:i/>
          <w:sz w:val="28"/>
          <w:szCs w:val="28"/>
        </w:rPr>
        <w:t>(01 ý kiến)</w:t>
      </w:r>
      <w:r w:rsidRPr="00FD2415">
        <w:rPr>
          <w:bCs/>
          <w:sz w:val="28"/>
          <w:szCs w:val="28"/>
        </w:rPr>
        <w:t>.</w:t>
      </w:r>
    </w:p>
    <w:p w14:paraId="56FF858E" w14:textId="77777777" w:rsidR="00CE6675" w:rsidRPr="00FD2415" w:rsidRDefault="007B5969" w:rsidP="00760F06">
      <w:pPr>
        <w:keepNext/>
        <w:spacing w:before="120"/>
        <w:ind w:firstLine="567"/>
        <w:jc w:val="both"/>
        <w:rPr>
          <w:sz w:val="28"/>
          <w:szCs w:val="28"/>
        </w:rPr>
      </w:pPr>
      <w:r w:rsidRPr="00FD2415">
        <w:rPr>
          <w:i/>
          <w:sz w:val="28"/>
          <w:szCs w:val="28"/>
        </w:rPr>
        <w:t xml:space="preserve">Ý kiến </w:t>
      </w:r>
      <w:r w:rsidR="00675026" w:rsidRPr="00FD2415">
        <w:rPr>
          <w:i/>
          <w:sz w:val="28"/>
          <w:szCs w:val="28"/>
        </w:rPr>
        <w:t>tiếp thu, giải trình</w:t>
      </w:r>
      <w:r w:rsidR="009B654D" w:rsidRPr="00FD2415">
        <w:rPr>
          <w:i/>
          <w:sz w:val="28"/>
          <w:szCs w:val="28"/>
        </w:rPr>
        <w:t>:</w:t>
      </w:r>
      <w:r w:rsidR="009B654D" w:rsidRPr="00FD2415">
        <w:rPr>
          <w:sz w:val="28"/>
          <w:szCs w:val="28"/>
        </w:rPr>
        <w:t xml:space="preserve"> B</w:t>
      </w:r>
      <w:r w:rsidR="00521603" w:rsidRPr="00FD2415">
        <w:rPr>
          <w:sz w:val="28"/>
          <w:szCs w:val="28"/>
        </w:rPr>
        <w:t>LHS</w:t>
      </w:r>
      <w:r w:rsidRPr="00FD2415">
        <w:rPr>
          <w:sz w:val="28"/>
          <w:szCs w:val="28"/>
        </w:rPr>
        <w:t xml:space="preserve"> quy định về điều kiện, nội dung và hậu quả pháp lý của hình phạt còn chủ thể, phương thức phối hợp quản lý, giám sát, giáo dục người chấp hành án tại cộng đồng thuộc phạm vi điều chỉnh của pháp luật thi hành án hình sự và pháp luật về tổ chức có liên quan. </w:t>
      </w:r>
      <w:bookmarkEnd w:id="1"/>
    </w:p>
    <w:p w14:paraId="23B37114" w14:textId="77777777" w:rsidR="00CE6675" w:rsidRPr="000E4690" w:rsidRDefault="00CE6675" w:rsidP="00760F06">
      <w:pPr>
        <w:keepNext/>
        <w:spacing w:before="120"/>
        <w:ind w:firstLine="567"/>
        <w:jc w:val="both"/>
        <w:rPr>
          <w:rFonts w:ascii="Times New Roman Bold Italic" w:hAnsi="Times New Roman Bold Italic"/>
          <w:spacing w:val="4"/>
          <w:sz w:val="28"/>
          <w:szCs w:val="28"/>
        </w:rPr>
      </w:pPr>
      <w:r w:rsidRPr="00FD2415">
        <w:rPr>
          <w:rFonts w:ascii="Times New Roman Bold Italic" w:hAnsi="Times New Roman Bold Italic"/>
          <w:b/>
          <w:i/>
          <w:spacing w:val="4"/>
          <w:sz w:val="28"/>
          <w:szCs w:val="28"/>
        </w:rPr>
        <w:t xml:space="preserve">2.5. Về tình tiết giảm nhẹ </w:t>
      </w:r>
      <w:r w:rsidR="00C667EB" w:rsidRPr="00FD2415">
        <w:rPr>
          <w:rFonts w:ascii="Times New Roman Bold Italic" w:hAnsi="Times New Roman Bold Italic"/>
          <w:b/>
          <w:i/>
          <w:spacing w:val="4"/>
          <w:sz w:val="28"/>
          <w:szCs w:val="28"/>
        </w:rPr>
        <w:t>TNHS</w:t>
      </w:r>
      <w:r w:rsidRPr="00FD2415">
        <w:rPr>
          <w:rFonts w:ascii="Times New Roman Bold Italic" w:hAnsi="Times New Roman Bold Italic"/>
          <w:b/>
          <w:i/>
          <w:spacing w:val="4"/>
          <w:sz w:val="28"/>
          <w:szCs w:val="28"/>
        </w:rPr>
        <w:t xml:space="preserve"> (Điều 51), tình tiết tăng nặng </w:t>
      </w:r>
      <w:r w:rsidR="00C667EB" w:rsidRPr="00FD2415">
        <w:rPr>
          <w:rFonts w:ascii="Times New Roman Bold Italic" w:hAnsi="Times New Roman Bold Italic"/>
          <w:b/>
          <w:i/>
          <w:spacing w:val="4"/>
          <w:sz w:val="28"/>
          <w:szCs w:val="28"/>
        </w:rPr>
        <w:t>TNHS</w:t>
      </w:r>
      <w:r w:rsidRPr="00FD2415">
        <w:rPr>
          <w:rFonts w:ascii="Times New Roman Bold Italic" w:hAnsi="Times New Roman Bold Italic"/>
          <w:b/>
          <w:i/>
          <w:spacing w:val="4"/>
          <w:sz w:val="28"/>
          <w:szCs w:val="28"/>
        </w:rPr>
        <w:t xml:space="preserve"> (Điều 52)</w:t>
      </w:r>
    </w:p>
    <w:p w14:paraId="3605D399" w14:textId="77777777" w:rsidR="00F515BC" w:rsidRPr="00FD2415" w:rsidRDefault="00CE6675" w:rsidP="00760F06">
      <w:pPr>
        <w:keepNext/>
        <w:spacing w:before="120"/>
        <w:ind w:firstLine="567"/>
        <w:jc w:val="both"/>
        <w:rPr>
          <w:b/>
          <w:iCs/>
          <w:sz w:val="28"/>
          <w:szCs w:val="28"/>
        </w:rPr>
      </w:pPr>
      <w:r w:rsidRPr="00FD2415">
        <w:rPr>
          <w:b/>
          <w:iCs/>
          <w:sz w:val="28"/>
          <w:szCs w:val="28"/>
        </w:rPr>
        <w:t xml:space="preserve">- Về tình tiết giảm nhẹ </w:t>
      </w:r>
      <w:r w:rsidR="00C667EB" w:rsidRPr="00FD2415">
        <w:rPr>
          <w:b/>
          <w:iCs/>
          <w:sz w:val="28"/>
          <w:szCs w:val="28"/>
        </w:rPr>
        <w:t>TNHS</w:t>
      </w:r>
      <w:r w:rsidRPr="00FD2415">
        <w:rPr>
          <w:b/>
          <w:iCs/>
          <w:sz w:val="28"/>
          <w:szCs w:val="28"/>
        </w:rPr>
        <w:t xml:space="preserve"> (Điều 51)</w:t>
      </w:r>
    </w:p>
    <w:p w14:paraId="18936B6D" w14:textId="77777777" w:rsidR="000E4690" w:rsidRDefault="00CE6675" w:rsidP="00760F06">
      <w:pPr>
        <w:spacing w:before="120"/>
        <w:ind w:firstLine="567"/>
        <w:jc w:val="both"/>
        <w:rPr>
          <w:b/>
          <w:i/>
          <w:sz w:val="28"/>
          <w:szCs w:val="28"/>
        </w:rPr>
      </w:pPr>
      <w:r w:rsidRPr="00FD2415">
        <w:rPr>
          <w:b/>
          <w:i/>
          <w:sz w:val="28"/>
          <w:szCs w:val="28"/>
        </w:rPr>
        <w:t xml:space="preserve">Ý kiến của </w:t>
      </w:r>
      <w:r w:rsidR="003B618E" w:rsidRPr="00FD2415">
        <w:rPr>
          <w:b/>
          <w:i/>
          <w:sz w:val="28"/>
          <w:szCs w:val="28"/>
        </w:rPr>
        <w:t>ĐBQH</w:t>
      </w:r>
    </w:p>
    <w:p w14:paraId="6A8CFC14" w14:textId="77777777" w:rsidR="00CE6675" w:rsidRPr="000E4690" w:rsidRDefault="00CE6675" w:rsidP="00760F06">
      <w:pPr>
        <w:spacing w:before="120"/>
        <w:ind w:firstLine="567"/>
        <w:jc w:val="both"/>
        <w:rPr>
          <w:b/>
          <w:i/>
          <w:sz w:val="28"/>
          <w:szCs w:val="28"/>
        </w:rPr>
      </w:pPr>
      <w:r w:rsidRPr="00FD2415">
        <w:rPr>
          <w:b/>
          <w:i/>
          <w:sz w:val="28"/>
          <w:szCs w:val="28"/>
        </w:rPr>
        <w:t xml:space="preserve"> </w:t>
      </w:r>
      <w:r w:rsidR="000E4690">
        <w:rPr>
          <w:b/>
          <w:sz w:val="28"/>
          <w:szCs w:val="28"/>
          <w:lang w:val="vi-VN"/>
        </w:rPr>
        <w:t xml:space="preserve">- </w:t>
      </w:r>
      <w:r w:rsidRPr="00FD2415">
        <w:rPr>
          <w:sz w:val="28"/>
          <w:szCs w:val="28"/>
        </w:rPr>
        <w:t>Tán thành bổ sung tình tiết giảm nhẹ theo hướng ghi nhận việc thành khẩn khai báo ngay từ giai đoạn giải quyết nguồn tin về tội phạm, khởi tố, điều tra vụ án hình sự</w:t>
      </w:r>
      <w:r w:rsidR="00F515BC" w:rsidRPr="00FD2415">
        <w:rPr>
          <w:sz w:val="28"/>
          <w:szCs w:val="28"/>
          <w:lang w:val="vi-VN"/>
        </w:rPr>
        <w:t xml:space="preserve"> </w:t>
      </w:r>
      <w:r w:rsidR="00F515BC" w:rsidRPr="00FD2415">
        <w:rPr>
          <w:i/>
          <w:sz w:val="28"/>
          <w:szCs w:val="28"/>
        </w:rPr>
        <w:t>(01 ý kiến)</w:t>
      </w:r>
      <w:r w:rsidR="00F515BC" w:rsidRPr="00FD2415">
        <w:rPr>
          <w:sz w:val="28"/>
          <w:szCs w:val="28"/>
          <w:lang w:val="vi-VN"/>
        </w:rPr>
        <w:t>.</w:t>
      </w:r>
      <w:r w:rsidRPr="00FD2415">
        <w:rPr>
          <w:i/>
          <w:sz w:val="28"/>
          <w:szCs w:val="28"/>
        </w:rPr>
        <w:t xml:space="preserve"> </w:t>
      </w:r>
    </w:p>
    <w:p w14:paraId="3DAF700B" w14:textId="77777777" w:rsidR="00CE6675" w:rsidRPr="00FD2415" w:rsidRDefault="00CE6675" w:rsidP="00760F06">
      <w:pPr>
        <w:spacing w:before="120"/>
        <w:ind w:firstLine="567"/>
        <w:jc w:val="both"/>
        <w:rPr>
          <w:sz w:val="28"/>
          <w:szCs w:val="28"/>
        </w:rPr>
      </w:pPr>
      <w:r w:rsidRPr="00FD2415">
        <w:rPr>
          <w:sz w:val="28"/>
          <w:szCs w:val="28"/>
        </w:rPr>
        <w:t>- Đề nghị tình tiết giảm nhẹ “thành khẩn khai báo” được áp dụng xuyên suốt quá trình tố tụng, bao gồm điều tra, truy tố và xét xử, nhằm bảo đảm thống nhất chính sách hình sự và khuyến khích người phạm tội thành khẩn trong suốt quá trình giải quyết vụ án</w:t>
      </w:r>
      <w:r w:rsidR="006C5311" w:rsidRPr="00FD2415">
        <w:rPr>
          <w:sz w:val="28"/>
          <w:szCs w:val="28"/>
        </w:rPr>
        <w:t xml:space="preserve"> (</w:t>
      </w:r>
      <w:r w:rsidR="006C5311" w:rsidRPr="00FD2415">
        <w:rPr>
          <w:i/>
          <w:sz w:val="28"/>
          <w:szCs w:val="28"/>
        </w:rPr>
        <w:t>05 ý kiến)</w:t>
      </w:r>
      <w:r w:rsidRPr="00FD2415">
        <w:rPr>
          <w:sz w:val="28"/>
          <w:szCs w:val="28"/>
        </w:rPr>
        <w:t>.</w:t>
      </w:r>
    </w:p>
    <w:p w14:paraId="0E6A3B9A" w14:textId="77777777" w:rsidR="00CE6675" w:rsidRPr="00FD2415" w:rsidRDefault="00CE6675" w:rsidP="00760F06">
      <w:pPr>
        <w:keepNext/>
        <w:spacing w:before="120"/>
        <w:ind w:firstLine="567"/>
        <w:jc w:val="both"/>
        <w:rPr>
          <w:sz w:val="28"/>
          <w:szCs w:val="28"/>
        </w:rPr>
      </w:pPr>
      <w:r w:rsidRPr="00FD2415">
        <w:rPr>
          <w:i/>
          <w:sz w:val="28"/>
          <w:szCs w:val="28"/>
        </w:rPr>
        <w:lastRenderedPageBreak/>
        <w:t xml:space="preserve">Ý kiến </w:t>
      </w:r>
      <w:r w:rsidR="00675026" w:rsidRPr="00FD2415">
        <w:rPr>
          <w:i/>
          <w:sz w:val="28"/>
          <w:szCs w:val="28"/>
        </w:rPr>
        <w:t>tiếp thu, giải trình</w:t>
      </w:r>
      <w:r w:rsidR="006C5311" w:rsidRPr="00FD2415">
        <w:rPr>
          <w:i/>
          <w:sz w:val="28"/>
          <w:szCs w:val="28"/>
        </w:rPr>
        <w:t xml:space="preserve">: </w:t>
      </w:r>
      <w:r w:rsidR="006C5311" w:rsidRPr="00FD2415">
        <w:rPr>
          <w:sz w:val="28"/>
          <w:szCs w:val="28"/>
        </w:rPr>
        <w:t>Tiếp thu ý kiến, cơ quan chủ trì soạn thảo đã giữ nguyên như quy định của BLHS hiện hành.</w:t>
      </w:r>
    </w:p>
    <w:p w14:paraId="1C7D421D" w14:textId="77777777" w:rsidR="00CE6675" w:rsidRPr="00FD2415" w:rsidRDefault="00CE6675" w:rsidP="00760F06">
      <w:pPr>
        <w:spacing w:before="120"/>
        <w:ind w:firstLine="567"/>
        <w:jc w:val="both"/>
        <w:rPr>
          <w:sz w:val="28"/>
          <w:szCs w:val="28"/>
        </w:rPr>
      </w:pPr>
      <w:r w:rsidRPr="00FD2415">
        <w:rPr>
          <w:b/>
          <w:i/>
          <w:sz w:val="28"/>
          <w:szCs w:val="28"/>
        </w:rPr>
        <w:t xml:space="preserve">Ý kiến của </w:t>
      </w:r>
      <w:r w:rsidR="003B618E" w:rsidRPr="00FD2415">
        <w:rPr>
          <w:b/>
          <w:i/>
          <w:sz w:val="28"/>
          <w:szCs w:val="28"/>
        </w:rPr>
        <w:t>ĐBQH</w:t>
      </w:r>
      <w:r w:rsidRPr="00FD2415">
        <w:rPr>
          <w:sz w:val="28"/>
          <w:szCs w:val="28"/>
        </w:rPr>
        <w:t>: Đề nghị quy định hoặc giao cơ quan có thẩm quyền hướng dẫn cụ thể tiêu chí xác định “tự nguyện sửa chữa, bồi thường thiệt hại hoặc khắc phục hậu quả”, nhất là trường hợp chỉ khắc phục một phần, khắc phục thông qua người khác hoặc khắc phục sau khi vụ án đã được khởi tố</w:t>
      </w:r>
      <w:r w:rsidR="006C5311" w:rsidRPr="00FD2415">
        <w:rPr>
          <w:sz w:val="28"/>
          <w:szCs w:val="28"/>
        </w:rPr>
        <w:t xml:space="preserve"> </w:t>
      </w:r>
      <w:r w:rsidR="006C5311" w:rsidRPr="00FD2415">
        <w:rPr>
          <w:i/>
          <w:sz w:val="28"/>
          <w:szCs w:val="28"/>
        </w:rPr>
        <w:t>(01 ý kiến)</w:t>
      </w:r>
      <w:r w:rsidRPr="00FD2415">
        <w:rPr>
          <w:sz w:val="28"/>
          <w:szCs w:val="28"/>
        </w:rPr>
        <w:t>.</w:t>
      </w:r>
    </w:p>
    <w:p w14:paraId="0C5E0ABC" w14:textId="77777777" w:rsidR="00CE6675" w:rsidRPr="00FD2415" w:rsidRDefault="00CE6675" w:rsidP="00760F06">
      <w:pPr>
        <w:keepNext/>
        <w:spacing w:before="120"/>
        <w:ind w:firstLine="567"/>
        <w:jc w:val="both"/>
        <w:rPr>
          <w:sz w:val="28"/>
          <w:szCs w:val="28"/>
        </w:rPr>
      </w:pPr>
      <w:r w:rsidRPr="00FD2415">
        <w:rPr>
          <w:i/>
          <w:sz w:val="28"/>
          <w:szCs w:val="28"/>
        </w:rPr>
        <w:t xml:space="preserve">Ý kiến </w:t>
      </w:r>
      <w:r w:rsidR="00675026" w:rsidRPr="00FD2415">
        <w:rPr>
          <w:i/>
          <w:sz w:val="28"/>
          <w:szCs w:val="28"/>
        </w:rPr>
        <w:t>tiếp thu, giải trình</w:t>
      </w:r>
      <w:r w:rsidR="006C5311" w:rsidRPr="00FD2415">
        <w:rPr>
          <w:i/>
          <w:sz w:val="28"/>
          <w:szCs w:val="28"/>
        </w:rPr>
        <w:t xml:space="preserve">: </w:t>
      </w:r>
      <w:r w:rsidR="00B01417" w:rsidRPr="00FD2415">
        <w:rPr>
          <w:sz w:val="28"/>
          <w:szCs w:val="28"/>
        </w:rPr>
        <w:t xml:space="preserve">Về tiêu chí xác định “tự nguyện sửa chữa, bồi thường thiệt hại hoặc khắc phục hậu quả”sẽ được hướng dẫn cụ thể tại </w:t>
      </w:r>
      <w:r w:rsidR="006C5311" w:rsidRPr="00FD2415">
        <w:rPr>
          <w:sz w:val="28"/>
          <w:szCs w:val="28"/>
        </w:rPr>
        <w:t>Nghị quyết của Hội đồng Thẩm phán Tòa án nhân dân tối cao</w:t>
      </w:r>
      <w:r w:rsidR="00B01417" w:rsidRPr="00FD2415">
        <w:rPr>
          <w:sz w:val="28"/>
          <w:szCs w:val="28"/>
        </w:rPr>
        <w:t xml:space="preserve"> hoặc văn bản hướng dẫn của liên ngành tư pháp Trung ương.</w:t>
      </w:r>
    </w:p>
    <w:p w14:paraId="0ECE8A9E" w14:textId="77777777" w:rsidR="00CE6675" w:rsidRPr="00FD2415" w:rsidRDefault="00CE6675" w:rsidP="00760F06">
      <w:pPr>
        <w:spacing w:before="120"/>
        <w:ind w:firstLine="567"/>
        <w:jc w:val="both"/>
        <w:rPr>
          <w:sz w:val="28"/>
          <w:szCs w:val="28"/>
        </w:rPr>
      </w:pPr>
      <w:r w:rsidRPr="00FD2415">
        <w:rPr>
          <w:b/>
          <w:i/>
          <w:sz w:val="28"/>
          <w:szCs w:val="28"/>
        </w:rPr>
        <w:t xml:space="preserve">Ý kiến của </w:t>
      </w:r>
      <w:r w:rsidR="003B618E" w:rsidRPr="00FD2415">
        <w:rPr>
          <w:b/>
          <w:i/>
          <w:sz w:val="28"/>
          <w:szCs w:val="28"/>
        </w:rPr>
        <w:t>ĐBQH</w:t>
      </w:r>
      <w:r w:rsidRPr="00FD2415">
        <w:rPr>
          <w:sz w:val="28"/>
          <w:szCs w:val="28"/>
        </w:rPr>
        <w:t xml:space="preserve">: Đề nghị phân hóa rõ hơn điều </w:t>
      </w:r>
      <w:r w:rsidRPr="00FD2415">
        <w:rPr>
          <w:spacing w:val="-2"/>
          <w:sz w:val="28"/>
          <w:szCs w:val="28"/>
        </w:rPr>
        <w:t>kiện áp dụng tình tiết giảm nhẹ; việc bồi thường, khắc phục hậu quả cần được thực hiện từ nguồn tài sản hợp pháp và có cơ chế kiểm soát, xác minh nguồn tài sản</w:t>
      </w:r>
      <w:r w:rsidR="00B01417" w:rsidRPr="00FD2415">
        <w:rPr>
          <w:spacing w:val="-2"/>
          <w:sz w:val="28"/>
          <w:szCs w:val="28"/>
        </w:rPr>
        <w:t xml:space="preserve"> </w:t>
      </w:r>
      <w:r w:rsidR="00B01417" w:rsidRPr="00FD2415">
        <w:rPr>
          <w:i/>
          <w:sz w:val="28"/>
          <w:szCs w:val="28"/>
        </w:rPr>
        <w:t>(01 ý kiến)</w:t>
      </w:r>
      <w:r w:rsidRPr="00FD2415">
        <w:rPr>
          <w:spacing w:val="-2"/>
          <w:sz w:val="28"/>
          <w:szCs w:val="28"/>
        </w:rPr>
        <w:t>.</w:t>
      </w:r>
    </w:p>
    <w:p w14:paraId="24A88B58" w14:textId="77777777" w:rsidR="00317FDF" w:rsidRPr="00FD2415" w:rsidRDefault="00CC5390" w:rsidP="00760F06">
      <w:pPr>
        <w:keepNext/>
        <w:spacing w:before="120"/>
        <w:ind w:firstLine="567"/>
        <w:jc w:val="both"/>
        <w:rPr>
          <w:sz w:val="28"/>
          <w:szCs w:val="28"/>
        </w:rPr>
      </w:pPr>
      <w:r w:rsidRPr="00FD2415">
        <w:rPr>
          <w:i/>
          <w:sz w:val="28"/>
          <w:szCs w:val="28"/>
        </w:rPr>
        <w:t xml:space="preserve">Ý kiến </w:t>
      </w:r>
      <w:r w:rsidR="00675026" w:rsidRPr="00FD2415">
        <w:rPr>
          <w:i/>
          <w:sz w:val="28"/>
          <w:szCs w:val="28"/>
        </w:rPr>
        <w:t>tiếp thu, giải trình</w:t>
      </w:r>
      <w:r w:rsidR="00B01417" w:rsidRPr="00FD2415">
        <w:rPr>
          <w:i/>
          <w:sz w:val="28"/>
          <w:szCs w:val="28"/>
        </w:rPr>
        <w:t xml:space="preserve">: </w:t>
      </w:r>
      <w:r w:rsidR="00317FDF" w:rsidRPr="00FD2415">
        <w:rPr>
          <w:sz w:val="28"/>
          <w:szCs w:val="28"/>
        </w:rPr>
        <w:t xml:space="preserve">Việc </w:t>
      </w:r>
      <w:r w:rsidR="00317FDF" w:rsidRPr="00FD2415">
        <w:rPr>
          <w:spacing w:val="2"/>
          <w:sz w:val="28"/>
          <w:szCs w:val="28"/>
        </w:rPr>
        <w:t>xác minh nguồn gốc tài sản là vấn đề phải chứng minh trong vụ án hình sự, pháp luật hiện hành đã có cơ chế xử lý đối với tài sản do phạm tội mà có, khoản thu lợi bất chính. Do vậy, dự thảo Bộ luật chỉ quy định mang tính khái quát tại Điều 51 và giao cơ quan tiến hành tố tụng có trách nhiệm đánh giá tính thực chất, hợp pháp của việc khắc phục khi xem xét áp dụng tình tiết giảm nhẹ.</w:t>
      </w:r>
    </w:p>
    <w:p w14:paraId="70F66E6E" w14:textId="77777777" w:rsidR="00CE6675" w:rsidRPr="00CB5181" w:rsidRDefault="00CE6675" w:rsidP="00760F06">
      <w:pPr>
        <w:keepNext/>
        <w:spacing w:before="120"/>
        <w:ind w:firstLine="567"/>
        <w:jc w:val="both"/>
        <w:rPr>
          <w:i/>
          <w:iCs/>
          <w:sz w:val="28"/>
          <w:szCs w:val="28"/>
        </w:rPr>
      </w:pPr>
      <w:r w:rsidRPr="00CB5181">
        <w:rPr>
          <w:i/>
          <w:iCs/>
          <w:sz w:val="28"/>
          <w:szCs w:val="28"/>
        </w:rPr>
        <w:t xml:space="preserve">Về tình tiết tăng nặng </w:t>
      </w:r>
      <w:r w:rsidR="00C667EB" w:rsidRPr="00CB5181">
        <w:rPr>
          <w:i/>
          <w:iCs/>
          <w:sz w:val="28"/>
          <w:szCs w:val="28"/>
        </w:rPr>
        <w:t>TNHS</w:t>
      </w:r>
      <w:r w:rsidRPr="00CB5181">
        <w:rPr>
          <w:i/>
          <w:iCs/>
          <w:sz w:val="28"/>
          <w:szCs w:val="28"/>
        </w:rPr>
        <w:t xml:space="preserve"> (Điều 52)</w:t>
      </w:r>
    </w:p>
    <w:p w14:paraId="38F76C65" w14:textId="77777777" w:rsidR="00CE6675" w:rsidRPr="00FD2415" w:rsidRDefault="00CE6675" w:rsidP="00760F06">
      <w:pPr>
        <w:spacing w:before="120"/>
        <w:ind w:firstLine="567"/>
        <w:jc w:val="both"/>
        <w:rPr>
          <w:sz w:val="28"/>
          <w:szCs w:val="28"/>
        </w:rPr>
      </w:pPr>
      <w:r w:rsidRPr="00FD2415">
        <w:rPr>
          <w:b/>
          <w:i/>
          <w:sz w:val="28"/>
          <w:szCs w:val="28"/>
        </w:rPr>
        <w:t xml:space="preserve">Ý kiến của </w:t>
      </w:r>
      <w:r w:rsidR="003B618E" w:rsidRPr="00FD2415">
        <w:rPr>
          <w:b/>
          <w:i/>
          <w:sz w:val="28"/>
          <w:szCs w:val="28"/>
        </w:rPr>
        <w:t>ĐBQH</w:t>
      </w:r>
      <w:r w:rsidRPr="00FD2415">
        <w:rPr>
          <w:sz w:val="28"/>
          <w:szCs w:val="28"/>
        </w:rPr>
        <w:t xml:space="preserve">: Tán thành việc bổ sung tình tiết tăng nặng </w:t>
      </w:r>
      <w:r w:rsidR="00C667EB" w:rsidRPr="00FD2415">
        <w:rPr>
          <w:sz w:val="28"/>
          <w:szCs w:val="28"/>
        </w:rPr>
        <w:t>TNHS</w:t>
      </w:r>
      <w:r w:rsidRPr="00FD2415">
        <w:rPr>
          <w:sz w:val="28"/>
          <w:szCs w:val="28"/>
        </w:rPr>
        <w:t xml:space="preserve"> “người phạm tội bỏ trốn và có quyết định truy nã” để bảo đảm tính nghiêm minh của pháp luật</w:t>
      </w:r>
      <w:r w:rsidR="00317FDF" w:rsidRPr="00FD2415">
        <w:rPr>
          <w:sz w:val="28"/>
          <w:szCs w:val="28"/>
        </w:rPr>
        <w:t xml:space="preserve"> </w:t>
      </w:r>
      <w:r w:rsidR="00317FDF" w:rsidRPr="00FD2415">
        <w:rPr>
          <w:i/>
          <w:sz w:val="28"/>
          <w:szCs w:val="28"/>
        </w:rPr>
        <w:t>(03 ý kiến)</w:t>
      </w:r>
      <w:r w:rsidRPr="00FD2415">
        <w:rPr>
          <w:sz w:val="28"/>
          <w:szCs w:val="28"/>
        </w:rPr>
        <w:t>.</w:t>
      </w:r>
    </w:p>
    <w:p w14:paraId="0706310B" w14:textId="77777777" w:rsidR="00CE6675" w:rsidRPr="00FD2415" w:rsidRDefault="00CE6675" w:rsidP="00760F06">
      <w:pPr>
        <w:spacing w:before="120"/>
        <w:ind w:firstLine="567"/>
        <w:jc w:val="both"/>
        <w:rPr>
          <w:sz w:val="28"/>
          <w:szCs w:val="28"/>
        </w:rPr>
      </w:pPr>
      <w:r w:rsidRPr="00FD2415">
        <w:rPr>
          <w:b/>
          <w:i/>
          <w:sz w:val="28"/>
          <w:szCs w:val="28"/>
        </w:rPr>
        <w:t xml:space="preserve">Ý kiến của </w:t>
      </w:r>
      <w:r w:rsidR="003B618E" w:rsidRPr="00FD2415">
        <w:rPr>
          <w:b/>
          <w:i/>
          <w:sz w:val="28"/>
          <w:szCs w:val="28"/>
        </w:rPr>
        <w:t>ĐBQH</w:t>
      </w:r>
      <w:r w:rsidRPr="00FD2415">
        <w:rPr>
          <w:sz w:val="28"/>
          <w:szCs w:val="28"/>
        </w:rPr>
        <w:t>: Đề nghị cân nhắc tình tiết “bỏ trốn và có quyết định truy nã” vì đây là hành vi phát sinh sau khi tội phạm đã xảy ra, không trực tiếp phản ánh tính chất, mức độ nguy hiểm của hành vi phạm tội; đồng thời đề nghị làm rõ mối quan hệ giữa hành vi bỏ trốn và quyết định truy nã</w:t>
      </w:r>
      <w:r w:rsidR="00317FDF" w:rsidRPr="00FD2415">
        <w:rPr>
          <w:sz w:val="28"/>
          <w:szCs w:val="28"/>
        </w:rPr>
        <w:t xml:space="preserve"> </w:t>
      </w:r>
      <w:r w:rsidR="00317FDF" w:rsidRPr="00FD2415">
        <w:rPr>
          <w:i/>
          <w:sz w:val="28"/>
          <w:szCs w:val="28"/>
        </w:rPr>
        <w:t>(02 ý kiến)</w:t>
      </w:r>
      <w:r w:rsidRPr="00FD2415">
        <w:rPr>
          <w:sz w:val="28"/>
          <w:szCs w:val="28"/>
        </w:rPr>
        <w:t>.</w:t>
      </w:r>
    </w:p>
    <w:p w14:paraId="13941804" w14:textId="77777777" w:rsidR="00CE6675" w:rsidRPr="00FD2415" w:rsidRDefault="00CC5390" w:rsidP="00760F06">
      <w:pPr>
        <w:keepNext/>
        <w:spacing w:before="120"/>
        <w:ind w:firstLine="567"/>
        <w:jc w:val="both"/>
        <w:rPr>
          <w:sz w:val="28"/>
          <w:szCs w:val="28"/>
        </w:rPr>
      </w:pPr>
      <w:r w:rsidRPr="00FD2415">
        <w:rPr>
          <w:i/>
          <w:sz w:val="28"/>
          <w:szCs w:val="28"/>
        </w:rPr>
        <w:t xml:space="preserve">Ý kiến </w:t>
      </w:r>
      <w:r w:rsidR="00675026" w:rsidRPr="00FD2415">
        <w:rPr>
          <w:i/>
          <w:sz w:val="28"/>
          <w:szCs w:val="28"/>
        </w:rPr>
        <w:t>tiếp thu, giải trình</w:t>
      </w:r>
      <w:r w:rsidR="00317FDF" w:rsidRPr="00FD2415">
        <w:rPr>
          <w:i/>
          <w:sz w:val="28"/>
          <w:szCs w:val="28"/>
        </w:rPr>
        <w:t xml:space="preserve">: </w:t>
      </w:r>
      <w:r w:rsidR="00317FDF" w:rsidRPr="00FD2415">
        <w:rPr>
          <w:sz w:val="28"/>
          <w:szCs w:val="28"/>
        </w:rPr>
        <w:t>Tiếp thu ý kiến, cơ quan chủ trì soạn thảo đã bỏ tình tiết tăng nặng này khỏi dự thảo Bộ luật.</w:t>
      </w:r>
    </w:p>
    <w:p w14:paraId="3369FA97" w14:textId="77777777" w:rsidR="00CE6675" w:rsidRPr="00FD2415" w:rsidRDefault="00CE6675" w:rsidP="00760F06">
      <w:pPr>
        <w:spacing w:before="120"/>
        <w:ind w:firstLine="567"/>
        <w:jc w:val="both"/>
        <w:rPr>
          <w:sz w:val="28"/>
          <w:szCs w:val="28"/>
        </w:rPr>
      </w:pPr>
      <w:r w:rsidRPr="00FD2415">
        <w:rPr>
          <w:b/>
          <w:i/>
          <w:sz w:val="28"/>
          <w:szCs w:val="28"/>
        </w:rPr>
        <w:t xml:space="preserve">Ý kiến của </w:t>
      </w:r>
      <w:r w:rsidR="003B618E" w:rsidRPr="00FD2415">
        <w:rPr>
          <w:b/>
          <w:i/>
          <w:sz w:val="28"/>
          <w:szCs w:val="28"/>
        </w:rPr>
        <w:t>ĐBQH</w:t>
      </w:r>
      <w:r w:rsidRPr="00FD2415">
        <w:rPr>
          <w:sz w:val="28"/>
          <w:szCs w:val="28"/>
        </w:rPr>
        <w:t>: Đề nghị rà soát khoản 2 Điều 52 và các điều luật về từng tội phạm để bảo đảm một tình tiết không bị sử dụng hai lần theo hướng bất lợi cho người phạm tội, như phạm tội 02 lần trở lên, có tổ chức, có tính chất chuyên nghiệp, lợi dụng chức vụ, quyền hạn hoặc dùng thủ đoạn tinh vi, xảo quyệt</w:t>
      </w:r>
      <w:r w:rsidR="00317FDF" w:rsidRPr="00FD2415">
        <w:rPr>
          <w:sz w:val="28"/>
          <w:szCs w:val="28"/>
        </w:rPr>
        <w:t xml:space="preserve"> </w:t>
      </w:r>
      <w:r w:rsidR="00317FDF" w:rsidRPr="00FD2415">
        <w:rPr>
          <w:i/>
          <w:sz w:val="28"/>
          <w:szCs w:val="28"/>
        </w:rPr>
        <w:t>(01 ý kiến)</w:t>
      </w:r>
      <w:r w:rsidRPr="00FD2415">
        <w:rPr>
          <w:sz w:val="28"/>
          <w:szCs w:val="28"/>
        </w:rPr>
        <w:t>.</w:t>
      </w:r>
    </w:p>
    <w:p w14:paraId="03BF41FC" w14:textId="4DBD055C" w:rsidR="00CE6675" w:rsidRPr="00FD2415" w:rsidRDefault="00CC5390" w:rsidP="00760F06">
      <w:pPr>
        <w:keepNext/>
        <w:spacing w:before="120"/>
        <w:ind w:firstLine="567"/>
        <w:jc w:val="both"/>
        <w:rPr>
          <w:sz w:val="28"/>
          <w:szCs w:val="28"/>
        </w:rPr>
      </w:pPr>
      <w:r w:rsidRPr="00FD2415">
        <w:rPr>
          <w:i/>
          <w:sz w:val="28"/>
          <w:szCs w:val="28"/>
        </w:rPr>
        <w:lastRenderedPageBreak/>
        <w:t xml:space="preserve">Ý kiến </w:t>
      </w:r>
      <w:r w:rsidR="00675026" w:rsidRPr="00FD2415">
        <w:rPr>
          <w:i/>
          <w:sz w:val="28"/>
          <w:szCs w:val="28"/>
        </w:rPr>
        <w:t>tiếp thu, giải trình</w:t>
      </w:r>
      <w:r w:rsidR="00317FDF" w:rsidRPr="00FD2415">
        <w:rPr>
          <w:i/>
          <w:sz w:val="28"/>
          <w:szCs w:val="28"/>
        </w:rPr>
        <w:t xml:space="preserve">: </w:t>
      </w:r>
      <w:r w:rsidR="00CE6675" w:rsidRPr="00FD2415">
        <w:rPr>
          <w:sz w:val="28"/>
          <w:szCs w:val="28"/>
        </w:rPr>
        <w:t xml:space="preserve">Tiếp thu ý kiến của </w:t>
      </w:r>
      <w:r w:rsidR="003B618E" w:rsidRPr="00FD2415">
        <w:rPr>
          <w:sz w:val="28"/>
          <w:szCs w:val="28"/>
        </w:rPr>
        <w:t>ĐBQH</w:t>
      </w:r>
      <w:r w:rsidR="00CE6675" w:rsidRPr="00FD2415">
        <w:rPr>
          <w:sz w:val="28"/>
          <w:szCs w:val="28"/>
        </w:rPr>
        <w:t>, cơ quan chủ trì soạn thảo tiếp tục quy định rõ tình tiết đã được Bộ luật quy định là dấu hiệu định tội hoặc định khung hình phạt thì không được coi là tình tiết tăng nặng khi quyết định hình phạt. Đây là nguyên tắc trực tiếp ngăn việc sử dụng hai lần cùng một tình tiết theo hướng bất lợi cho người phạm tội.</w:t>
      </w:r>
    </w:p>
    <w:p w14:paraId="5B530CD4" w14:textId="77777777" w:rsidR="00CE6675" w:rsidRPr="00FD2415" w:rsidRDefault="00CE6675" w:rsidP="00760F06">
      <w:pPr>
        <w:spacing w:before="120"/>
        <w:ind w:firstLine="567"/>
        <w:jc w:val="both"/>
        <w:rPr>
          <w:spacing w:val="-4"/>
          <w:sz w:val="28"/>
          <w:szCs w:val="28"/>
        </w:rPr>
      </w:pPr>
      <w:r w:rsidRPr="00FD2415">
        <w:rPr>
          <w:b/>
          <w:i/>
          <w:spacing w:val="-4"/>
          <w:sz w:val="28"/>
          <w:szCs w:val="28"/>
        </w:rPr>
        <w:t xml:space="preserve">Ý kiến của </w:t>
      </w:r>
      <w:r w:rsidR="003B618E" w:rsidRPr="00FD2415">
        <w:rPr>
          <w:b/>
          <w:i/>
          <w:spacing w:val="-4"/>
          <w:sz w:val="28"/>
          <w:szCs w:val="28"/>
        </w:rPr>
        <w:t>ĐBQH</w:t>
      </w:r>
      <w:r w:rsidRPr="00FD2415">
        <w:rPr>
          <w:spacing w:val="-4"/>
          <w:sz w:val="28"/>
          <w:szCs w:val="28"/>
        </w:rPr>
        <w:t>: Cho rằng tình tiết tăng nặng “phạm tội nhằm chống chính quyền nhân dân” có nguy cơ trùng lặp vì nhiều tội tại Chương XIII đã lấy mục đích chống chính quyền nhân dân làm dấu hiệu cấu thành</w:t>
      </w:r>
      <w:r w:rsidR="00F515BC" w:rsidRPr="00FD2415">
        <w:rPr>
          <w:spacing w:val="-4"/>
          <w:sz w:val="28"/>
          <w:szCs w:val="28"/>
          <w:lang w:val="vi-VN"/>
        </w:rPr>
        <w:t xml:space="preserve"> </w:t>
      </w:r>
      <w:r w:rsidR="00F515BC" w:rsidRPr="00FD2415">
        <w:rPr>
          <w:i/>
          <w:spacing w:val="-4"/>
          <w:sz w:val="28"/>
          <w:szCs w:val="28"/>
        </w:rPr>
        <w:t>(03 ý kiến)</w:t>
      </w:r>
      <w:r w:rsidRPr="00FD2415">
        <w:rPr>
          <w:spacing w:val="-4"/>
          <w:sz w:val="28"/>
          <w:szCs w:val="28"/>
        </w:rPr>
        <w:t>.</w:t>
      </w:r>
    </w:p>
    <w:p w14:paraId="1C200845" w14:textId="77777777" w:rsidR="00CE6675" w:rsidRPr="00FD2415" w:rsidRDefault="00CC5390" w:rsidP="00760F06">
      <w:pPr>
        <w:keepNext/>
        <w:spacing w:before="120"/>
        <w:ind w:firstLine="567"/>
        <w:jc w:val="both"/>
        <w:rPr>
          <w:sz w:val="28"/>
          <w:szCs w:val="28"/>
        </w:rPr>
      </w:pPr>
      <w:r w:rsidRPr="00FD2415">
        <w:rPr>
          <w:i/>
          <w:sz w:val="28"/>
          <w:szCs w:val="28"/>
        </w:rPr>
        <w:t xml:space="preserve">Ý kiến </w:t>
      </w:r>
      <w:r w:rsidR="00675026" w:rsidRPr="00FD2415">
        <w:rPr>
          <w:i/>
          <w:sz w:val="28"/>
          <w:szCs w:val="28"/>
        </w:rPr>
        <w:t>tiếp thu, giải trình</w:t>
      </w:r>
      <w:r w:rsidR="00066DF8" w:rsidRPr="00FD2415">
        <w:rPr>
          <w:i/>
          <w:sz w:val="28"/>
          <w:szCs w:val="28"/>
        </w:rPr>
        <w:t>:</w:t>
      </w:r>
      <w:r w:rsidR="00066DF8" w:rsidRPr="00FD2415">
        <w:rPr>
          <w:i/>
          <w:sz w:val="28"/>
          <w:szCs w:val="28"/>
          <w:lang w:val="vi-VN"/>
        </w:rPr>
        <w:t xml:space="preserve"> </w:t>
      </w:r>
      <w:r w:rsidR="00CE6675" w:rsidRPr="00FD2415">
        <w:rPr>
          <w:sz w:val="28"/>
          <w:szCs w:val="28"/>
        </w:rPr>
        <w:t>Việc bổ sung tình tiết tăng nặng “phạm tội nhằm chống chính quyền nhân dân” nhằm xử lý thống nhất các trường hợp mục đích chống chính quyền nhân dân chưa được sử dụng làm dấu hiệu định tội hoặc định khung, đặc biệt sau khi hợp nhất Tội khủng bố nhằm chống chính quyền nhân dân với Tội khủng bố; khoản 2 Điều 52 đồng thời loại trừ rõ việc áp dụng lại tình tiết nếu đã là dấu hiệu định tội hoặc định khung. Vì vậy, quy định không làm phát sinh việc tính hai lần cùng một dấu hiệu.</w:t>
      </w:r>
    </w:p>
    <w:p w14:paraId="13E9FE16" w14:textId="77777777" w:rsidR="00CE6675" w:rsidRPr="00FD2415" w:rsidRDefault="00CE6675" w:rsidP="00760F06">
      <w:pPr>
        <w:spacing w:before="120"/>
        <w:ind w:firstLine="567"/>
        <w:jc w:val="both"/>
        <w:rPr>
          <w:sz w:val="28"/>
          <w:szCs w:val="28"/>
        </w:rPr>
      </w:pPr>
      <w:r w:rsidRPr="00FD2415">
        <w:rPr>
          <w:b/>
          <w:i/>
          <w:sz w:val="28"/>
          <w:szCs w:val="28"/>
        </w:rPr>
        <w:t xml:space="preserve">Ý kiến của </w:t>
      </w:r>
      <w:r w:rsidR="003B618E" w:rsidRPr="00FD2415">
        <w:rPr>
          <w:b/>
          <w:i/>
          <w:sz w:val="28"/>
          <w:szCs w:val="28"/>
        </w:rPr>
        <w:t>ĐBQH</w:t>
      </w:r>
      <w:r w:rsidRPr="00FD2415">
        <w:rPr>
          <w:sz w:val="28"/>
          <w:szCs w:val="28"/>
        </w:rPr>
        <w:t xml:space="preserve">: Đề nghị bổ sung tình tiết tăng nặng </w:t>
      </w:r>
      <w:r w:rsidR="00C667EB" w:rsidRPr="00FD2415">
        <w:rPr>
          <w:sz w:val="28"/>
          <w:szCs w:val="28"/>
        </w:rPr>
        <w:t>TNHS</w:t>
      </w:r>
      <w:r w:rsidRPr="00FD2415">
        <w:rPr>
          <w:sz w:val="28"/>
          <w:szCs w:val="28"/>
        </w:rPr>
        <w:t xml:space="preserve"> đối với trường hợp sử dụng internet, mạng xã hội để thực hiện hành vi phạm tội vì tính chất và phạm vi tác động sâu rộng của phương thức này</w:t>
      </w:r>
      <w:r w:rsidR="00F515BC" w:rsidRPr="00FD2415">
        <w:rPr>
          <w:sz w:val="28"/>
          <w:szCs w:val="28"/>
          <w:lang w:val="vi-VN"/>
        </w:rPr>
        <w:t xml:space="preserve"> </w:t>
      </w:r>
      <w:r w:rsidR="00F515BC" w:rsidRPr="00FD2415">
        <w:rPr>
          <w:i/>
          <w:sz w:val="28"/>
          <w:szCs w:val="28"/>
        </w:rPr>
        <w:t>(01 ý kiến)</w:t>
      </w:r>
      <w:r w:rsidRPr="00FD2415">
        <w:rPr>
          <w:sz w:val="28"/>
          <w:szCs w:val="28"/>
        </w:rPr>
        <w:t>.</w:t>
      </w:r>
    </w:p>
    <w:p w14:paraId="12C53C41" w14:textId="77777777" w:rsidR="00CE6675" w:rsidRPr="00FD2415" w:rsidRDefault="00CC5390" w:rsidP="00760F06">
      <w:pPr>
        <w:keepNext/>
        <w:spacing w:before="120"/>
        <w:ind w:firstLine="567"/>
        <w:jc w:val="both"/>
        <w:rPr>
          <w:sz w:val="28"/>
          <w:szCs w:val="28"/>
        </w:rPr>
      </w:pPr>
      <w:r w:rsidRPr="00FD2415">
        <w:rPr>
          <w:i/>
          <w:sz w:val="28"/>
          <w:szCs w:val="28"/>
        </w:rPr>
        <w:t xml:space="preserve">Ý kiến </w:t>
      </w:r>
      <w:r w:rsidR="00675026" w:rsidRPr="00FD2415">
        <w:rPr>
          <w:i/>
          <w:sz w:val="28"/>
          <w:szCs w:val="28"/>
        </w:rPr>
        <w:t>tiếp thu, giải trình</w:t>
      </w:r>
      <w:r w:rsidR="00772C02" w:rsidRPr="00FD2415">
        <w:rPr>
          <w:i/>
          <w:sz w:val="28"/>
          <w:szCs w:val="28"/>
        </w:rPr>
        <w:t xml:space="preserve">: </w:t>
      </w:r>
      <w:r w:rsidR="00CE6675" w:rsidRPr="00FD2415">
        <w:rPr>
          <w:sz w:val="28"/>
          <w:szCs w:val="28"/>
        </w:rPr>
        <w:t xml:space="preserve">Việc sử dụng internet hoặc mạng xã hội không phải trong mọi trường hợp đều làm tăng tính chất, mức độ nguy hiểm của tội phạm; ở nhiều tội danh, môi trường mạng đã là phương thức, dấu hiệu cấu thành hoặc tình tiết định khung riêng. Quy định thành tình tiết tăng nặng chung có thể dẫn đến mở rộng quá mức và nguy cơ tính hai lần cùng một dấu hiệu. </w:t>
      </w:r>
      <w:r w:rsidR="00772C02" w:rsidRPr="00FD2415">
        <w:rPr>
          <w:sz w:val="28"/>
          <w:szCs w:val="28"/>
        </w:rPr>
        <w:t>Do</w:t>
      </w:r>
      <w:r w:rsidR="00CE6675" w:rsidRPr="00FD2415">
        <w:rPr>
          <w:sz w:val="28"/>
          <w:szCs w:val="28"/>
        </w:rPr>
        <w:t xml:space="preserve"> vậy, </w:t>
      </w:r>
      <w:r w:rsidR="00772C02" w:rsidRPr="00FD2415">
        <w:rPr>
          <w:sz w:val="28"/>
          <w:szCs w:val="28"/>
        </w:rPr>
        <w:t>đề nghị giữ nguyên quy định như dự thảo.</w:t>
      </w:r>
    </w:p>
    <w:p w14:paraId="33A54E2C" w14:textId="77777777" w:rsidR="00CE6675" w:rsidRPr="00FD2415" w:rsidRDefault="00CE6675" w:rsidP="00760F06">
      <w:pPr>
        <w:spacing w:before="120"/>
        <w:ind w:firstLine="567"/>
        <w:jc w:val="both"/>
        <w:rPr>
          <w:sz w:val="28"/>
          <w:szCs w:val="28"/>
        </w:rPr>
      </w:pPr>
      <w:r w:rsidRPr="00FD2415">
        <w:rPr>
          <w:b/>
          <w:i/>
          <w:sz w:val="28"/>
          <w:szCs w:val="28"/>
        </w:rPr>
        <w:t xml:space="preserve">Ý kiến của </w:t>
      </w:r>
      <w:r w:rsidR="003B618E" w:rsidRPr="00FD2415">
        <w:rPr>
          <w:b/>
          <w:i/>
          <w:sz w:val="28"/>
          <w:szCs w:val="28"/>
        </w:rPr>
        <w:t>ĐBQH</w:t>
      </w:r>
      <w:r w:rsidRPr="00FD2415">
        <w:rPr>
          <w:sz w:val="28"/>
          <w:szCs w:val="28"/>
        </w:rPr>
        <w:t>: Đề nghị làm rõ trường hợp người đã có quyết định truy nã sau đó tự nguyện ra đầu thú trong mối quan hệ với tình tiết giảm nhẹ tại khoản 2 Điều 51</w:t>
      </w:r>
      <w:r w:rsidR="00772C02" w:rsidRPr="00FD2415">
        <w:rPr>
          <w:sz w:val="28"/>
          <w:szCs w:val="28"/>
        </w:rPr>
        <w:t xml:space="preserve"> </w:t>
      </w:r>
      <w:r w:rsidR="00772C02" w:rsidRPr="00FD2415">
        <w:rPr>
          <w:i/>
          <w:sz w:val="28"/>
          <w:szCs w:val="28"/>
        </w:rPr>
        <w:t>(01 ý kiến)</w:t>
      </w:r>
      <w:r w:rsidRPr="00FD2415">
        <w:rPr>
          <w:sz w:val="28"/>
          <w:szCs w:val="28"/>
        </w:rPr>
        <w:t>.</w:t>
      </w:r>
    </w:p>
    <w:p w14:paraId="67B4CF8A" w14:textId="77777777" w:rsidR="007B071E" w:rsidRPr="00FD2415" w:rsidRDefault="00CC5390" w:rsidP="00760F06">
      <w:pPr>
        <w:keepNext/>
        <w:spacing w:before="120"/>
        <w:ind w:firstLine="567"/>
        <w:jc w:val="both"/>
        <w:rPr>
          <w:sz w:val="28"/>
          <w:szCs w:val="28"/>
        </w:rPr>
      </w:pPr>
      <w:r w:rsidRPr="00FD2415">
        <w:rPr>
          <w:i/>
          <w:sz w:val="28"/>
          <w:szCs w:val="28"/>
        </w:rPr>
        <w:t xml:space="preserve">Ý kiến </w:t>
      </w:r>
      <w:r w:rsidR="00675026" w:rsidRPr="00FD2415">
        <w:rPr>
          <w:i/>
          <w:sz w:val="28"/>
          <w:szCs w:val="28"/>
        </w:rPr>
        <w:t>tiếp thu, giải trình</w:t>
      </w:r>
      <w:r w:rsidR="00772C02" w:rsidRPr="00FD2415">
        <w:rPr>
          <w:i/>
          <w:sz w:val="28"/>
          <w:szCs w:val="28"/>
        </w:rPr>
        <w:t xml:space="preserve">: </w:t>
      </w:r>
      <w:r w:rsidR="00CE6675" w:rsidRPr="00FD2415">
        <w:rPr>
          <w:sz w:val="28"/>
          <w:szCs w:val="28"/>
        </w:rPr>
        <w:t xml:space="preserve">Tiếp thu ý kiến, dự thảo Bộ luật đã được chỉnh lý theo hướng không bổ sung “bỏ trốn và có quyết định truy nã” là tình tiết tăng nặng tại Điều 52 nên xung đột mà Đại biểu nêu không còn đặt ra. Khoản 2 Điều 51 tiếp tục cho phép Tòa án coi đầu thú hoặc tình tiết khác là tình tiết giảm nhẹ và </w:t>
      </w:r>
      <w:r w:rsidR="00772C02" w:rsidRPr="00FD2415">
        <w:rPr>
          <w:sz w:val="28"/>
          <w:szCs w:val="28"/>
        </w:rPr>
        <w:t>phải ghi rõ lý do trong bản án.</w:t>
      </w:r>
    </w:p>
    <w:p w14:paraId="1E8ACE02" w14:textId="77777777" w:rsidR="00376FC7" w:rsidRPr="00FD2415" w:rsidRDefault="00376FC7" w:rsidP="00760F06">
      <w:pPr>
        <w:keepNext/>
        <w:spacing w:before="120"/>
        <w:ind w:firstLine="567"/>
        <w:jc w:val="both"/>
        <w:rPr>
          <w:sz w:val="28"/>
          <w:szCs w:val="28"/>
        </w:rPr>
      </w:pPr>
      <w:r w:rsidRPr="00FD2415">
        <w:rPr>
          <w:b/>
          <w:i/>
          <w:sz w:val="28"/>
          <w:szCs w:val="28"/>
        </w:rPr>
        <w:t>2.6. Về các biện pháp tư pháp (Điều 46, Điều 47)</w:t>
      </w:r>
    </w:p>
    <w:p w14:paraId="4E0DD348" w14:textId="77777777" w:rsidR="00F515BC" w:rsidRPr="00FD2415" w:rsidRDefault="00376FC7" w:rsidP="00760F06">
      <w:pPr>
        <w:spacing w:before="120"/>
        <w:ind w:firstLine="567"/>
        <w:jc w:val="both"/>
        <w:rPr>
          <w:sz w:val="28"/>
          <w:szCs w:val="28"/>
        </w:rPr>
      </w:pPr>
      <w:r w:rsidRPr="00FD2415">
        <w:rPr>
          <w:b/>
          <w:i/>
          <w:sz w:val="28"/>
          <w:szCs w:val="28"/>
        </w:rPr>
        <w:t xml:space="preserve">Ý kiến của Ủy ban Thường vụ Quốc hội và ý kiến của </w:t>
      </w:r>
      <w:r w:rsidR="003B618E" w:rsidRPr="00FD2415">
        <w:rPr>
          <w:b/>
          <w:i/>
          <w:sz w:val="28"/>
          <w:szCs w:val="28"/>
        </w:rPr>
        <w:t>ĐBQH</w:t>
      </w:r>
      <w:r w:rsidRPr="00FD2415">
        <w:rPr>
          <w:sz w:val="28"/>
          <w:szCs w:val="28"/>
        </w:rPr>
        <w:t xml:space="preserve">: </w:t>
      </w:r>
    </w:p>
    <w:p w14:paraId="036F3F9C" w14:textId="77777777" w:rsidR="00376FC7" w:rsidRPr="00FD2415" w:rsidRDefault="00F515BC" w:rsidP="00760F06">
      <w:pPr>
        <w:spacing w:before="120"/>
        <w:ind w:firstLine="567"/>
        <w:jc w:val="both"/>
        <w:rPr>
          <w:sz w:val="28"/>
          <w:szCs w:val="28"/>
        </w:rPr>
      </w:pPr>
      <w:r w:rsidRPr="00FD2415">
        <w:rPr>
          <w:sz w:val="28"/>
          <w:szCs w:val="28"/>
          <w:lang w:val="vi-VN"/>
        </w:rPr>
        <w:t xml:space="preserve">- </w:t>
      </w:r>
      <w:r w:rsidR="00376FC7" w:rsidRPr="00FD2415">
        <w:rPr>
          <w:sz w:val="28"/>
          <w:szCs w:val="28"/>
        </w:rPr>
        <w:t>Tán thành bổ sung các biện pháp tịch thu, tiêu hủy dữ liệu số trái phép; buộc dừng hoạt động tên miền, địa chỉ IP; thu hồi khóa mật mã; xử lý tài sản số do phạm tội mà có và khôi phục lại tình trạng ban đầu để đáp ứng yêu cầu xử lý tội phạm trên không gian mạng, tội phạm sử dụng công nghệ cao</w:t>
      </w:r>
      <w:r w:rsidR="00772C02" w:rsidRPr="00FD2415">
        <w:rPr>
          <w:sz w:val="28"/>
          <w:szCs w:val="28"/>
        </w:rPr>
        <w:t xml:space="preserve"> </w:t>
      </w:r>
      <w:r w:rsidR="00772C02" w:rsidRPr="00FD2415">
        <w:rPr>
          <w:i/>
          <w:sz w:val="28"/>
          <w:szCs w:val="28"/>
        </w:rPr>
        <w:t>(02 ý kiến)</w:t>
      </w:r>
      <w:r w:rsidR="00376FC7" w:rsidRPr="00FD2415">
        <w:rPr>
          <w:sz w:val="28"/>
          <w:szCs w:val="28"/>
        </w:rPr>
        <w:t>.</w:t>
      </w:r>
    </w:p>
    <w:p w14:paraId="5DE7FDF7" w14:textId="77777777" w:rsidR="00376FC7" w:rsidRPr="00FD2415" w:rsidRDefault="00F515BC" w:rsidP="00760F06">
      <w:pPr>
        <w:spacing w:before="120"/>
        <w:ind w:firstLine="567"/>
        <w:jc w:val="both"/>
        <w:rPr>
          <w:spacing w:val="2"/>
          <w:sz w:val="28"/>
          <w:szCs w:val="28"/>
        </w:rPr>
      </w:pPr>
      <w:r w:rsidRPr="00FD2415">
        <w:rPr>
          <w:b/>
          <w:i/>
          <w:spacing w:val="2"/>
          <w:sz w:val="28"/>
          <w:szCs w:val="28"/>
          <w:lang w:val="vi-VN"/>
        </w:rPr>
        <w:t xml:space="preserve">- </w:t>
      </w:r>
      <w:r w:rsidR="00376FC7" w:rsidRPr="00FD2415">
        <w:rPr>
          <w:spacing w:val="2"/>
          <w:sz w:val="28"/>
          <w:szCs w:val="28"/>
        </w:rPr>
        <w:t xml:space="preserve">Đề nghị không quy định “cứng” các biện pháp xử lý đối với hoạt động, sản phẩm, công cụ, phương tiện công nghệ thông tin; </w:t>
      </w:r>
      <w:r w:rsidR="00521603" w:rsidRPr="00FD2415">
        <w:rPr>
          <w:spacing w:val="2"/>
          <w:sz w:val="28"/>
          <w:szCs w:val="28"/>
        </w:rPr>
        <w:t>BLHS</w:t>
      </w:r>
      <w:r w:rsidR="00376FC7" w:rsidRPr="00FD2415">
        <w:rPr>
          <w:spacing w:val="2"/>
          <w:sz w:val="28"/>
          <w:szCs w:val="28"/>
        </w:rPr>
        <w:t xml:space="preserve"> chỉ nên quy định nguyên tắc hoặc giao cơ quan có thẩm quyền, như Hội đồng Thẩm phán Tòa án </w:t>
      </w:r>
      <w:r w:rsidR="00376FC7" w:rsidRPr="00FD2415">
        <w:rPr>
          <w:spacing w:val="2"/>
          <w:sz w:val="28"/>
          <w:szCs w:val="28"/>
        </w:rPr>
        <w:lastRenderedPageBreak/>
        <w:t>nhân dân tối cao, quy định cụ thể để thích ứng với sự phát triển nhanh của công nghệ</w:t>
      </w:r>
      <w:r w:rsidR="00772C02" w:rsidRPr="00FD2415">
        <w:rPr>
          <w:spacing w:val="2"/>
          <w:sz w:val="28"/>
          <w:szCs w:val="28"/>
        </w:rPr>
        <w:t xml:space="preserve"> </w:t>
      </w:r>
      <w:r w:rsidR="00772C02" w:rsidRPr="00FD2415">
        <w:rPr>
          <w:i/>
          <w:spacing w:val="2"/>
          <w:sz w:val="28"/>
          <w:szCs w:val="28"/>
        </w:rPr>
        <w:t>(01 ý kiến)</w:t>
      </w:r>
      <w:r w:rsidR="00376FC7" w:rsidRPr="00FD2415">
        <w:rPr>
          <w:spacing w:val="2"/>
          <w:sz w:val="28"/>
          <w:szCs w:val="28"/>
        </w:rPr>
        <w:t>.</w:t>
      </w:r>
    </w:p>
    <w:p w14:paraId="2806D2B6" w14:textId="77777777" w:rsidR="00376FC7" w:rsidRPr="00FD2415" w:rsidRDefault="00376FC7" w:rsidP="00760F06">
      <w:pPr>
        <w:keepNext/>
        <w:spacing w:before="120"/>
        <w:ind w:firstLine="567"/>
        <w:jc w:val="both"/>
        <w:rPr>
          <w:sz w:val="28"/>
          <w:szCs w:val="28"/>
        </w:rPr>
      </w:pPr>
      <w:r w:rsidRPr="00FD2415">
        <w:rPr>
          <w:i/>
          <w:sz w:val="28"/>
          <w:szCs w:val="28"/>
        </w:rPr>
        <w:t xml:space="preserve">Ý kiến </w:t>
      </w:r>
      <w:r w:rsidR="00675026" w:rsidRPr="00FD2415">
        <w:rPr>
          <w:i/>
          <w:sz w:val="28"/>
          <w:szCs w:val="28"/>
        </w:rPr>
        <w:t>tiếp thu, giải trình</w:t>
      </w:r>
      <w:r w:rsidR="00772C02" w:rsidRPr="00FD2415">
        <w:rPr>
          <w:i/>
          <w:sz w:val="28"/>
          <w:szCs w:val="28"/>
        </w:rPr>
        <w:t xml:space="preserve">: </w:t>
      </w:r>
      <w:r w:rsidRPr="00FD2415">
        <w:rPr>
          <w:sz w:val="28"/>
          <w:szCs w:val="28"/>
        </w:rPr>
        <w:t xml:space="preserve">Theo quy định của </w:t>
      </w:r>
      <w:r w:rsidR="00521603" w:rsidRPr="00FD2415">
        <w:rPr>
          <w:sz w:val="28"/>
          <w:szCs w:val="28"/>
        </w:rPr>
        <w:t>BLHS</w:t>
      </w:r>
      <w:r w:rsidRPr="00FD2415">
        <w:rPr>
          <w:sz w:val="28"/>
          <w:szCs w:val="28"/>
        </w:rPr>
        <w:t xml:space="preserve">, đối với đồ vật, tài liệu, tài sản là công cụ, phương tiện phạm tội phải được tịch thu, hoặc tiêu hủy tùy theo tính năng, giá trị của đồ vật, tài liệu. Theo đó, việc quy định như dự thảo </w:t>
      </w:r>
      <w:r w:rsidR="00521603" w:rsidRPr="00FD2415">
        <w:rPr>
          <w:sz w:val="28"/>
          <w:szCs w:val="28"/>
        </w:rPr>
        <w:t>BLHS</w:t>
      </w:r>
      <w:r w:rsidRPr="00FD2415">
        <w:rPr>
          <w:sz w:val="28"/>
          <w:szCs w:val="28"/>
        </w:rPr>
        <w:t xml:space="preserve"> </w:t>
      </w:r>
      <w:r w:rsidR="009A156F" w:rsidRPr="00FD2415">
        <w:rPr>
          <w:sz w:val="28"/>
          <w:szCs w:val="28"/>
        </w:rPr>
        <w:t>bảo đảm</w:t>
      </w:r>
      <w:r w:rsidRPr="00FD2415">
        <w:rPr>
          <w:sz w:val="28"/>
          <w:szCs w:val="28"/>
        </w:rPr>
        <w:t xml:space="preserve"> tính linh hoạt trong áp dụng tùy thuộc vào ý nghĩa, giá trị của công cụ, phương tiện phạm tội, kể cả trong lĩnh vực công nghệ thông tin. Do đó, Cơ quan chủ trì soạn thảo đề xuất giữ nguyên như dự thảo. </w:t>
      </w:r>
    </w:p>
    <w:p w14:paraId="28CE4BC3" w14:textId="77777777" w:rsidR="00376FC7" w:rsidRPr="00FD2415" w:rsidRDefault="00376FC7" w:rsidP="00760F06">
      <w:pPr>
        <w:keepNext/>
        <w:spacing w:before="120"/>
        <w:ind w:firstLine="567"/>
        <w:jc w:val="both"/>
        <w:rPr>
          <w:sz w:val="28"/>
          <w:szCs w:val="28"/>
        </w:rPr>
      </w:pPr>
      <w:r w:rsidRPr="00FD2415">
        <w:rPr>
          <w:b/>
          <w:i/>
          <w:sz w:val="28"/>
          <w:szCs w:val="28"/>
        </w:rPr>
        <w:t>2.7. Về thời hiệu thi hành bản án (Điều 60)</w:t>
      </w:r>
    </w:p>
    <w:p w14:paraId="0D3D41CC" w14:textId="77777777" w:rsidR="00C970FA" w:rsidRPr="00FD2415" w:rsidRDefault="00376FC7" w:rsidP="00760F06">
      <w:pPr>
        <w:spacing w:before="120"/>
        <w:ind w:firstLine="567"/>
        <w:jc w:val="both"/>
        <w:rPr>
          <w:sz w:val="28"/>
          <w:szCs w:val="28"/>
        </w:rPr>
      </w:pPr>
      <w:r w:rsidRPr="00FD2415">
        <w:rPr>
          <w:b/>
          <w:i/>
          <w:sz w:val="28"/>
          <w:szCs w:val="28"/>
        </w:rPr>
        <w:t xml:space="preserve">Ý kiến của Ủy ban Thường vụ Quốc hội và ý kiến của </w:t>
      </w:r>
      <w:r w:rsidR="003B618E" w:rsidRPr="00FD2415">
        <w:rPr>
          <w:b/>
          <w:i/>
          <w:sz w:val="28"/>
          <w:szCs w:val="28"/>
        </w:rPr>
        <w:t>ĐBQH</w:t>
      </w:r>
      <w:r w:rsidRPr="00FD2415">
        <w:rPr>
          <w:sz w:val="28"/>
          <w:szCs w:val="28"/>
        </w:rPr>
        <w:t xml:space="preserve">: </w:t>
      </w:r>
    </w:p>
    <w:p w14:paraId="0211ED4E" w14:textId="77777777" w:rsidR="00C970FA" w:rsidRPr="00FD2415" w:rsidRDefault="00C970FA" w:rsidP="00760F06">
      <w:pPr>
        <w:spacing w:before="120"/>
        <w:ind w:firstLine="567"/>
        <w:jc w:val="both"/>
        <w:rPr>
          <w:sz w:val="28"/>
          <w:szCs w:val="28"/>
        </w:rPr>
      </w:pPr>
      <w:r w:rsidRPr="00FD2415">
        <w:rPr>
          <w:sz w:val="28"/>
          <w:szCs w:val="28"/>
        </w:rPr>
        <w:t xml:space="preserve">- Tán thành phương án quy định người bị kết án tử hình được chuyển </w:t>
      </w:r>
      <w:r w:rsidRPr="00FD2415">
        <w:rPr>
          <w:rStyle w:val="WW8Num1z0"/>
        </w:rPr>
        <w:t>thành</w:t>
      </w:r>
      <w:r w:rsidRPr="00FD2415">
        <w:rPr>
          <w:sz w:val="28"/>
          <w:szCs w:val="28"/>
        </w:rPr>
        <w:t xml:space="preserve"> tù chung thân nếu hết thời hiệu thi hành bản án nhằm giải quyết khoảng trống pháp lý</w:t>
      </w:r>
      <w:r w:rsidRPr="00FD2415">
        <w:rPr>
          <w:sz w:val="28"/>
          <w:szCs w:val="28"/>
          <w:lang w:val="vi-VN"/>
        </w:rPr>
        <w:t xml:space="preserve"> </w:t>
      </w:r>
      <w:r w:rsidRPr="00FD2415">
        <w:rPr>
          <w:i/>
          <w:sz w:val="28"/>
          <w:szCs w:val="28"/>
          <w:lang w:val="vi-VN"/>
        </w:rPr>
        <w:t>(01 ý kiến)</w:t>
      </w:r>
      <w:r w:rsidRPr="00FD2415">
        <w:rPr>
          <w:sz w:val="28"/>
          <w:szCs w:val="28"/>
        </w:rPr>
        <w:t>.</w:t>
      </w:r>
    </w:p>
    <w:p w14:paraId="04C973AD" w14:textId="77777777" w:rsidR="00376FC7" w:rsidRPr="00FD2415" w:rsidRDefault="00C970FA" w:rsidP="00760F06">
      <w:pPr>
        <w:spacing w:before="120"/>
        <w:ind w:firstLine="567"/>
        <w:jc w:val="both"/>
        <w:rPr>
          <w:sz w:val="28"/>
          <w:szCs w:val="28"/>
        </w:rPr>
      </w:pPr>
      <w:r w:rsidRPr="00FD2415">
        <w:rPr>
          <w:sz w:val="28"/>
          <w:szCs w:val="28"/>
        </w:rPr>
        <w:t xml:space="preserve">- </w:t>
      </w:r>
      <w:r w:rsidR="00376FC7" w:rsidRPr="00FD2415">
        <w:rPr>
          <w:sz w:val="28"/>
          <w:szCs w:val="28"/>
        </w:rPr>
        <w:t xml:space="preserve">Thời hiệu trong hệ thống pháp luật hiện hành (hành chính, hình sự, tố tụng hành chính, tố tụng hình sự, tố tụng dân sự) đều được quy định theo nguyên tắc: thời hiệu là khoảng thời gian nhất định mà sau khi hết thời gian đó thì các chủ thể sẽ không được hưởng quyền hoặc không phải thực hiện nghĩa vụ; không phải chịu trách nhiệm pháp lý. Chính vì vậy, Điều 60 của BLHS hiện hành đang quy định theo hướng: “Thời hiệu thi hành bản án hình sự là thời hạn do Bộ luật này quy định mà khi hết thời hạn đó người bị kết án, PNTM bị kết án không phải chấp hành bản án đã tuyên”. Bản án tuyên hình phạt tử hình là một trong những bản án được tuyên. Mặc dù thực tế đã có trường hợp phức tạp phát sinh liên quan đến quy định này, cần có quy định để xử lý nhưng nhiều ý kiến cho rằng, phương án bổ sung quy định như khoản 1 Điều 60 của dự thảo BLHS là sự thay đổi chính sách hình sự rất lớn, cần được thuyết minh làm rõ và cân nhắc thận trọng, </w:t>
      </w:r>
      <w:r w:rsidR="009A156F" w:rsidRPr="00FD2415">
        <w:rPr>
          <w:sz w:val="28"/>
          <w:szCs w:val="28"/>
        </w:rPr>
        <w:t>bảo đảm</w:t>
      </w:r>
      <w:r w:rsidR="00376FC7" w:rsidRPr="00FD2415">
        <w:rPr>
          <w:sz w:val="28"/>
          <w:szCs w:val="28"/>
        </w:rPr>
        <w:t xml:space="preserve"> sự rõ ràng, minh bạch, tính nhân đạo và sự thống nhất trong các quy định của </w:t>
      </w:r>
      <w:r w:rsidR="00521603" w:rsidRPr="00FD2415">
        <w:rPr>
          <w:sz w:val="28"/>
          <w:szCs w:val="28"/>
        </w:rPr>
        <w:t>BLHS</w:t>
      </w:r>
      <w:r w:rsidRPr="00FD2415">
        <w:rPr>
          <w:sz w:val="28"/>
          <w:szCs w:val="28"/>
        </w:rPr>
        <w:t xml:space="preserve"> </w:t>
      </w:r>
      <w:r w:rsidRPr="00FD2415">
        <w:rPr>
          <w:i/>
          <w:sz w:val="28"/>
          <w:szCs w:val="28"/>
        </w:rPr>
        <w:t>(02 ý kiến)</w:t>
      </w:r>
      <w:r w:rsidR="00376FC7" w:rsidRPr="00FD2415">
        <w:rPr>
          <w:sz w:val="28"/>
          <w:szCs w:val="28"/>
        </w:rPr>
        <w:t>.</w:t>
      </w:r>
    </w:p>
    <w:p w14:paraId="3F675904" w14:textId="77777777" w:rsidR="00376FC7" w:rsidRPr="00FD2415" w:rsidRDefault="00376FC7" w:rsidP="00760F06">
      <w:pPr>
        <w:keepNext/>
        <w:spacing w:before="120"/>
        <w:ind w:firstLine="567"/>
        <w:jc w:val="both"/>
        <w:rPr>
          <w:sz w:val="28"/>
          <w:szCs w:val="28"/>
        </w:rPr>
      </w:pPr>
      <w:r w:rsidRPr="00FD2415">
        <w:rPr>
          <w:i/>
          <w:sz w:val="28"/>
          <w:szCs w:val="28"/>
        </w:rPr>
        <w:t xml:space="preserve">Ý kiến </w:t>
      </w:r>
      <w:r w:rsidR="00675026" w:rsidRPr="00FD2415">
        <w:rPr>
          <w:i/>
          <w:sz w:val="28"/>
          <w:szCs w:val="28"/>
        </w:rPr>
        <w:t>tiếp thu, giải trình</w:t>
      </w:r>
      <w:r w:rsidR="00C5028F" w:rsidRPr="00FD2415">
        <w:rPr>
          <w:sz w:val="28"/>
          <w:szCs w:val="28"/>
        </w:rPr>
        <w:t>:</w:t>
      </w:r>
      <w:r w:rsidRPr="00FD2415">
        <w:rPr>
          <w:sz w:val="28"/>
          <w:szCs w:val="28"/>
        </w:rPr>
        <w:t xml:space="preserve"> Tiếp thu ý kiến của Ủy ban Thường vụ Quốc hội và ý kiến của </w:t>
      </w:r>
      <w:r w:rsidR="003B618E" w:rsidRPr="00FD2415">
        <w:rPr>
          <w:sz w:val="28"/>
          <w:szCs w:val="28"/>
        </w:rPr>
        <w:t>ĐBQH</w:t>
      </w:r>
      <w:r w:rsidRPr="00FD2415">
        <w:rPr>
          <w:sz w:val="28"/>
          <w:szCs w:val="28"/>
        </w:rPr>
        <w:t xml:space="preserve">, cơ quan chủ trì soạn thảo đã chỉnh lý dự thảo Bộ luật theo hướng không quy định việc người bị kết án tử hình được chuyển thành tù chung thân khi hết thời hiệu thi hành bản án. </w:t>
      </w:r>
    </w:p>
    <w:p w14:paraId="7ACEBC84" w14:textId="77777777" w:rsidR="00376FC7" w:rsidRPr="00FD2415" w:rsidRDefault="00F73570" w:rsidP="00760F06">
      <w:pPr>
        <w:spacing w:before="120"/>
        <w:ind w:firstLine="567"/>
        <w:jc w:val="both"/>
        <w:rPr>
          <w:sz w:val="28"/>
          <w:szCs w:val="28"/>
        </w:rPr>
      </w:pPr>
      <w:r w:rsidRPr="00FD2415">
        <w:rPr>
          <w:b/>
          <w:i/>
          <w:sz w:val="28"/>
          <w:szCs w:val="28"/>
          <w:shd w:val="clear" w:color="auto" w:fill="FFFFFF"/>
        </w:rPr>
        <w:t xml:space="preserve">Ý kiến </w:t>
      </w:r>
      <w:r w:rsidR="00376FC7" w:rsidRPr="00FD2415">
        <w:rPr>
          <w:b/>
          <w:i/>
          <w:sz w:val="28"/>
          <w:szCs w:val="28"/>
        </w:rPr>
        <w:t xml:space="preserve">của </w:t>
      </w:r>
      <w:r w:rsidR="003B618E" w:rsidRPr="00FD2415">
        <w:rPr>
          <w:b/>
          <w:i/>
          <w:sz w:val="28"/>
          <w:szCs w:val="28"/>
        </w:rPr>
        <w:t>ĐBQH</w:t>
      </w:r>
      <w:r w:rsidR="00376FC7" w:rsidRPr="00FD2415">
        <w:rPr>
          <w:sz w:val="28"/>
          <w:szCs w:val="28"/>
        </w:rPr>
        <w:t>: Đề nghị giữ thời hiệu thi hành bản án 20 năm đối với tù chung thân hoặc tử hình, trừ trường hợp có tổng kết thực tiễn đủ rõ cho thấy cần thay đổi</w:t>
      </w:r>
      <w:r w:rsidR="00C970FA" w:rsidRPr="00FD2415">
        <w:rPr>
          <w:sz w:val="28"/>
          <w:szCs w:val="28"/>
        </w:rPr>
        <w:t xml:space="preserve"> </w:t>
      </w:r>
      <w:r w:rsidR="00C970FA" w:rsidRPr="00FD2415">
        <w:rPr>
          <w:i/>
          <w:sz w:val="28"/>
          <w:szCs w:val="28"/>
        </w:rPr>
        <w:t>(01 ý kiến)</w:t>
      </w:r>
      <w:r w:rsidR="00376FC7" w:rsidRPr="00FD2415">
        <w:rPr>
          <w:sz w:val="28"/>
          <w:szCs w:val="28"/>
        </w:rPr>
        <w:t>.</w:t>
      </w:r>
    </w:p>
    <w:p w14:paraId="68230F35" w14:textId="77777777" w:rsidR="00376FC7" w:rsidRPr="00FD2415" w:rsidRDefault="00376FC7" w:rsidP="00760F06">
      <w:pPr>
        <w:keepNext/>
        <w:spacing w:before="120"/>
        <w:ind w:firstLine="567"/>
        <w:jc w:val="both"/>
        <w:rPr>
          <w:spacing w:val="-4"/>
          <w:sz w:val="28"/>
          <w:szCs w:val="28"/>
        </w:rPr>
      </w:pPr>
      <w:r w:rsidRPr="00FD2415">
        <w:rPr>
          <w:i/>
          <w:spacing w:val="-4"/>
          <w:sz w:val="28"/>
          <w:szCs w:val="28"/>
        </w:rPr>
        <w:lastRenderedPageBreak/>
        <w:t xml:space="preserve">Ý kiến </w:t>
      </w:r>
      <w:r w:rsidR="00675026" w:rsidRPr="00FD2415">
        <w:rPr>
          <w:i/>
          <w:spacing w:val="-4"/>
          <w:sz w:val="28"/>
          <w:szCs w:val="28"/>
        </w:rPr>
        <w:t>tiếp thu, giải trình</w:t>
      </w:r>
      <w:r w:rsidR="00C5028F" w:rsidRPr="00FD2415">
        <w:rPr>
          <w:spacing w:val="-4"/>
          <w:sz w:val="28"/>
          <w:szCs w:val="28"/>
        </w:rPr>
        <w:t xml:space="preserve">: </w:t>
      </w:r>
      <w:r w:rsidR="00C970FA" w:rsidRPr="00FD2415">
        <w:rPr>
          <w:spacing w:val="-4"/>
          <w:sz w:val="28"/>
          <w:szCs w:val="28"/>
        </w:rPr>
        <w:t xml:space="preserve">Cơ quan chủ trì soạn thảo </w:t>
      </w:r>
      <w:r w:rsidR="00C970FA" w:rsidRPr="00FD2415">
        <w:rPr>
          <w:spacing w:val="-4"/>
          <w:sz w:val="28"/>
          <w:szCs w:val="28"/>
          <w:lang w:val="vi-VN"/>
        </w:rPr>
        <w:t>nhận thấy v</w:t>
      </w:r>
      <w:r w:rsidRPr="00FD2415">
        <w:rPr>
          <w:spacing w:val="-4"/>
          <w:sz w:val="28"/>
          <w:szCs w:val="28"/>
        </w:rPr>
        <w:t xml:space="preserve">ề tính nghiêm minh và trừng trị thì bản án tử hình và chung thân không cùng tính chất, mức độ. Do đó, Cơ quan chủ trì soạn thảo tách riêng và phân định thời hiệu thi hành của 02 loại hình phạt này, </w:t>
      </w:r>
      <w:r w:rsidR="002C4F16" w:rsidRPr="00FD2415">
        <w:rPr>
          <w:spacing w:val="-4"/>
          <w:sz w:val="28"/>
          <w:szCs w:val="28"/>
          <w:lang w:val="vi-VN"/>
        </w:rPr>
        <w:t xml:space="preserve">theo đó </w:t>
      </w:r>
      <w:r w:rsidRPr="00FD2415">
        <w:rPr>
          <w:spacing w:val="-4"/>
          <w:sz w:val="28"/>
          <w:szCs w:val="28"/>
        </w:rPr>
        <w:t xml:space="preserve">thời hiệu thi hành bản án tử hình dài hơn thời hiệu thi hành bản án chung thân. </w:t>
      </w:r>
    </w:p>
    <w:p w14:paraId="240B5CD1" w14:textId="77777777" w:rsidR="002C4F16" w:rsidRPr="00FD2415" w:rsidRDefault="00376FC7" w:rsidP="00760F06">
      <w:pPr>
        <w:keepNext/>
        <w:spacing w:before="120"/>
        <w:ind w:firstLine="567"/>
        <w:jc w:val="both"/>
        <w:rPr>
          <w:b/>
          <w:i/>
          <w:sz w:val="28"/>
          <w:szCs w:val="28"/>
        </w:rPr>
      </w:pPr>
      <w:r w:rsidRPr="00FD2415">
        <w:rPr>
          <w:b/>
          <w:i/>
          <w:sz w:val="28"/>
          <w:szCs w:val="28"/>
        </w:rPr>
        <w:t>2.8. Về tha tù trước thời hạn có điều kiện (Điều 66)</w:t>
      </w:r>
    </w:p>
    <w:p w14:paraId="62F47B5D" w14:textId="77777777" w:rsidR="00376FC7" w:rsidRPr="00FD2415" w:rsidRDefault="00376FC7" w:rsidP="00760F06">
      <w:pPr>
        <w:keepNext/>
        <w:spacing w:before="120"/>
        <w:ind w:firstLine="567"/>
        <w:jc w:val="both"/>
        <w:rPr>
          <w:sz w:val="28"/>
          <w:szCs w:val="28"/>
        </w:rPr>
      </w:pPr>
      <w:r w:rsidRPr="00FD2415">
        <w:rPr>
          <w:b/>
          <w:i/>
          <w:sz w:val="28"/>
          <w:szCs w:val="28"/>
        </w:rPr>
        <w:t xml:space="preserve">Ý kiến của </w:t>
      </w:r>
      <w:r w:rsidR="003B618E" w:rsidRPr="00FD2415">
        <w:rPr>
          <w:b/>
          <w:i/>
          <w:sz w:val="28"/>
          <w:szCs w:val="28"/>
        </w:rPr>
        <w:t>ĐBQH</w:t>
      </w:r>
      <w:r w:rsidRPr="00FD2415">
        <w:rPr>
          <w:sz w:val="28"/>
          <w:szCs w:val="28"/>
        </w:rPr>
        <w:t>: Tán thành mở rộng phạm vi áp dụng tha tù trước thời hạn có điều kiện theo hướng bỏ điều kiện “phạm tội lần đầu” và “có nơi cư trú rõ ràng”</w:t>
      </w:r>
      <w:r w:rsidR="002C4F16" w:rsidRPr="00FD2415">
        <w:rPr>
          <w:b/>
          <w:i/>
          <w:sz w:val="28"/>
          <w:szCs w:val="28"/>
        </w:rPr>
        <w:t xml:space="preserve"> </w:t>
      </w:r>
      <w:r w:rsidR="002C4F16" w:rsidRPr="00FD2415">
        <w:rPr>
          <w:i/>
          <w:sz w:val="28"/>
          <w:szCs w:val="28"/>
        </w:rPr>
        <w:t>(01 ý kiến)</w:t>
      </w:r>
      <w:r w:rsidRPr="00FD2415">
        <w:rPr>
          <w:sz w:val="28"/>
          <w:szCs w:val="28"/>
        </w:rPr>
        <w:t>.</w:t>
      </w:r>
      <w:r w:rsidRPr="00FD2415">
        <w:rPr>
          <w:i/>
          <w:sz w:val="28"/>
          <w:szCs w:val="28"/>
        </w:rPr>
        <w:t xml:space="preserve"> </w:t>
      </w:r>
    </w:p>
    <w:p w14:paraId="582D9CE3" w14:textId="77777777" w:rsidR="00376FC7" w:rsidRPr="00FD2415" w:rsidRDefault="00376FC7" w:rsidP="00760F06">
      <w:pPr>
        <w:shd w:val="clear" w:color="auto" w:fill="FFFFFF"/>
        <w:snapToGrid w:val="0"/>
        <w:spacing w:before="120"/>
        <w:ind w:firstLine="567"/>
        <w:jc w:val="both"/>
        <w:rPr>
          <w:b/>
          <w:iCs/>
          <w:spacing w:val="-4"/>
          <w:sz w:val="28"/>
          <w:szCs w:val="28"/>
          <w:lang w:val="en"/>
        </w:rPr>
      </w:pPr>
      <w:r w:rsidRPr="00FD2415">
        <w:rPr>
          <w:b/>
          <w:iCs/>
          <w:spacing w:val="-4"/>
          <w:sz w:val="28"/>
          <w:szCs w:val="28"/>
        </w:rPr>
        <w:t xml:space="preserve">3. Về </w:t>
      </w:r>
      <w:r w:rsidRPr="00FD2415">
        <w:rPr>
          <w:b/>
          <w:iCs/>
          <w:spacing w:val="-4"/>
          <w:sz w:val="28"/>
          <w:szCs w:val="28"/>
          <w:lang w:val="en"/>
        </w:rPr>
        <w:t xml:space="preserve">việc sửa đổi, bổ sung về các quy định về loại trừ </w:t>
      </w:r>
      <w:r w:rsidR="00C667EB" w:rsidRPr="00FD2415">
        <w:rPr>
          <w:b/>
          <w:iCs/>
          <w:spacing w:val="-4"/>
          <w:sz w:val="28"/>
          <w:szCs w:val="28"/>
          <w:lang w:val="en"/>
        </w:rPr>
        <w:t>TNHS</w:t>
      </w:r>
      <w:r w:rsidRPr="00FD2415">
        <w:rPr>
          <w:b/>
          <w:iCs/>
          <w:spacing w:val="-4"/>
          <w:sz w:val="28"/>
          <w:szCs w:val="28"/>
          <w:lang w:val="en"/>
        </w:rPr>
        <w:t xml:space="preserve">, quy định về tạm hoãn truy cứu </w:t>
      </w:r>
      <w:r w:rsidR="00C667EB" w:rsidRPr="00FD2415">
        <w:rPr>
          <w:b/>
          <w:iCs/>
          <w:spacing w:val="-4"/>
          <w:sz w:val="28"/>
          <w:szCs w:val="28"/>
          <w:lang w:val="en"/>
        </w:rPr>
        <w:t>TNHS</w:t>
      </w:r>
      <w:r w:rsidRPr="00FD2415">
        <w:rPr>
          <w:b/>
          <w:iCs/>
          <w:spacing w:val="-4"/>
          <w:sz w:val="28"/>
          <w:szCs w:val="28"/>
          <w:lang w:val="en"/>
        </w:rPr>
        <w:t xml:space="preserve">, miễn </w:t>
      </w:r>
      <w:r w:rsidR="00C667EB" w:rsidRPr="00FD2415">
        <w:rPr>
          <w:b/>
          <w:iCs/>
          <w:spacing w:val="-4"/>
          <w:sz w:val="28"/>
          <w:szCs w:val="28"/>
          <w:lang w:val="en"/>
        </w:rPr>
        <w:t>TNHS</w:t>
      </w:r>
      <w:r w:rsidRPr="00FD2415">
        <w:rPr>
          <w:b/>
          <w:iCs/>
          <w:spacing w:val="-4"/>
          <w:sz w:val="28"/>
          <w:szCs w:val="28"/>
          <w:lang w:val="en"/>
        </w:rPr>
        <w:t xml:space="preserve"> và quy định về không áp dụng thời hiệu truy cứu </w:t>
      </w:r>
      <w:r w:rsidR="00C667EB" w:rsidRPr="00FD2415">
        <w:rPr>
          <w:b/>
          <w:iCs/>
          <w:spacing w:val="-4"/>
          <w:sz w:val="28"/>
          <w:szCs w:val="28"/>
          <w:lang w:val="en"/>
        </w:rPr>
        <w:t>TNHS</w:t>
      </w:r>
    </w:p>
    <w:p w14:paraId="68E8A533" w14:textId="77777777" w:rsidR="00376FC7" w:rsidRPr="00FD2415" w:rsidRDefault="00376FC7" w:rsidP="00760F06">
      <w:pPr>
        <w:shd w:val="clear" w:color="auto" w:fill="FFFFFF"/>
        <w:snapToGrid w:val="0"/>
        <w:spacing w:before="120"/>
        <w:ind w:firstLine="567"/>
        <w:jc w:val="both"/>
        <w:rPr>
          <w:sz w:val="28"/>
          <w:szCs w:val="28"/>
          <w:shd w:val="clear" w:color="auto" w:fill="FCFCFC"/>
        </w:rPr>
      </w:pPr>
      <w:r w:rsidRPr="00FD2415">
        <w:rPr>
          <w:b/>
          <w:i/>
          <w:kern w:val="2"/>
          <w:sz w:val="28"/>
          <w:szCs w:val="28"/>
          <w:lang w:eastAsia="vi-VN"/>
        </w:rPr>
        <w:t xml:space="preserve">Ý kiến của </w:t>
      </w:r>
      <w:r w:rsidR="003B618E" w:rsidRPr="00FD2415">
        <w:rPr>
          <w:b/>
          <w:i/>
          <w:kern w:val="2"/>
          <w:sz w:val="28"/>
          <w:szCs w:val="28"/>
          <w:lang w:eastAsia="vi-VN"/>
        </w:rPr>
        <w:t>ĐBQH</w:t>
      </w:r>
      <w:r w:rsidRPr="00FD2415">
        <w:rPr>
          <w:b/>
          <w:i/>
          <w:kern w:val="2"/>
          <w:sz w:val="28"/>
          <w:szCs w:val="28"/>
          <w:lang w:eastAsia="vi-VN"/>
        </w:rPr>
        <w:t>:</w:t>
      </w:r>
      <w:r w:rsidRPr="00FD2415">
        <w:rPr>
          <w:kern w:val="2"/>
          <w:sz w:val="28"/>
          <w:szCs w:val="28"/>
          <w:lang w:eastAsia="vi-VN"/>
        </w:rPr>
        <w:t xml:space="preserve"> Có ý kiến tán thành việc </w:t>
      </w:r>
      <w:r w:rsidRPr="00FD2415">
        <w:rPr>
          <w:bCs/>
          <w:iCs/>
          <w:sz w:val="28"/>
          <w:szCs w:val="28"/>
          <w:lang w:val="en"/>
        </w:rPr>
        <w:t xml:space="preserve">sửa đổi bổ sung về các quy định về loại trừ </w:t>
      </w:r>
      <w:r w:rsidRPr="00FD2415">
        <w:rPr>
          <w:sz w:val="28"/>
          <w:szCs w:val="28"/>
        </w:rPr>
        <w:t>TNHS</w:t>
      </w:r>
      <w:r w:rsidRPr="00FD2415">
        <w:rPr>
          <w:bCs/>
          <w:iCs/>
          <w:sz w:val="28"/>
          <w:szCs w:val="28"/>
          <w:lang w:val="en"/>
        </w:rPr>
        <w:t xml:space="preserve">, quy định về tạm hoãn truy cứu </w:t>
      </w:r>
      <w:r w:rsidRPr="00FD2415">
        <w:rPr>
          <w:sz w:val="28"/>
          <w:szCs w:val="28"/>
        </w:rPr>
        <w:t>TNHS</w:t>
      </w:r>
      <w:r w:rsidRPr="00FD2415">
        <w:rPr>
          <w:bCs/>
          <w:iCs/>
          <w:sz w:val="28"/>
          <w:szCs w:val="28"/>
          <w:lang w:val="en"/>
        </w:rPr>
        <w:t xml:space="preserve">, miễn </w:t>
      </w:r>
      <w:r w:rsidRPr="00FD2415">
        <w:rPr>
          <w:sz w:val="28"/>
          <w:szCs w:val="28"/>
        </w:rPr>
        <w:t>TNHS</w:t>
      </w:r>
      <w:r w:rsidRPr="00FD2415">
        <w:rPr>
          <w:bCs/>
          <w:iCs/>
          <w:sz w:val="28"/>
          <w:szCs w:val="28"/>
          <w:lang w:val="en"/>
        </w:rPr>
        <w:t xml:space="preserve"> và quy định về không áp dụng thời hiệu truy cứu </w:t>
      </w:r>
      <w:r w:rsidRPr="00FD2415">
        <w:rPr>
          <w:sz w:val="28"/>
          <w:szCs w:val="28"/>
        </w:rPr>
        <w:t>TNHS</w:t>
      </w:r>
      <w:r w:rsidRPr="00FD2415">
        <w:rPr>
          <w:kern w:val="2"/>
          <w:sz w:val="28"/>
          <w:szCs w:val="28"/>
          <w:lang w:eastAsia="vi-VN"/>
        </w:rPr>
        <w:t xml:space="preserve"> và cho rằng</w:t>
      </w:r>
      <w:r w:rsidRPr="00FD2415">
        <w:rPr>
          <w:kern w:val="2"/>
          <w:sz w:val="28"/>
          <w:szCs w:val="28"/>
          <w:lang w:val="vi-VN" w:eastAsia="vi-VN"/>
        </w:rPr>
        <w:t xml:space="preserve"> đây là những quy định rất nhân văn trong chính sách hình sự</w:t>
      </w:r>
      <w:r w:rsidRPr="00FD2415">
        <w:rPr>
          <w:kern w:val="2"/>
          <w:sz w:val="28"/>
          <w:szCs w:val="28"/>
          <w:lang w:eastAsia="vi-VN"/>
        </w:rPr>
        <w:t xml:space="preserve"> </w:t>
      </w:r>
      <w:r w:rsidRPr="00FD2415">
        <w:rPr>
          <w:i/>
          <w:iCs/>
          <w:sz w:val="28"/>
          <w:szCs w:val="28"/>
        </w:rPr>
        <w:t xml:space="preserve">(01 ý kiến); </w:t>
      </w:r>
      <w:r w:rsidRPr="00FD2415">
        <w:rPr>
          <w:sz w:val="28"/>
          <w:szCs w:val="28"/>
          <w:shd w:val="clear" w:color="auto" w:fill="FCFCFC"/>
        </w:rPr>
        <w:t>việc quy định cụ thể các</w:t>
      </w:r>
      <w:r w:rsidRPr="00FD2415">
        <w:rPr>
          <w:b/>
          <w:bCs/>
          <w:sz w:val="28"/>
          <w:szCs w:val="28"/>
          <w:shd w:val="clear" w:color="auto" w:fill="FCFCFC"/>
        </w:rPr>
        <w:t> </w:t>
      </w:r>
      <w:r w:rsidRPr="00FD2415">
        <w:rPr>
          <w:rStyle w:val="Strong"/>
          <w:b w:val="0"/>
          <w:bCs w:val="0"/>
          <w:sz w:val="28"/>
          <w:szCs w:val="28"/>
          <w:shd w:val="clear" w:color="auto" w:fill="FCFCFC"/>
        </w:rPr>
        <w:t xml:space="preserve">trường hợp loại trừ </w:t>
      </w:r>
      <w:r w:rsidRPr="00FD2415">
        <w:rPr>
          <w:sz w:val="28"/>
          <w:szCs w:val="28"/>
        </w:rPr>
        <w:t>TNHS</w:t>
      </w:r>
      <w:r w:rsidRPr="00FD2415">
        <w:rPr>
          <w:sz w:val="28"/>
          <w:szCs w:val="28"/>
          <w:shd w:val="clear" w:color="auto" w:fill="FCFCFC"/>
        </w:rPr>
        <w:t xml:space="preserve"> trong BLHS đã </w:t>
      </w:r>
      <w:r w:rsidRPr="00FD2415">
        <w:rPr>
          <w:rStyle w:val="Strong"/>
          <w:b w:val="0"/>
          <w:bCs w:val="0"/>
          <w:sz w:val="28"/>
          <w:szCs w:val="28"/>
          <w:shd w:val="clear" w:color="auto" w:fill="FCFCFC"/>
        </w:rPr>
        <w:t>thể chế hóa, hợp thức hóa các chính sách pháp luật đã được thống nhất</w:t>
      </w:r>
      <w:r w:rsidRPr="00FD2415">
        <w:rPr>
          <w:sz w:val="28"/>
          <w:szCs w:val="28"/>
          <w:shd w:val="clear" w:color="auto" w:fill="FCFCFC"/>
        </w:rPr>
        <w:t xml:space="preserve"> trong quá trình xây dựng, sửa đổi các luật liên quan </w:t>
      </w:r>
      <w:r w:rsidRPr="00FD2415">
        <w:rPr>
          <w:i/>
          <w:iCs/>
          <w:sz w:val="28"/>
          <w:szCs w:val="28"/>
        </w:rPr>
        <w:t>(01 ý kiến</w:t>
      </w:r>
      <w:r w:rsidRPr="00FD2415">
        <w:rPr>
          <w:i/>
          <w:iCs/>
          <w:sz w:val="28"/>
          <w:szCs w:val="28"/>
          <w:lang w:val="en-GB"/>
        </w:rPr>
        <w:t>)</w:t>
      </w:r>
      <w:r w:rsidRPr="00FD2415">
        <w:rPr>
          <w:sz w:val="28"/>
          <w:szCs w:val="28"/>
          <w:shd w:val="clear" w:color="auto" w:fill="FCFCFC"/>
        </w:rPr>
        <w:t>.</w:t>
      </w:r>
    </w:p>
    <w:p w14:paraId="40169595" w14:textId="77777777" w:rsidR="00376FC7" w:rsidRPr="00CB5181" w:rsidRDefault="00376FC7" w:rsidP="00760F06">
      <w:pPr>
        <w:shd w:val="clear" w:color="auto" w:fill="FFFFFF"/>
        <w:snapToGrid w:val="0"/>
        <w:spacing w:before="120"/>
        <w:ind w:firstLine="567"/>
        <w:jc w:val="both"/>
        <w:rPr>
          <w:i/>
          <w:iCs/>
          <w:spacing w:val="-2"/>
          <w:sz w:val="28"/>
          <w:szCs w:val="28"/>
        </w:rPr>
      </w:pPr>
      <w:r w:rsidRPr="00CB5181">
        <w:rPr>
          <w:b/>
          <w:i/>
          <w:spacing w:val="-2"/>
          <w:kern w:val="2"/>
          <w:sz w:val="28"/>
          <w:szCs w:val="28"/>
          <w:lang w:eastAsia="vi-VN"/>
        </w:rPr>
        <w:t xml:space="preserve">Ý kiến của </w:t>
      </w:r>
      <w:r w:rsidR="003B618E" w:rsidRPr="00CB5181">
        <w:rPr>
          <w:b/>
          <w:i/>
          <w:spacing w:val="-2"/>
          <w:kern w:val="2"/>
          <w:sz w:val="28"/>
          <w:szCs w:val="28"/>
          <w:lang w:eastAsia="vi-VN"/>
        </w:rPr>
        <w:t>ĐBQH</w:t>
      </w:r>
      <w:r w:rsidRPr="00CB5181">
        <w:rPr>
          <w:b/>
          <w:i/>
          <w:spacing w:val="-2"/>
          <w:kern w:val="2"/>
          <w:sz w:val="28"/>
          <w:szCs w:val="28"/>
          <w:lang w:eastAsia="vi-VN"/>
        </w:rPr>
        <w:t xml:space="preserve">: </w:t>
      </w:r>
      <w:r w:rsidRPr="00CB5181">
        <w:rPr>
          <w:spacing w:val="-2"/>
          <w:sz w:val="28"/>
          <w:szCs w:val="28"/>
        </w:rPr>
        <w:t xml:space="preserve">Có ý kiến đề nghị cần nghiên cứu xử lý ngay từ khái niệm tội phạm, chính sách hình sự và các điều kiện cấu thành tội phạm trong BLHS thay vì thiết kế nhiều cơ chế miễn TNHS theo từng lĩnh vực riêng biệt; đồng thời cần bảo đảm nguyên tắc công bằng, bình đẳng trước pháp luật </w:t>
      </w:r>
      <w:r w:rsidRPr="00CB5181">
        <w:rPr>
          <w:i/>
          <w:iCs/>
          <w:spacing w:val="-2"/>
          <w:sz w:val="28"/>
          <w:szCs w:val="28"/>
        </w:rPr>
        <w:t>(01 ý kiến).</w:t>
      </w:r>
    </w:p>
    <w:p w14:paraId="3D7538DD" w14:textId="77777777" w:rsidR="00376FC7" w:rsidRPr="00FD2415" w:rsidRDefault="00376FC7" w:rsidP="00760F06">
      <w:pPr>
        <w:pBdr>
          <w:top w:val="dotted" w:sz="4" w:space="0" w:color="FFFFFF"/>
          <w:left w:val="dotted" w:sz="4" w:space="0" w:color="FFFFFF"/>
          <w:bottom w:val="dotted" w:sz="4" w:space="5" w:color="FFFFFF"/>
          <w:right w:val="dotted" w:sz="4" w:space="0" w:color="FFFFFF"/>
        </w:pBdr>
        <w:shd w:val="clear" w:color="auto" w:fill="FFFFFF"/>
        <w:snapToGrid w:val="0"/>
        <w:spacing w:before="120"/>
        <w:ind w:firstLine="567"/>
        <w:jc w:val="both"/>
        <w:rPr>
          <w:sz w:val="28"/>
          <w:szCs w:val="28"/>
        </w:rPr>
      </w:pPr>
      <w:r w:rsidRPr="00FD2415">
        <w:rPr>
          <w:i/>
          <w:iCs/>
          <w:sz w:val="28"/>
          <w:szCs w:val="28"/>
        </w:rPr>
        <w:t>Ý kiến tiếp thu, giải trình</w:t>
      </w:r>
      <w:r w:rsidR="00C5028F" w:rsidRPr="00FD2415">
        <w:rPr>
          <w:i/>
          <w:iCs/>
          <w:sz w:val="28"/>
          <w:szCs w:val="28"/>
        </w:rPr>
        <w:t xml:space="preserve">: </w:t>
      </w:r>
      <w:r w:rsidRPr="00FD2415">
        <w:rPr>
          <w:sz w:val="28"/>
          <w:szCs w:val="28"/>
        </w:rPr>
        <w:t xml:space="preserve">Pháp luật hình sự có tính kế thừa, về cơ bản, khái niệm tội phạm và cấu thành tội phạm, các tội phạm hiện nay có tính ổn định cao phù hợp và có tính bao quát theo các tiêu chí cấu thành tội phạm. Việc quy định loại trừ </w:t>
      </w:r>
      <w:r w:rsidR="00C667EB" w:rsidRPr="00FD2415">
        <w:rPr>
          <w:sz w:val="28"/>
          <w:szCs w:val="28"/>
        </w:rPr>
        <w:t>TNHS</w:t>
      </w:r>
      <w:r w:rsidRPr="00FD2415">
        <w:rPr>
          <w:sz w:val="28"/>
          <w:szCs w:val="28"/>
        </w:rPr>
        <w:t xml:space="preserve"> ngay tại điều luật là không phù hợp, phải quy định chế định miễn </w:t>
      </w:r>
      <w:r w:rsidR="00C667EB" w:rsidRPr="00FD2415">
        <w:rPr>
          <w:sz w:val="28"/>
          <w:szCs w:val="28"/>
        </w:rPr>
        <w:t>TNHS</w:t>
      </w:r>
      <w:r w:rsidRPr="00FD2415">
        <w:rPr>
          <w:sz w:val="28"/>
          <w:szCs w:val="28"/>
        </w:rPr>
        <w:t xml:space="preserve"> để </w:t>
      </w:r>
      <w:r w:rsidR="009A156F" w:rsidRPr="00FD2415">
        <w:rPr>
          <w:sz w:val="28"/>
          <w:szCs w:val="28"/>
        </w:rPr>
        <w:t>bảo đảm</w:t>
      </w:r>
      <w:r w:rsidRPr="00FD2415">
        <w:rPr>
          <w:sz w:val="28"/>
          <w:szCs w:val="28"/>
        </w:rPr>
        <w:t xml:space="preserve"> tính thống nhất, ổn định của pháp luật hình sự, phù hợp với nguyên tắc hành vi loại trừ là hành vi cá biệt trong các hành vi chung khi có các điều kiện nhất định. </w:t>
      </w:r>
    </w:p>
    <w:p w14:paraId="551357EA" w14:textId="77777777" w:rsidR="00376FC7" w:rsidRPr="00FD2415" w:rsidRDefault="00376FC7" w:rsidP="00760F06">
      <w:pPr>
        <w:pBdr>
          <w:top w:val="dotted" w:sz="4" w:space="0" w:color="FFFFFF"/>
          <w:left w:val="dotted" w:sz="4" w:space="0" w:color="FFFFFF"/>
          <w:bottom w:val="dotted" w:sz="4" w:space="5" w:color="FFFFFF"/>
          <w:right w:val="dotted" w:sz="4" w:space="0" w:color="FFFFFF"/>
        </w:pBdr>
        <w:shd w:val="clear" w:color="auto" w:fill="FFFFFF"/>
        <w:snapToGrid w:val="0"/>
        <w:spacing w:before="120"/>
        <w:ind w:firstLine="567"/>
        <w:jc w:val="both"/>
        <w:rPr>
          <w:i/>
          <w:iCs/>
          <w:sz w:val="28"/>
          <w:szCs w:val="28"/>
        </w:rPr>
      </w:pPr>
      <w:r w:rsidRPr="00FD2415">
        <w:rPr>
          <w:b/>
          <w:i/>
          <w:sz w:val="28"/>
          <w:szCs w:val="28"/>
        </w:rPr>
        <w:t xml:space="preserve">Ý kiến </w:t>
      </w:r>
      <w:r w:rsidR="003B618E" w:rsidRPr="00FD2415">
        <w:rPr>
          <w:b/>
          <w:i/>
          <w:sz w:val="28"/>
          <w:szCs w:val="28"/>
        </w:rPr>
        <w:t>ĐBQH</w:t>
      </w:r>
      <w:r w:rsidRPr="00FD2415">
        <w:rPr>
          <w:b/>
          <w:i/>
          <w:sz w:val="28"/>
          <w:szCs w:val="28"/>
        </w:rPr>
        <w:t>:</w:t>
      </w:r>
      <w:r w:rsidRPr="00FD2415">
        <w:rPr>
          <w:sz w:val="28"/>
          <w:szCs w:val="28"/>
        </w:rPr>
        <w:t xml:space="preserve"> Có ý kiến đề nghị có cơ chế tạm hoãn truy cứu TNHS hoặc miễn truy cứu TNHS đối với người chủ động nhận trách nhiệm, hợp tác, bồi thường và khắc phục hậu quả; đồng thời cần có tiêu chí, điều kiện và thời hạn rõ ràng, bảo đảm công bằng với mọi đối tượng </w:t>
      </w:r>
      <w:r w:rsidRPr="00FD2415">
        <w:rPr>
          <w:i/>
          <w:iCs/>
          <w:sz w:val="28"/>
          <w:szCs w:val="28"/>
        </w:rPr>
        <w:t>(01 ý kiến).</w:t>
      </w:r>
    </w:p>
    <w:p w14:paraId="62209FD8" w14:textId="77777777" w:rsidR="00376FC7" w:rsidRPr="00FD2415" w:rsidRDefault="00376FC7" w:rsidP="00760F06">
      <w:pPr>
        <w:pBdr>
          <w:top w:val="dotted" w:sz="4" w:space="0" w:color="FFFFFF"/>
          <w:left w:val="dotted" w:sz="4" w:space="0" w:color="FFFFFF"/>
          <w:bottom w:val="dotted" w:sz="4" w:space="5" w:color="FFFFFF"/>
          <w:right w:val="dotted" w:sz="4" w:space="0" w:color="FFFFFF"/>
        </w:pBdr>
        <w:shd w:val="clear" w:color="auto" w:fill="FFFFFF"/>
        <w:snapToGrid w:val="0"/>
        <w:spacing w:before="120"/>
        <w:ind w:firstLine="567"/>
        <w:jc w:val="both"/>
        <w:rPr>
          <w:i/>
          <w:iCs/>
          <w:spacing w:val="4"/>
          <w:sz w:val="28"/>
          <w:szCs w:val="28"/>
        </w:rPr>
      </w:pPr>
      <w:r w:rsidRPr="00FD2415">
        <w:rPr>
          <w:i/>
          <w:iCs/>
          <w:spacing w:val="4"/>
          <w:sz w:val="28"/>
          <w:szCs w:val="28"/>
        </w:rPr>
        <w:t>Ý kiến tiếp thu, giải trình</w:t>
      </w:r>
      <w:r w:rsidR="00C5028F" w:rsidRPr="00FD2415">
        <w:rPr>
          <w:i/>
          <w:iCs/>
          <w:spacing w:val="4"/>
          <w:sz w:val="28"/>
          <w:szCs w:val="28"/>
        </w:rPr>
        <w:t xml:space="preserve">: </w:t>
      </w:r>
      <w:r w:rsidR="002C4F16" w:rsidRPr="00FD2415">
        <w:rPr>
          <w:spacing w:val="4"/>
          <w:sz w:val="28"/>
          <w:szCs w:val="28"/>
          <w:lang w:val="vi-VN"/>
        </w:rPr>
        <w:t>Về n</w:t>
      </w:r>
      <w:r w:rsidRPr="00FD2415">
        <w:rPr>
          <w:spacing w:val="4"/>
          <w:sz w:val="28"/>
          <w:szCs w:val="28"/>
        </w:rPr>
        <w:t xml:space="preserve">ội dung </w:t>
      </w:r>
      <w:r w:rsidR="002C4F16" w:rsidRPr="00FD2415">
        <w:rPr>
          <w:spacing w:val="4"/>
          <w:sz w:val="28"/>
          <w:szCs w:val="28"/>
          <w:lang w:val="vi-VN"/>
        </w:rPr>
        <w:t>này,</w:t>
      </w:r>
      <w:r w:rsidRPr="00FD2415">
        <w:rPr>
          <w:spacing w:val="4"/>
          <w:sz w:val="28"/>
          <w:szCs w:val="28"/>
        </w:rPr>
        <w:t xml:space="preserve"> cơ quan chủ trì</w:t>
      </w:r>
      <w:r w:rsidR="002C4F16" w:rsidRPr="00FD2415">
        <w:rPr>
          <w:spacing w:val="4"/>
          <w:sz w:val="28"/>
          <w:szCs w:val="28"/>
          <w:lang w:val="vi-VN"/>
        </w:rPr>
        <w:t xml:space="preserve"> soạn thảo đã</w:t>
      </w:r>
      <w:r w:rsidRPr="00FD2415">
        <w:rPr>
          <w:spacing w:val="4"/>
          <w:sz w:val="28"/>
          <w:szCs w:val="28"/>
        </w:rPr>
        <w:t xml:space="preserve"> thể chế hóa tối đa trong dự thảo Bộ luật, </w:t>
      </w:r>
      <w:r w:rsidR="002C4F16" w:rsidRPr="00FD2415">
        <w:rPr>
          <w:spacing w:val="4"/>
          <w:sz w:val="28"/>
          <w:szCs w:val="28"/>
          <w:lang w:val="vi-VN"/>
        </w:rPr>
        <w:t xml:space="preserve">theo đó các </w:t>
      </w:r>
      <w:r w:rsidRPr="00FD2415">
        <w:rPr>
          <w:spacing w:val="4"/>
          <w:sz w:val="28"/>
          <w:szCs w:val="28"/>
        </w:rPr>
        <w:t xml:space="preserve">tội phạm </w:t>
      </w:r>
      <w:r w:rsidR="002C4F16" w:rsidRPr="00FD2415">
        <w:rPr>
          <w:spacing w:val="4"/>
          <w:sz w:val="28"/>
          <w:szCs w:val="28"/>
          <w:lang w:val="vi-VN"/>
        </w:rPr>
        <w:t xml:space="preserve">do lỗi vô ý </w:t>
      </w:r>
      <w:r w:rsidRPr="00FD2415">
        <w:rPr>
          <w:spacing w:val="4"/>
          <w:sz w:val="28"/>
          <w:szCs w:val="28"/>
        </w:rPr>
        <w:t xml:space="preserve">đã khắc phục hậu quả; tội phạm </w:t>
      </w:r>
      <w:r w:rsidR="002C4F16" w:rsidRPr="00FD2415">
        <w:rPr>
          <w:spacing w:val="4"/>
          <w:sz w:val="28"/>
          <w:szCs w:val="28"/>
          <w:lang w:val="vi-VN"/>
        </w:rPr>
        <w:t xml:space="preserve">xâm phạm trật tự quản lý </w:t>
      </w:r>
      <w:r w:rsidRPr="00FD2415">
        <w:rPr>
          <w:spacing w:val="4"/>
          <w:sz w:val="28"/>
          <w:szCs w:val="28"/>
        </w:rPr>
        <w:t xml:space="preserve">kinh </w:t>
      </w:r>
      <w:r w:rsidR="002C4F16" w:rsidRPr="00FD2415">
        <w:rPr>
          <w:spacing w:val="4"/>
          <w:sz w:val="28"/>
          <w:szCs w:val="28"/>
          <w:lang w:val="vi-VN"/>
        </w:rPr>
        <w:t>tế;</w:t>
      </w:r>
      <w:r w:rsidRPr="00FD2415">
        <w:rPr>
          <w:spacing w:val="4"/>
          <w:sz w:val="28"/>
          <w:szCs w:val="28"/>
        </w:rPr>
        <w:t xml:space="preserve"> </w:t>
      </w:r>
      <w:r w:rsidR="002C4F16" w:rsidRPr="00FD2415">
        <w:rPr>
          <w:spacing w:val="4"/>
          <w:sz w:val="28"/>
          <w:szCs w:val="28"/>
          <w:lang w:val="vi-VN"/>
        </w:rPr>
        <w:t xml:space="preserve">các hành vi phạm tội có liên quan đến </w:t>
      </w:r>
      <w:r w:rsidRPr="00FD2415">
        <w:rPr>
          <w:spacing w:val="4"/>
          <w:sz w:val="28"/>
          <w:szCs w:val="28"/>
        </w:rPr>
        <w:t>đổi mới khoa học công nghệ vì lợi ích chung… có thể được</w:t>
      </w:r>
      <w:r w:rsidR="002C4F16" w:rsidRPr="00FD2415">
        <w:rPr>
          <w:spacing w:val="4"/>
          <w:sz w:val="28"/>
          <w:szCs w:val="28"/>
          <w:lang w:val="vi-VN"/>
        </w:rPr>
        <w:t xml:space="preserve"> tạm hoãn truy cứu TNHS hoặc </w:t>
      </w:r>
      <w:r w:rsidRPr="00FD2415">
        <w:rPr>
          <w:spacing w:val="4"/>
          <w:sz w:val="28"/>
          <w:szCs w:val="28"/>
        </w:rPr>
        <w:t xml:space="preserve">miễn </w:t>
      </w:r>
      <w:r w:rsidR="002C4F16" w:rsidRPr="00FD2415">
        <w:rPr>
          <w:spacing w:val="4"/>
          <w:sz w:val="28"/>
          <w:szCs w:val="28"/>
          <w:lang w:val="vi-VN"/>
        </w:rPr>
        <w:t>truy cứu TNHS.</w:t>
      </w:r>
    </w:p>
    <w:p w14:paraId="18A11AA1" w14:textId="77777777" w:rsidR="00376FC7" w:rsidRPr="00FD2415" w:rsidRDefault="00376FC7" w:rsidP="00760F06">
      <w:pPr>
        <w:pBdr>
          <w:top w:val="dotted" w:sz="4" w:space="0" w:color="FFFFFF"/>
          <w:left w:val="dotted" w:sz="4" w:space="0" w:color="FFFFFF"/>
          <w:bottom w:val="dotted" w:sz="4" w:space="5" w:color="FFFFFF"/>
          <w:right w:val="dotted" w:sz="4" w:space="0" w:color="FFFFFF"/>
        </w:pBdr>
        <w:shd w:val="clear" w:color="auto" w:fill="FFFFFF"/>
        <w:snapToGrid w:val="0"/>
        <w:spacing w:before="120"/>
        <w:ind w:firstLine="567"/>
        <w:jc w:val="both"/>
        <w:rPr>
          <w:b/>
          <w:i/>
          <w:iCs/>
          <w:sz w:val="28"/>
          <w:szCs w:val="28"/>
          <w:lang w:val="en" w:bidi="sa-IN"/>
        </w:rPr>
      </w:pPr>
      <w:r w:rsidRPr="00FD2415">
        <w:rPr>
          <w:b/>
          <w:i/>
          <w:iCs/>
          <w:sz w:val="28"/>
          <w:szCs w:val="28"/>
          <w:lang w:val="en" w:bidi="sa-IN"/>
        </w:rPr>
        <w:lastRenderedPageBreak/>
        <w:t xml:space="preserve">3.1. Về loại trừ </w:t>
      </w:r>
      <w:r w:rsidR="00C667EB" w:rsidRPr="00FD2415">
        <w:rPr>
          <w:b/>
          <w:i/>
          <w:iCs/>
          <w:sz w:val="28"/>
          <w:szCs w:val="28"/>
          <w:lang w:val="en" w:bidi="sa-IN"/>
        </w:rPr>
        <w:t>TNHS</w:t>
      </w:r>
      <w:r w:rsidRPr="00FD2415">
        <w:rPr>
          <w:b/>
          <w:i/>
          <w:iCs/>
          <w:sz w:val="28"/>
          <w:szCs w:val="28"/>
          <w:lang w:val="en" w:bidi="sa-IN"/>
        </w:rPr>
        <w:t xml:space="preserve"> trong </w:t>
      </w:r>
      <w:r w:rsidRPr="00FD2415">
        <w:rPr>
          <w:b/>
          <w:i/>
          <w:iCs/>
          <w:sz w:val="28"/>
          <w:szCs w:val="28"/>
          <w:lang w:bidi="sa-IN"/>
        </w:rPr>
        <w:t>nghiên cứu, thử nghiệm, áp dụng</w:t>
      </w:r>
      <w:r w:rsidRPr="00FD2415">
        <w:rPr>
          <w:b/>
          <w:i/>
          <w:iCs/>
          <w:sz w:val="28"/>
          <w:szCs w:val="28"/>
          <w:lang w:val="en" w:bidi="sa-IN"/>
        </w:rPr>
        <w:t xml:space="preserve"> công nghệ mới (Điều 25)</w:t>
      </w:r>
    </w:p>
    <w:p w14:paraId="7787614F" w14:textId="77777777" w:rsidR="00376FC7" w:rsidRPr="00FD2415" w:rsidRDefault="00376FC7" w:rsidP="00760F06">
      <w:pPr>
        <w:pBdr>
          <w:top w:val="dotted" w:sz="4" w:space="0" w:color="FFFFFF"/>
          <w:left w:val="dotted" w:sz="4" w:space="0" w:color="FFFFFF"/>
          <w:bottom w:val="dotted" w:sz="4" w:space="5" w:color="FFFFFF"/>
          <w:right w:val="dotted" w:sz="4" w:space="0" w:color="FFFFFF"/>
        </w:pBdr>
        <w:shd w:val="clear" w:color="auto" w:fill="FFFFFF"/>
        <w:snapToGrid w:val="0"/>
        <w:spacing w:before="120"/>
        <w:ind w:firstLine="567"/>
        <w:jc w:val="both"/>
        <w:rPr>
          <w:b/>
          <w:bCs/>
          <w:i/>
          <w:spacing w:val="-4"/>
          <w:sz w:val="28"/>
          <w:szCs w:val="28"/>
          <w:lang w:bidi="sa-IN"/>
        </w:rPr>
      </w:pPr>
      <w:r w:rsidRPr="00FD2415">
        <w:rPr>
          <w:b/>
          <w:bCs/>
          <w:i/>
          <w:spacing w:val="-4"/>
          <w:sz w:val="28"/>
          <w:szCs w:val="28"/>
          <w:lang w:bidi="sa-IN"/>
        </w:rPr>
        <w:t xml:space="preserve">Ý kiến của Ủy ban Thường vụ Quốc hội và ý kiến của </w:t>
      </w:r>
      <w:r w:rsidR="003B618E" w:rsidRPr="00FD2415">
        <w:rPr>
          <w:b/>
          <w:bCs/>
          <w:i/>
          <w:spacing w:val="-4"/>
          <w:sz w:val="28"/>
          <w:szCs w:val="28"/>
          <w:lang w:bidi="sa-IN"/>
        </w:rPr>
        <w:t>ĐBQH</w:t>
      </w:r>
      <w:r w:rsidRPr="00FD2415">
        <w:rPr>
          <w:b/>
          <w:bCs/>
          <w:i/>
          <w:spacing w:val="-4"/>
          <w:sz w:val="28"/>
          <w:szCs w:val="28"/>
          <w:lang w:bidi="sa-IN"/>
        </w:rPr>
        <w:t xml:space="preserve">: </w:t>
      </w:r>
    </w:p>
    <w:p w14:paraId="1FAD1733" w14:textId="77777777" w:rsidR="00376FC7" w:rsidRPr="00CB5181" w:rsidRDefault="00F515BC" w:rsidP="00760F06">
      <w:pPr>
        <w:pBdr>
          <w:top w:val="dotted" w:sz="4" w:space="0" w:color="FFFFFF"/>
          <w:left w:val="dotted" w:sz="4" w:space="0" w:color="FFFFFF"/>
          <w:bottom w:val="dotted" w:sz="4" w:space="5" w:color="FFFFFF"/>
          <w:right w:val="dotted" w:sz="4" w:space="0" w:color="FFFFFF"/>
        </w:pBdr>
        <w:shd w:val="clear" w:color="auto" w:fill="FFFFFF"/>
        <w:snapToGrid w:val="0"/>
        <w:spacing w:before="120"/>
        <w:ind w:firstLine="567"/>
        <w:jc w:val="both"/>
        <w:rPr>
          <w:i/>
          <w:iCs/>
          <w:spacing w:val="-4"/>
          <w:sz w:val="28"/>
          <w:szCs w:val="28"/>
        </w:rPr>
      </w:pPr>
      <w:r w:rsidRPr="00CB5181">
        <w:rPr>
          <w:b/>
          <w:bCs/>
          <w:i/>
          <w:spacing w:val="-4"/>
          <w:sz w:val="28"/>
          <w:szCs w:val="28"/>
          <w:lang w:val="vi-VN" w:bidi="sa-IN"/>
        </w:rPr>
        <w:t>-</w:t>
      </w:r>
      <w:r w:rsidR="00376FC7" w:rsidRPr="00CB5181">
        <w:rPr>
          <w:b/>
          <w:bCs/>
          <w:i/>
          <w:spacing w:val="-4"/>
          <w:sz w:val="28"/>
          <w:szCs w:val="28"/>
          <w:lang w:bidi="sa-IN"/>
        </w:rPr>
        <w:t xml:space="preserve"> </w:t>
      </w:r>
      <w:r w:rsidR="00376FC7" w:rsidRPr="00CB5181">
        <w:rPr>
          <w:bCs/>
          <w:spacing w:val="-4"/>
          <w:sz w:val="28"/>
          <w:szCs w:val="28"/>
          <w:lang w:bidi="sa-IN"/>
        </w:rPr>
        <w:t>Một số ý kiến</w:t>
      </w:r>
      <w:r w:rsidR="00376FC7" w:rsidRPr="00CB5181">
        <w:rPr>
          <w:spacing w:val="-4"/>
          <w:sz w:val="28"/>
          <w:szCs w:val="28"/>
        </w:rPr>
        <w:t xml:space="preserve"> tán thành theo hướng mở rộng diện loại trừ trách nhiệm đối với hành vi gây thiệt hại trong khi thực hiện nghiên cứu, thử nghiệm áp dụng tiến bộ khoa học kỹ thuật và công nghệ mới… đã được cấp có thẩm quyền phê duyệt và áp dụng đầy đủ biện pháp để bảo vệ cán bộ dám nghĩ, dám làm, chịu trách nhiệm về lợi ích chung </w:t>
      </w:r>
      <w:r w:rsidR="00376FC7" w:rsidRPr="00CB5181">
        <w:rPr>
          <w:i/>
          <w:iCs/>
          <w:spacing w:val="-4"/>
          <w:sz w:val="28"/>
          <w:szCs w:val="28"/>
        </w:rPr>
        <w:t>(12 ý kiến</w:t>
      </w:r>
      <w:r w:rsidR="00376FC7" w:rsidRPr="00CB5181">
        <w:rPr>
          <w:i/>
          <w:iCs/>
          <w:spacing w:val="-4"/>
          <w:sz w:val="28"/>
          <w:szCs w:val="28"/>
          <w:lang w:val="en-GB"/>
        </w:rPr>
        <w:t xml:space="preserve">); </w:t>
      </w:r>
      <w:r w:rsidR="00376FC7" w:rsidRPr="00CB5181">
        <w:rPr>
          <w:spacing w:val="-4"/>
          <w:sz w:val="28"/>
          <w:szCs w:val="28"/>
        </w:rPr>
        <w:t xml:space="preserve">riêng với thử nghiệm lâm sàng và các nghiên cứu có con người tham gia, đề nghị quy định rõ người thực hiện nghiên cứu vẫn phải chịu TNHS nếu vi phạm nguyên tắc đạo đức nghiên cứu hoặc tiến hành thử nghiệm trên người khi chưa có sự đồng ý tự nguyện của họ, mặc dù đã cung cấp đầy đủ thông tin về các nguy cơ có thể gây tổn hại đến tính mạng và sức khỏe tinh thần của người tham gia thử nghiệm </w:t>
      </w:r>
      <w:r w:rsidR="00376FC7" w:rsidRPr="00CB5181">
        <w:rPr>
          <w:i/>
          <w:iCs/>
          <w:spacing w:val="-4"/>
          <w:sz w:val="28"/>
          <w:szCs w:val="28"/>
        </w:rPr>
        <w:t>(02 ý kiến)</w:t>
      </w:r>
      <w:r w:rsidR="00376FC7" w:rsidRPr="00CB5181">
        <w:rPr>
          <w:spacing w:val="-4"/>
          <w:sz w:val="28"/>
          <w:szCs w:val="28"/>
        </w:rPr>
        <w:t xml:space="preserve">; làm rõ hơn thế nào là làm đúng quy trình, thế nào là đầy đủ biện pháp phòng ngừa và ai là người đánh giá </w:t>
      </w:r>
      <w:r w:rsidR="00376FC7" w:rsidRPr="00CB5181">
        <w:rPr>
          <w:i/>
          <w:iCs/>
          <w:spacing w:val="-4"/>
          <w:sz w:val="28"/>
          <w:szCs w:val="28"/>
        </w:rPr>
        <w:t xml:space="preserve">(01 ý kiến); </w:t>
      </w:r>
      <w:r w:rsidR="00376FC7" w:rsidRPr="00CB5181">
        <w:rPr>
          <w:spacing w:val="-4"/>
          <w:sz w:val="28"/>
          <w:szCs w:val="28"/>
        </w:rPr>
        <w:t>làm rõ người chịu trách nhiệm (</w:t>
      </w:r>
      <w:r w:rsidR="00376FC7" w:rsidRPr="00CB5181">
        <w:rPr>
          <w:i/>
          <w:iCs/>
          <w:spacing w:val="-4"/>
          <w:sz w:val="28"/>
          <w:szCs w:val="28"/>
        </w:rPr>
        <w:t>01 ý kiến</w:t>
      </w:r>
      <w:r w:rsidR="00376FC7" w:rsidRPr="00CB5181">
        <w:rPr>
          <w:spacing w:val="-4"/>
          <w:sz w:val="28"/>
          <w:szCs w:val="28"/>
        </w:rPr>
        <w:t xml:space="preserve">); bổ sung các điều kiện là không vụ lợi, không gian dối, không che giấu xung đột tại ích, đã kịp thời thông báo, đã kịp thời thông tin báo cáo khi phát sinh nguy cơ rủi ro, không áp dụng loại trừ khi người thực hiện đã biết và buộc phải biết về nguy cơ rủi ro mà không báo cáo </w:t>
      </w:r>
      <w:r w:rsidR="00376FC7" w:rsidRPr="00CB5181">
        <w:rPr>
          <w:i/>
          <w:iCs/>
          <w:spacing w:val="-4"/>
          <w:sz w:val="28"/>
          <w:szCs w:val="28"/>
        </w:rPr>
        <w:t>(01 ý kiến).</w:t>
      </w:r>
    </w:p>
    <w:p w14:paraId="4E5FD0F9" w14:textId="77777777" w:rsidR="00376FC7" w:rsidRPr="00FD2415" w:rsidRDefault="00F515BC" w:rsidP="00760F06">
      <w:pPr>
        <w:pBdr>
          <w:top w:val="dotted" w:sz="4" w:space="0" w:color="FFFFFF"/>
          <w:left w:val="dotted" w:sz="4" w:space="0" w:color="FFFFFF"/>
          <w:bottom w:val="dotted" w:sz="4" w:space="5" w:color="FFFFFF"/>
          <w:right w:val="dotted" w:sz="4" w:space="0" w:color="FFFFFF"/>
        </w:pBdr>
        <w:shd w:val="clear" w:color="auto" w:fill="FFFFFF"/>
        <w:snapToGrid w:val="0"/>
        <w:spacing w:before="120"/>
        <w:ind w:firstLine="567"/>
        <w:jc w:val="both"/>
        <w:rPr>
          <w:sz w:val="28"/>
          <w:szCs w:val="28"/>
        </w:rPr>
      </w:pPr>
      <w:r w:rsidRPr="00FD2415">
        <w:rPr>
          <w:bCs/>
          <w:spacing w:val="-4"/>
          <w:sz w:val="28"/>
          <w:szCs w:val="28"/>
          <w:lang w:val="vi-VN"/>
        </w:rPr>
        <w:t>-</w:t>
      </w:r>
      <w:r w:rsidR="00376FC7" w:rsidRPr="00FD2415">
        <w:rPr>
          <w:bCs/>
          <w:spacing w:val="-4"/>
          <w:sz w:val="28"/>
          <w:szCs w:val="28"/>
        </w:rPr>
        <w:t xml:space="preserve"> Có ý kiến đề nghị quy định diện loại trừ TNHS cần xem xét đối với các </w:t>
      </w:r>
      <w:r w:rsidR="00376FC7" w:rsidRPr="00FD2415">
        <w:rPr>
          <w:bCs/>
          <w:i/>
          <w:iCs/>
          <w:spacing w:val="-4"/>
          <w:sz w:val="28"/>
          <w:szCs w:val="28"/>
        </w:rPr>
        <w:t>lĩnh vực, nhiệm vụ</w:t>
      </w:r>
      <w:r w:rsidR="00376FC7" w:rsidRPr="00FD2415">
        <w:rPr>
          <w:bCs/>
          <w:spacing w:val="-4"/>
          <w:sz w:val="28"/>
          <w:szCs w:val="28"/>
        </w:rPr>
        <w:t xml:space="preserve"> đã được xác định trong các văn kiện của Đảng hoặc đã được quy định trong các luật, nghị quyết của Quốc hội để bảo đảm tính thống nhất trong áp dụng pháp luật. Cụ thể: (1</w:t>
      </w:r>
      <w:r w:rsidR="00376FC7" w:rsidRPr="00FD2415">
        <w:rPr>
          <w:bCs/>
          <w:sz w:val="28"/>
          <w:szCs w:val="28"/>
        </w:rPr>
        <w:t>) Bổ sung trường hợp loại trừ TNHS trong thử nghiệm về “</w:t>
      </w:r>
      <w:r w:rsidR="00376FC7" w:rsidRPr="00FD2415">
        <w:rPr>
          <w:bCs/>
          <w:i/>
          <w:iCs/>
          <w:sz w:val="28"/>
          <w:szCs w:val="28"/>
        </w:rPr>
        <w:t>phát triển lực lượng sản xuất mới, các mô hình, phương thức sản xuất kinh doanh mới</w:t>
      </w:r>
      <w:r w:rsidR="00376FC7" w:rsidRPr="00FD2415">
        <w:rPr>
          <w:bCs/>
          <w:sz w:val="28"/>
          <w:szCs w:val="28"/>
        </w:rPr>
        <w:t xml:space="preserve">”; (2) Quy định đầy đủ việc loại trừ TNHS đối với các trường hợp rủi ro trong </w:t>
      </w:r>
      <w:r w:rsidR="00376FC7" w:rsidRPr="00FD2415">
        <w:rPr>
          <w:i/>
          <w:iCs/>
          <w:sz w:val="28"/>
          <w:szCs w:val="28"/>
        </w:rPr>
        <w:t>toàn bộ hoạt động khoa học, công nghệ và đổi mới sáng tạo</w:t>
      </w:r>
      <w:r w:rsidR="00376FC7" w:rsidRPr="00FD2415">
        <w:rPr>
          <w:sz w:val="28"/>
          <w:szCs w:val="28"/>
        </w:rPr>
        <w:t xml:space="preserve">, </w:t>
      </w:r>
      <w:r w:rsidR="00376FC7" w:rsidRPr="00FD2415">
        <w:rPr>
          <w:bCs/>
          <w:i/>
          <w:iCs/>
          <w:sz w:val="28"/>
          <w:szCs w:val="28"/>
        </w:rPr>
        <w:t>hoạt động chuyển đổi số</w:t>
      </w:r>
      <w:r w:rsidR="00376FC7" w:rsidRPr="00FD2415">
        <w:rPr>
          <w:sz w:val="28"/>
          <w:szCs w:val="28"/>
        </w:rPr>
        <w:t xml:space="preserve"> theo Luật Khoa học, công nghệ và đổi mới sáng tạo, Luật Chuyển đổi số. (3) C</w:t>
      </w:r>
      <w:r w:rsidR="00376FC7" w:rsidRPr="00FD2415">
        <w:rPr>
          <w:bCs/>
          <w:sz w:val="28"/>
          <w:szCs w:val="28"/>
        </w:rPr>
        <w:t xml:space="preserve">ần làm rõ các tiêu chí như: mục đích vì lợi ích chung, không vụ lợi; làm rõ nội hàm “công nghệ mới”, “phát triển lực lượng sản xuất mới”, “mô hình, phương thức sản xuất kinh doanh mới”, “rủi ro”...; (4) Đề nghị rà soát, chỉnh lý tên </w:t>
      </w:r>
      <w:r w:rsidR="00376FC7" w:rsidRPr="00FD2415">
        <w:rPr>
          <w:sz w:val="28"/>
          <w:szCs w:val="28"/>
        </w:rPr>
        <w:t>Điều 25 để bảo đảm tính khái quát và thống nhất vớ</w:t>
      </w:r>
      <w:r w:rsidR="00CB5181">
        <w:rPr>
          <w:sz w:val="28"/>
          <w:szCs w:val="28"/>
        </w:rPr>
        <w:t xml:space="preserve">i Luật Khoa học, công nghệ, </w:t>
      </w:r>
      <w:r w:rsidR="00CB5181">
        <w:rPr>
          <w:sz w:val="28"/>
          <w:szCs w:val="28"/>
          <w:lang w:val="vi-VN"/>
        </w:rPr>
        <w:t>đổi</w:t>
      </w:r>
      <w:r w:rsidR="00CB5181" w:rsidRPr="00CB5181">
        <w:rPr>
          <w:color w:val="FFFFFF" w:themeColor="background1"/>
          <w:sz w:val="28"/>
          <w:szCs w:val="28"/>
          <w:lang w:val="vi-VN"/>
        </w:rPr>
        <w:t>;</w:t>
      </w:r>
      <w:r w:rsidR="00376FC7" w:rsidRPr="00FD2415">
        <w:rPr>
          <w:sz w:val="28"/>
          <w:szCs w:val="28"/>
        </w:rPr>
        <w:t>mới sáng tạo (</w:t>
      </w:r>
      <w:r w:rsidR="00376FC7" w:rsidRPr="00FD2415">
        <w:rPr>
          <w:i/>
          <w:iCs/>
          <w:sz w:val="28"/>
          <w:szCs w:val="28"/>
        </w:rPr>
        <w:t>01 ý kiến</w:t>
      </w:r>
      <w:r w:rsidR="00376FC7" w:rsidRPr="00FD2415">
        <w:rPr>
          <w:sz w:val="28"/>
          <w:szCs w:val="28"/>
        </w:rPr>
        <w:t>).</w:t>
      </w:r>
    </w:p>
    <w:p w14:paraId="4CE0CB4E" w14:textId="77777777" w:rsidR="00376FC7" w:rsidRPr="00FD2415" w:rsidRDefault="00376FC7" w:rsidP="00760F06">
      <w:pPr>
        <w:pBdr>
          <w:top w:val="dotted" w:sz="4" w:space="0" w:color="FFFFFF"/>
          <w:left w:val="dotted" w:sz="4" w:space="0" w:color="FFFFFF"/>
          <w:bottom w:val="dotted" w:sz="4" w:space="5" w:color="FFFFFF"/>
          <w:right w:val="dotted" w:sz="4" w:space="0" w:color="FFFFFF"/>
        </w:pBdr>
        <w:shd w:val="clear" w:color="auto" w:fill="FFFFFF"/>
        <w:snapToGrid w:val="0"/>
        <w:spacing w:before="120"/>
        <w:ind w:firstLine="567"/>
        <w:jc w:val="both"/>
        <w:rPr>
          <w:i/>
          <w:iCs/>
          <w:spacing w:val="-2"/>
          <w:sz w:val="28"/>
          <w:szCs w:val="28"/>
        </w:rPr>
      </w:pPr>
      <w:r w:rsidRPr="00FD2415">
        <w:rPr>
          <w:spacing w:val="-2"/>
          <w:sz w:val="28"/>
          <w:szCs w:val="28"/>
        </w:rPr>
        <w:softHyphen/>
      </w:r>
      <w:r w:rsidR="00F515BC" w:rsidRPr="00FD2415">
        <w:rPr>
          <w:spacing w:val="-2"/>
          <w:sz w:val="28"/>
          <w:szCs w:val="28"/>
          <w:lang w:val="vi-VN"/>
        </w:rPr>
        <w:t>-</w:t>
      </w:r>
      <w:r w:rsidRPr="00FD2415">
        <w:rPr>
          <w:spacing w:val="-2"/>
          <w:sz w:val="28"/>
          <w:szCs w:val="28"/>
        </w:rPr>
        <w:t xml:space="preserve"> Một số ý kiến đề nghị cần quy định rõ thế nào là thử nghiệm có kiểm soát, ai có thẩm quyền xác nhận giới hạn rủi ro và khi gây ra thiệt hại thì trách nhiệm thuộc về ai. Đồng thời đề nghị phân biệt rõ giữa rủi ro khách quan trong thử nghiệm công nghệ với hành vi cố ý vi phạm, vụ lợi, gian dối và cố ý bỏ qua các quy định về an toàn</w:t>
      </w:r>
      <w:r w:rsidRPr="00FD2415">
        <w:rPr>
          <w:rStyle w:val="PageNumber"/>
          <w:spacing w:val="-2"/>
          <w:sz w:val="28"/>
          <w:szCs w:val="28"/>
        </w:rPr>
        <w:t xml:space="preserve"> </w:t>
      </w:r>
      <w:r w:rsidRPr="00FD2415">
        <w:rPr>
          <w:i/>
          <w:iCs/>
          <w:spacing w:val="-2"/>
          <w:sz w:val="28"/>
          <w:szCs w:val="28"/>
        </w:rPr>
        <w:t xml:space="preserve">(03 ý kiến); </w:t>
      </w:r>
      <w:r w:rsidRPr="00FD2415">
        <w:rPr>
          <w:spacing w:val="-2"/>
          <w:sz w:val="28"/>
          <w:szCs w:val="28"/>
          <w:lang w:bidi="sa-IN"/>
        </w:rPr>
        <w:t xml:space="preserve">rà soát, bảo đảm tính thống nhất giữa Điều 25 với Nghị quyết về cơ chế, chính sách đặc thù xử lý vi phạm pháp luật liên quan kinh tế nhà nước, kinh tế tư nhân và ứng dụng khoa học, công nghệ, đổi mới sáng tạo, chuyển đổi số sắp tới được ban hành, qua đó tạo hành lang pháp lý an toàn hơn cho những người dám đổi mới, sáng tạo </w:t>
      </w:r>
      <w:r w:rsidRPr="00FD2415">
        <w:rPr>
          <w:i/>
          <w:iCs/>
          <w:spacing w:val="-2"/>
          <w:sz w:val="28"/>
          <w:szCs w:val="28"/>
        </w:rPr>
        <w:t xml:space="preserve">(02 ý kiến); </w:t>
      </w:r>
      <w:r w:rsidRPr="00FD2415">
        <w:rPr>
          <w:spacing w:val="-2"/>
          <w:sz w:val="28"/>
          <w:szCs w:val="28"/>
        </w:rPr>
        <w:t>mở rộng đối tượng được bảo vệ như người đề xuất, thẩm định, quyết định, phê duyệt, tổ chức, quản lý và thực hiện hoạt động nghiên cứu, phát triển công nghệ, đổi mới sáng tạo hoặc thử nghiệm có kiểm sát, nếu đáp ứng các điều kiện của Điều này</w:t>
      </w:r>
      <w:r w:rsidRPr="00FD2415">
        <w:rPr>
          <w:i/>
          <w:iCs/>
          <w:spacing w:val="-2"/>
          <w:sz w:val="28"/>
          <w:szCs w:val="28"/>
        </w:rPr>
        <w:t xml:space="preserve"> (01 ý kiến).</w:t>
      </w:r>
    </w:p>
    <w:p w14:paraId="66E449EC" w14:textId="77777777" w:rsidR="00376FC7" w:rsidRPr="00FD2415" w:rsidRDefault="00F515BC" w:rsidP="00760F06">
      <w:pPr>
        <w:pBdr>
          <w:top w:val="dotted" w:sz="4" w:space="0" w:color="FFFFFF"/>
          <w:left w:val="dotted" w:sz="4" w:space="0" w:color="FFFFFF"/>
          <w:bottom w:val="dotted" w:sz="4" w:space="5" w:color="FFFFFF"/>
          <w:right w:val="dotted" w:sz="4" w:space="0" w:color="FFFFFF"/>
        </w:pBdr>
        <w:shd w:val="clear" w:color="auto" w:fill="FFFFFF"/>
        <w:snapToGrid w:val="0"/>
        <w:spacing w:before="120"/>
        <w:ind w:firstLine="567"/>
        <w:jc w:val="both"/>
        <w:rPr>
          <w:i/>
          <w:iCs/>
          <w:sz w:val="28"/>
          <w:szCs w:val="28"/>
        </w:rPr>
      </w:pPr>
      <w:r w:rsidRPr="00FD2415">
        <w:rPr>
          <w:sz w:val="28"/>
          <w:szCs w:val="28"/>
          <w:lang w:val="vi-VN"/>
        </w:rPr>
        <w:lastRenderedPageBreak/>
        <w:t>-</w:t>
      </w:r>
      <w:r w:rsidR="00376FC7" w:rsidRPr="00FD2415">
        <w:rPr>
          <w:sz w:val="28"/>
          <w:szCs w:val="28"/>
        </w:rPr>
        <w:t xml:space="preserve"> Một số ý kiến đề nghị quy định rõ hơn các điều kiện được loại trừ TNHS; tiêu chí đánh giá mức độ tuân thủ quy trình thử nghiệm; yêu cầu lưu giữ hồ sơ, tài liệu và chứng cứ phục vụ việc đánh giá khách quan sau này; bảo đảm chỉ bảo vệ rủi ro khách quan, không bảo vệ sự cẩu thả, tùy tiện hoặc lợi dụng chính sách đổi mới sáng tạo để hợp thức hóa sai phạm </w:t>
      </w:r>
      <w:r w:rsidR="00376FC7" w:rsidRPr="00FD2415">
        <w:rPr>
          <w:i/>
          <w:iCs/>
          <w:sz w:val="28"/>
          <w:szCs w:val="28"/>
        </w:rPr>
        <w:t>(03 ý kiến).</w:t>
      </w:r>
    </w:p>
    <w:p w14:paraId="5EF4D3BA" w14:textId="77777777" w:rsidR="00376FC7" w:rsidRPr="00FD2415" w:rsidRDefault="00F515BC" w:rsidP="00760F06">
      <w:pPr>
        <w:pBdr>
          <w:top w:val="dotted" w:sz="4" w:space="0" w:color="FFFFFF"/>
          <w:left w:val="dotted" w:sz="4" w:space="0" w:color="FFFFFF"/>
          <w:bottom w:val="dotted" w:sz="4" w:space="5" w:color="FFFFFF"/>
          <w:right w:val="dotted" w:sz="4" w:space="0" w:color="FFFFFF"/>
        </w:pBdr>
        <w:shd w:val="clear" w:color="auto" w:fill="FFFFFF"/>
        <w:snapToGrid w:val="0"/>
        <w:spacing w:before="120"/>
        <w:ind w:firstLine="567"/>
        <w:jc w:val="both"/>
        <w:rPr>
          <w:sz w:val="28"/>
          <w:szCs w:val="28"/>
        </w:rPr>
      </w:pPr>
      <w:r w:rsidRPr="00FD2415">
        <w:rPr>
          <w:sz w:val="28"/>
          <w:szCs w:val="28"/>
          <w:lang w:val="vi-VN"/>
        </w:rPr>
        <w:t>-</w:t>
      </w:r>
      <w:r w:rsidR="00376FC7" w:rsidRPr="00FD2415">
        <w:rPr>
          <w:sz w:val="28"/>
          <w:szCs w:val="28"/>
        </w:rPr>
        <w:t xml:space="preserve"> Có ý kiến đề nghị </w:t>
      </w:r>
      <w:r w:rsidR="00376FC7" w:rsidRPr="00FD2415">
        <w:rPr>
          <w:sz w:val="28"/>
          <w:szCs w:val="28"/>
          <w:shd w:val="clear" w:color="auto" w:fill="FCFCFC"/>
        </w:rPr>
        <w:t xml:space="preserve">cần nghiên cứu mở rộng phạm vi loại trừ </w:t>
      </w:r>
      <w:r w:rsidR="00376FC7" w:rsidRPr="00FD2415">
        <w:rPr>
          <w:sz w:val="28"/>
          <w:szCs w:val="28"/>
        </w:rPr>
        <w:t>TNHS</w:t>
      </w:r>
      <w:r w:rsidR="00376FC7" w:rsidRPr="00FD2415">
        <w:rPr>
          <w:sz w:val="28"/>
          <w:szCs w:val="28"/>
          <w:shd w:val="clear" w:color="auto" w:fill="FCFCFC"/>
        </w:rPr>
        <w:t xml:space="preserve"> đối với rủi ro trong nghiên cứu, thử nghiệm khoa học, công nghệ, đổi mới sáng tạo và chuyển đổi số, bởi đây là những lĩnh vực có mức độ rủi ro cao, trong đó thất bại cũng có thể tạo ra giá trị và kinh nghiệm cho quá trình phát triển. Tuy nhiên, việc loại trừ trách nhiệm chỉ nên áp dụng khi chủ thể</w:t>
      </w:r>
      <w:r w:rsidR="00376FC7" w:rsidRPr="00FD2415">
        <w:rPr>
          <w:b/>
          <w:bCs/>
          <w:sz w:val="28"/>
          <w:szCs w:val="28"/>
          <w:shd w:val="clear" w:color="auto" w:fill="FCFCFC"/>
        </w:rPr>
        <w:t> </w:t>
      </w:r>
      <w:r w:rsidR="00376FC7" w:rsidRPr="00FD2415">
        <w:rPr>
          <w:rStyle w:val="Strong"/>
          <w:b w:val="0"/>
          <w:bCs w:val="0"/>
          <w:sz w:val="28"/>
          <w:szCs w:val="28"/>
          <w:shd w:val="clear" w:color="auto" w:fill="FCFCFC"/>
        </w:rPr>
        <w:t>tuân thủ đầy đủ quy trình, thủ tục pháp luật, không có động cơ vụ lợi, tham nhũng và đã thực hiện đầy đủ các biện pháp phòng ngừa rủi ro</w:t>
      </w:r>
      <w:r w:rsidR="00376FC7" w:rsidRPr="00FD2415">
        <w:rPr>
          <w:b/>
          <w:bCs/>
          <w:sz w:val="28"/>
          <w:szCs w:val="28"/>
          <w:shd w:val="clear" w:color="auto" w:fill="FCFCFC"/>
        </w:rPr>
        <w:t>.</w:t>
      </w:r>
      <w:r w:rsidR="00376FC7" w:rsidRPr="00FD2415">
        <w:rPr>
          <w:sz w:val="28"/>
          <w:szCs w:val="28"/>
          <w:shd w:val="clear" w:color="auto" w:fill="FCFCFC"/>
        </w:rPr>
        <w:t xml:space="preserve"> Vì vậy, đề nghị rà soát, quy định chặt chẽ các điều kiện và tiêu chí áp dụng để bảo vệ người dám nghĩ, dám làm nhưng không tạo kẽ hở để hợp thức hóa sai phạm </w:t>
      </w:r>
      <w:r w:rsidR="00376FC7" w:rsidRPr="00FD2415">
        <w:rPr>
          <w:i/>
          <w:iCs/>
          <w:sz w:val="28"/>
          <w:szCs w:val="28"/>
        </w:rPr>
        <w:t>(01 ý kiến)</w:t>
      </w:r>
      <w:r w:rsidR="00376FC7" w:rsidRPr="00FD2415">
        <w:rPr>
          <w:sz w:val="28"/>
          <w:szCs w:val="28"/>
        </w:rPr>
        <w:t xml:space="preserve">; một số ý kiến </w:t>
      </w:r>
      <w:r w:rsidR="00376FC7" w:rsidRPr="00FD2415">
        <w:rPr>
          <w:sz w:val="28"/>
          <w:szCs w:val="28"/>
          <w:shd w:val="clear" w:color="auto" w:fill="FCFCFC"/>
        </w:rPr>
        <w:t xml:space="preserve">cho rằng, </w:t>
      </w:r>
      <w:r w:rsidR="00376FC7" w:rsidRPr="00FD2415">
        <w:rPr>
          <w:sz w:val="28"/>
          <w:szCs w:val="28"/>
        </w:rPr>
        <w:t xml:space="preserve">việc thử nghiệm về phát triển lực lượng sản xuất mới, các mô hình, phương thức sản xuất kinh doanh mới và các trường hợp rủi ro trong toàn bộ hoạt động khoa học, công nghệ, đổi mới sáng tạo, hoạt động chuyển đổi số theo Luật Khoa học, công nghệ và Đổi mới sáng tạo, Luật Chuyển đổi số vẫn chưa được thể chế hóa, do đó đề nghị thể chế hóa rộng hơn để đáp ứng yêu cầu của thực tiễn </w:t>
      </w:r>
      <w:r w:rsidR="00376FC7" w:rsidRPr="00FD2415">
        <w:rPr>
          <w:i/>
          <w:iCs/>
          <w:sz w:val="28"/>
          <w:szCs w:val="28"/>
        </w:rPr>
        <w:t>(02 ý kiến)</w:t>
      </w:r>
      <w:r w:rsidR="00376FC7" w:rsidRPr="00FD2415">
        <w:rPr>
          <w:sz w:val="28"/>
          <w:szCs w:val="28"/>
        </w:rPr>
        <w:t>.</w:t>
      </w:r>
    </w:p>
    <w:p w14:paraId="716B5D1C" w14:textId="77777777" w:rsidR="00376FC7" w:rsidRPr="00FD2415" w:rsidRDefault="00F515BC" w:rsidP="00760F06">
      <w:pPr>
        <w:pBdr>
          <w:top w:val="dotted" w:sz="4" w:space="0" w:color="FFFFFF"/>
          <w:left w:val="dotted" w:sz="4" w:space="0" w:color="FFFFFF"/>
          <w:bottom w:val="dotted" w:sz="4" w:space="5" w:color="FFFFFF"/>
          <w:right w:val="dotted" w:sz="4" w:space="0" w:color="FFFFFF"/>
        </w:pBdr>
        <w:shd w:val="clear" w:color="auto" w:fill="FFFFFF"/>
        <w:snapToGrid w:val="0"/>
        <w:spacing w:before="120"/>
        <w:ind w:firstLine="567"/>
        <w:jc w:val="both"/>
        <w:rPr>
          <w:i/>
          <w:iCs/>
          <w:spacing w:val="-4"/>
          <w:sz w:val="28"/>
          <w:szCs w:val="28"/>
        </w:rPr>
      </w:pPr>
      <w:r w:rsidRPr="00FD2415">
        <w:rPr>
          <w:spacing w:val="-4"/>
          <w:sz w:val="28"/>
          <w:szCs w:val="28"/>
          <w:lang w:val="vi-VN"/>
        </w:rPr>
        <w:t>-</w:t>
      </w:r>
      <w:r w:rsidR="00376FC7" w:rsidRPr="00FD2415">
        <w:rPr>
          <w:spacing w:val="-4"/>
          <w:sz w:val="28"/>
          <w:szCs w:val="28"/>
        </w:rPr>
        <w:t xml:space="preserve"> Có ý kiến đề nghị tiếp tục rà soát để bảo đảm quy định thực sự tạo động lực cho nghiên cứu khoa học; bảo vệ rõ hơn những quyết định cho nghiên cứu, thử nghiệm và đổi mới sáng tạo mặc dù những quyết định này còn thiếu những thông tin, dữ liệu do vấn đề nghiên cứu mới; đồng thời rà soát đồng bộ pháp luật về khoa học, công nghệ và đổi mới sáng tạo, nhất là cơ chế lựa chọn và quản lý nhiệm vụ công nghệ chiến lược, công nghệ lõi theo nguyên tắc không chỉ quản trị rủi ro của việc thực hiện nghiên cứu mà quản trị cả rủi ro của việc không tạo cơ hội cho một công nghệ có tiềm năng được thử nghiệm </w:t>
      </w:r>
      <w:r w:rsidR="00376FC7" w:rsidRPr="00FD2415">
        <w:rPr>
          <w:i/>
          <w:iCs/>
          <w:spacing w:val="-4"/>
          <w:sz w:val="28"/>
          <w:szCs w:val="28"/>
        </w:rPr>
        <w:t xml:space="preserve">(01 ý kiến); </w:t>
      </w:r>
      <w:r w:rsidR="00376FC7" w:rsidRPr="00FD2415">
        <w:rPr>
          <w:spacing w:val="-4"/>
          <w:sz w:val="28"/>
          <w:szCs w:val="28"/>
        </w:rPr>
        <w:t xml:space="preserve">cần phải quy định bổ sung đối với những trường hợp những lĩnh vực công nghệ mới chưa có quy trình, quy phạm chuyên ngành đầy đủ </w:t>
      </w:r>
      <w:r w:rsidR="00376FC7" w:rsidRPr="00FD2415">
        <w:rPr>
          <w:i/>
          <w:iCs/>
          <w:spacing w:val="-4"/>
          <w:sz w:val="28"/>
          <w:szCs w:val="28"/>
        </w:rPr>
        <w:t xml:space="preserve">(01 ý kiến); </w:t>
      </w:r>
      <w:r w:rsidR="00376FC7" w:rsidRPr="00FD2415">
        <w:rPr>
          <w:spacing w:val="-4"/>
          <w:sz w:val="28"/>
          <w:szCs w:val="28"/>
        </w:rPr>
        <w:t xml:space="preserve">sửa đổi tên Điều 25 cho thống nhất với Luật Khoa học, công nghệ và đổi mới sáng tạo </w:t>
      </w:r>
      <w:r w:rsidR="00376FC7" w:rsidRPr="00FD2415">
        <w:rPr>
          <w:i/>
          <w:iCs/>
          <w:spacing w:val="-4"/>
          <w:sz w:val="28"/>
          <w:szCs w:val="28"/>
        </w:rPr>
        <w:t xml:space="preserve">(01 ý kiến); </w:t>
      </w:r>
      <w:r w:rsidR="00376FC7" w:rsidRPr="00FD2415">
        <w:rPr>
          <w:spacing w:val="-4"/>
          <w:sz w:val="28"/>
          <w:szCs w:val="28"/>
        </w:rPr>
        <w:t>sửa tên Điều 25 thành: “</w:t>
      </w:r>
      <w:r w:rsidR="00376FC7" w:rsidRPr="00FD2415">
        <w:rPr>
          <w:i/>
          <w:iCs/>
          <w:spacing w:val="-4"/>
          <w:sz w:val="28"/>
          <w:szCs w:val="28"/>
        </w:rPr>
        <w:t>Điều 25. Rủi ro được chấp nhận trong nghiên cứu khoa học, phát triển công nghệ, đổi mới sáng tạo và thử nghiệm có kiểm soát</w:t>
      </w:r>
      <w:r w:rsidR="00376FC7" w:rsidRPr="00FD2415">
        <w:rPr>
          <w:spacing w:val="-4"/>
          <w:sz w:val="28"/>
          <w:szCs w:val="28"/>
        </w:rPr>
        <w:t>”</w:t>
      </w:r>
      <w:r w:rsidR="00376FC7" w:rsidRPr="00FD2415">
        <w:rPr>
          <w:i/>
          <w:iCs/>
          <w:spacing w:val="-4"/>
          <w:sz w:val="28"/>
          <w:szCs w:val="28"/>
        </w:rPr>
        <w:t xml:space="preserve"> (01 ý kiến).</w:t>
      </w:r>
    </w:p>
    <w:p w14:paraId="3EDFF382" w14:textId="77777777" w:rsidR="00376FC7" w:rsidRDefault="00F515BC" w:rsidP="00760F06">
      <w:pPr>
        <w:pBdr>
          <w:top w:val="dotted" w:sz="4" w:space="0" w:color="FFFFFF"/>
          <w:left w:val="dotted" w:sz="4" w:space="0" w:color="FFFFFF"/>
          <w:bottom w:val="dotted" w:sz="4" w:space="5" w:color="FFFFFF"/>
          <w:right w:val="dotted" w:sz="4" w:space="0" w:color="FFFFFF"/>
        </w:pBdr>
        <w:shd w:val="clear" w:color="auto" w:fill="FFFFFF"/>
        <w:snapToGrid w:val="0"/>
        <w:spacing w:before="120"/>
        <w:ind w:firstLine="567"/>
        <w:jc w:val="both"/>
        <w:rPr>
          <w:i/>
          <w:iCs/>
          <w:spacing w:val="-4"/>
          <w:sz w:val="28"/>
          <w:szCs w:val="28"/>
        </w:rPr>
      </w:pPr>
      <w:r w:rsidRPr="00FD2415">
        <w:rPr>
          <w:spacing w:val="-4"/>
          <w:sz w:val="28"/>
          <w:szCs w:val="28"/>
          <w:lang w:val="vi-VN"/>
        </w:rPr>
        <w:t>-</w:t>
      </w:r>
      <w:r w:rsidR="00376FC7" w:rsidRPr="00FD2415">
        <w:rPr>
          <w:spacing w:val="-4"/>
          <w:sz w:val="28"/>
          <w:szCs w:val="28"/>
        </w:rPr>
        <w:t xml:space="preserve"> Một số ý kiến đề nghị nghiên cứu quy định rõ như thế nào là tuân thủ đúng quy trình, áp dụng đầy đủ các biện pháp phòng ngừa và không có yếu tố tham nhũng, vụ lợi để các cơ quan tiến hành tố tụng có căn cứ thống nhất khi xem xét quyết định không khởi tố, đình chỉ, tạm hoãn, truy cứu TNHS, tránh tình trạng áp dụng tùy nghi và không thống nhất; trường hợp không quy định trong dự thảo Luật thì là đề nghị các cơ quan Trung ương nghiên cứu, xây dựng để ban hành đồng bộ, kịp thời các văn bản hướng dẫn để áp dụng thống nhất pháp luật </w:t>
      </w:r>
      <w:r w:rsidR="00376FC7" w:rsidRPr="00FD2415">
        <w:rPr>
          <w:i/>
          <w:iCs/>
          <w:spacing w:val="-4"/>
          <w:sz w:val="28"/>
          <w:szCs w:val="28"/>
        </w:rPr>
        <w:t>(03 ý kiến).</w:t>
      </w:r>
    </w:p>
    <w:p w14:paraId="308D9147" w14:textId="77777777" w:rsidR="00CB5181" w:rsidRPr="00FD2415" w:rsidRDefault="00CB5181" w:rsidP="00760F06">
      <w:pPr>
        <w:pBdr>
          <w:top w:val="dotted" w:sz="4" w:space="0" w:color="FFFFFF"/>
          <w:left w:val="dotted" w:sz="4" w:space="0" w:color="FFFFFF"/>
          <w:bottom w:val="dotted" w:sz="4" w:space="5" w:color="FFFFFF"/>
          <w:right w:val="dotted" w:sz="4" w:space="0" w:color="FFFFFF"/>
        </w:pBdr>
        <w:shd w:val="clear" w:color="auto" w:fill="FFFFFF"/>
        <w:snapToGrid w:val="0"/>
        <w:spacing w:before="120"/>
        <w:ind w:firstLine="567"/>
        <w:jc w:val="both"/>
        <w:rPr>
          <w:i/>
          <w:iCs/>
          <w:spacing w:val="-4"/>
          <w:sz w:val="28"/>
          <w:szCs w:val="28"/>
        </w:rPr>
      </w:pPr>
    </w:p>
    <w:p w14:paraId="420B1C79" w14:textId="77777777" w:rsidR="00376FC7" w:rsidRPr="00FD2415" w:rsidRDefault="00376FC7" w:rsidP="00CB5181">
      <w:pPr>
        <w:pBdr>
          <w:top w:val="dotted" w:sz="4" w:space="0" w:color="FFFFFF"/>
          <w:left w:val="dotted" w:sz="4" w:space="0" w:color="FFFFFF"/>
          <w:bottom w:val="dotted" w:sz="4" w:space="0" w:color="FFFFFF"/>
          <w:right w:val="dotted" w:sz="4" w:space="0" w:color="FFFFFF"/>
        </w:pBdr>
        <w:shd w:val="clear" w:color="auto" w:fill="FFFFFF"/>
        <w:snapToGrid w:val="0"/>
        <w:spacing w:before="120"/>
        <w:ind w:firstLine="567"/>
        <w:jc w:val="both"/>
        <w:rPr>
          <w:i/>
          <w:iCs/>
          <w:sz w:val="28"/>
          <w:szCs w:val="28"/>
          <w:lang w:val="vi-VN"/>
        </w:rPr>
      </w:pPr>
      <w:r w:rsidRPr="00FD2415">
        <w:rPr>
          <w:i/>
          <w:iCs/>
          <w:sz w:val="28"/>
          <w:szCs w:val="28"/>
        </w:rPr>
        <w:t>Ý kiến tiếp thu, giải trình</w:t>
      </w:r>
      <w:r w:rsidR="00675026" w:rsidRPr="00FD2415">
        <w:rPr>
          <w:i/>
          <w:iCs/>
          <w:sz w:val="28"/>
          <w:szCs w:val="28"/>
          <w:lang w:val="vi-VN"/>
        </w:rPr>
        <w:t>:</w:t>
      </w:r>
    </w:p>
    <w:p w14:paraId="3F5012F7" w14:textId="77777777" w:rsidR="00CB5181" w:rsidRDefault="00376FC7" w:rsidP="00CB5181">
      <w:pPr>
        <w:pBdr>
          <w:top w:val="dotted" w:sz="4" w:space="0" w:color="FFFFFF"/>
          <w:left w:val="dotted" w:sz="4" w:space="0" w:color="FFFFFF"/>
          <w:bottom w:val="dotted" w:sz="4" w:space="0" w:color="FFFFFF"/>
          <w:right w:val="dotted" w:sz="4" w:space="0" w:color="FFFFFF"/>
        </w:pBdr>
        <w:shd w:val="clear" w:color="auto" w:fill="FFFFFF"/>
        <w:snapToGrid w:val="0"/>
        <w:spacing w:before="120"/>
        <w:ind w:firstLine="567"/>
        <w:jc w:val="both"/>
        <w:rPr>
          <w:i/>
          <w:sz w:val="28"/>
          <w:szCs w:val="28"/>
        </w:rPr>
      </w:pPr>
      <w:r w:rsidRPr="00FD2415">
        <w:rPr>
          <w:iCs/>
          <w:sz w:val="28"/>
          <w:szCs w:val="28"/>
        </w:rPr>
        <w:t>Về các vấn đề này, cơ quan chủ trì soạn thảo xin giải trình như sau:</w:t>
      </w:r>
    </w:p>
    <w:p w14:paraId="7DF472BB" w14:textId="77777777" w:rsidR="00376FC7" w:rsidRPr="00CB5181" w:rsidRDefault="00376FC7" w:rsidP="00CB5181">
      <w:pPr>
        <w:pBdr>
          <w:top w:val="dotted" w:sz="4" w:space="0" w:color="FFFFFF"/>
          <w:left w:val="dotted" w:sz="4" w:space="0" w:color="FFFFFF"/>
          <w:bottom w:val="dotted" w:sz="4" w:space="0" w:color="FFFFFF"/>
          <w:right w:val="dotted" w:sz="4" w:space="0" w:color="FFFFFF"/>
        </w:pBdr>
        <w:shd w:val="clear" w:color="auto" w:fill="FFFFFF"/>
        <w:snapToGrid w:val="0"/>
        <w:spacing w:before="120"/>
        <w:ind w:firstLine="567"/>
        <w:jc w:val="both"/>
        <w:rPr>
          <w:i/>
          <w:sz w:val="28"/>
          <w:szCs w:val="28"/>
        </w:rPr>
      </w:pPr>
      <w:r w:rsidRPr="00FD2415">
        <w:rPr>
          <w:i/>
          <w:sz w:val="28"/>
          <w:szCs w:val="28"/>
        </w:rPr>
        <w:lastRenderedPageBreak/>
        <w:t>Thứ nhất,</w:t>
      </w:r>
      <w:r w:rsidRPr="00FD2415">
        <w:rPr>
          <w:sz w:val="28"/>
          <w:szCs w:val="28"/>
        </w:rPr>
        <w:t xml:space="preserve"> trên cơ sở quan điểm chỉ đạo, định hướng của Đảng trong thời gian qua về phát triển khoa học, công nghệ, đổi mới sáng tạo và chuyển đổi số quốc gia như Nghị quyết số 57-NQ/TW n</w:t>
      </w:r>
      <w:r w:rsidR="00826C04" w:rsidRPr="00FD2415">
        <w:rPr>
          <w:sz w:val="28"/>
          <w:szCs w:val="28"/>
        </w:rPr>
        <w:t xml:space="preserve">gày 22/12/2024 của Bộ Chính </w:t>
      </w:r>
      <w:r w:rsidR="00826C04" w:rsidRPr="00FD2415">
        <w:rPr>
          <w:sz w:val="28"/>
          <w:szCs w:val="28"/>
          <w:lang w:val="vi-VN"/>
        </w:rPr>
        <w:t xml:space="preserve">trị, </w:t>
      </w:r>
      <w:r w:rsidRPr="00FD2415">
        <w:rPr>
          <w:bCs/>
          <w:kern w:val="36"/>
          <w:sz w:val="28"/>
          <w:szCs w:val="28"/>
        </w:rPr>
        <w:t>Nghị quyết số 37/2026/</w:t>
      </w:r>
      <w:r w:rsidRPr="00FD2415">
        <w:rPr>
          <w:bCs/>
          <w:sz w:val="28"/>
          <w:szCs w:val="28"/>
        </w:rPr>
        <w:t>QH16</w:t>
      </w:r>
      <w:r w:rsidRPr="00FD2415">
        <w:rPr>
          <w:bCs/>
          <w:kern w:val="36"/>
          <w:sz w:val="28"/>
          <w:szCs w:val="28"/>
        </w:rPr>
        <w:t xml:space="preserve"> và Nghị quyết số 29/2026/QH16</w:t>
      </w:r>
      <w:r w:rsidR="00826C04" w:rsidRPr="00FD2415">
        <w:rPr>
          <w:sz w:val="28"/>
          <w:szCs w:val="28"/>
          <w:shd w:val="clear" w:color="auto" w:fill="FFFFFF"/>
          <w:lang w:val="vi-VN"/>
        </w:rPr>
        <w:t xml:space="preserve"> của Quốc hội</w:t>
      </w:r>
      <w:r w:rsidR="00826C04" w:rsidRPr="00FD2415">
        <w:rPr>
          <w:i/>
          <w:sz w:val="28"/>
          <w:szCs w:val="28"/>
          <w:shd w:val="clear" w:color="auto" w:fill="FFFFFF"/>
          <w:lang w:val="vi-VN"/>
        </w:rPr>
        <w:t>,</w:t>
      </w:r>
      <w:r w:rsidRPr="00FD2415">
        <w:rPr>
          <w:sz w:val="28"/>
          <w:szCs w:val="28"/>
          <w:shd w:val="clear" w:color="auto" w:fill="FFFFFF"/>
        </w:rPr>
        <w:t xml:space="preserve"> dự thảo Bộ luật đã xác định các trường hợp được áp dụng quy định loại trừ </w:t>
      </w:r>
      <w:r w:rsidR="00C667EB" w:rsidRPr="00FD2415">
        <w:rPr>
          <w:sz w:val="28"/>
          <w:szCs w:val="28"/>
          <w:shd w:val="clear" w:color="auto" w:fill="FFFFFF"/>
        </w:rPr>
        <w:t>TNHS</w:t>
      </w:r>
      <w:r w:rsidRPr="00FD2415">
        <w:rPr>
          <w:sz w:val="28"/>
          <w:szCs w:val="28"/>
          <w:shd w:val="clear" w:color="auto" w:fill="FFFFFF"/>
        </w:rPr>
        <w:t xml:space="preserve"> </w:t>
      </w:r>
      <w:r w:rsidR="009A156F" w:rsidRPr="00FD2415">
        <w:rPr>
          <w:sz w:val="28"/>
          <w:szCs w:val="28"/>
          <w:shd w:val="clear" w:color="auto" w:fill="FFFFFF"/>
        </w:rPr>
        <w:t>bảo đảm</w:t>
      </w:r>
      <w:r w:rsidRPr="00FD2415">
        <w:rPr>
          <w:sz w:val="28"/>
          <w:szCs w:val="28"/>
          <w:shd w:val="clear" w:color="auto" w:fill="FFFFFF"/>
        </w:rPr>
        <w:t xml:space="preserve"> tính bao quát, phù hợp và đúng theo quan điểm chỉ đạo </w:t>
      </w:r>
      <w:r w:rsidR="00826C04" w:rsidRPr="00FD2415">
        <w:rPr>
          <w:sz w:val="28"/>
          <w:szCs w:val="28"/>
          <w:shd w:val="clear" w:color="auto" w:fill="FFFFFF"/>
          <w:lang w:val="vi-VN"/>
        </w:rPr>
        <w:t>về</w:t>
      </w:r>
      <w:r w:rsidRPr="00FD2415">
        <w:rPr>
          <w:sz w:val="28"/>
          <w:szCs w:val="28"/>
          <w:shd w:val="clear" w:color="auto" w:fill="FFFFFF"/>
        </w:rPr>
        <w:t xml:space="preserve"> các vấn đề này. </w:t>
      </w:r>
    </w:p>
    <w:p w14:paraId="25E26A71" w14:textId="77777777" w:rsidR="00376FC7" w:rsidRPr="00FD2415" w:rsidRDefault="00376FC7" w:rsidP="00760F06">
      <w:pPr>
        <w:spacing w:before="120"/>
        <w:ind w:firstLine="567"/>
        <w:jc w:val="both"/>
        <w:outlineLvl w:val="0"/>
        <w:rPr>
          <w:sz w:val="28"/>
          <w:szCs w:val="28"/>
        </w:rPr>
      </w:pPr>
      <w:r w:rsidRPr="00FD2415">
        <w:rPr>
          <w:i/>
          <w:sz w:val="28"/>
          <w:szCs w:val="28"/>
          <w:shd w:val="clear" w:color="auto" w:fill="FFFFFF"/>
        </w:rPr>
        <w:t xml:space="preserve">Thứ hai, </w:t>
      </w:r>
      <w:r w:rsidRPr="00FD2415">
        <w:rPr>
          <w:sz w:val="28"/>
          <w:szCs w:val="28"/>
          <w:shd w:val="clear" w:color="auto" w:fill="FFFFFF"/>
        </w:rPr>
        <w:t xml:space="preserve">về các tiêu chí, điều kiện như </w:t>
      </w:r>
      <w:r w:rsidRPr="00FD2415">
        <w:rPr>
          <w:bCs/>
          <w:sz w:val="28"/>
          <w:szCs w:val="28"/>
        </w:rPr>
        <w:t xml:space="preserve">mục đích vì lợi ích chung, không vụ lợi; làm rõ nội hàm “công nghệ mới”, “phát triển lực lượng sản xuất mới”, “mô hình, phương thức sản xuất kinh doanh mới”, “rủi ro”..., cơ quan chủ trì soạn thảo nhận thấy, việc </w:t>
      </w:r>
      <w:r w:rsidR="00826C04" w:rsidRPr="00FD2415">
        <w:rPr>
          <w:bCs/>
          <w:sz w:val="28"/>
          <w:szCs w:val="28"/>
          <w:lang w:val="vi-VN"/>
        </w:rPr>
        <w:t xml:space="preserve">làm rõ </w:t>
      </w:r>
      <w:r w:rsidRPr="00FD2415">
        <w:rPr>
          <w:bCs/>
          <w:sz w:val="28"/>
          <w:szCs w:val="28"/>
        </w:rPr>
        <w:t>k</w:t>
      </w:r>
      <w:r w:rsidRPr="00FD2415">
        <w:rPr>
          <w:sz w:val="28"/>
          <w:szCs w:val="28"/>
        </w:rPr>
        <w:t xml:space="preserve">hái niệm, nội hàm </w:t>
      </w:r>
      <w:r w:rsidR="00826C04" w:rsidRPr="00FD2415">
        <w:rPr>
          <w:sz w:val="28"/>
          <w:szCs w:val="28"/>
          <w:lang w:val="vi-VN"/>
        </w:rPr>
        <w:t xml:space="preserve">của </w:t>
      </w:r>
      <w:r w:rsidRPr="00FD2415">
        <w:rPr>
          <w:sz w:val="28"/>
          <w:szCs w:val="28"/>
        </w:rPr>
        <w:t xml:space="preserve">các quy định này thuộc về pháp luật chuyên </w:t>
      </w:r>
      <w:r w:rsidR="00826C04" w:rsidRPr="00FD2415">
        <w:rPr>
          <w:sz w:val="28"/>
          <w:szCs w:val="28"/>
          <w:lang w:val="vi-VN"/>
        </w:rPr>
        <w:t>ngành.</w:t>
      </w:r>
      <w:r w:rsidRPr="00FD2415">
        <w:rPr>
          <w:sz w:val="28"/>
          <w:szCs w:val="28"/>
        </w:rPr>
        <w:t xml:space="preserve"> </w:t>
      </w:r>
      <w:r w:rsidR="00826C04" w:rsidRPr="00FD2415">
        <w:rPr>
          <w:sz w:val="28"/>
          <w:szCs w:val="28"/>
          <w:lang w:val="vi-VN"/>
        </w:rPr>
        <w:t>M</w:t>
      </w:r>
      <w:r w:rsidRPr="00FD2415">
        <w:rPr>
          <w:sz w:val="28"/>
          <w:szCs w:val="28"/>
        </w:rPr>
        <w:t xml:space="preserve">ặt khác, các khái niệm này có thể thường xuyên thay đổi cùng với sự phát triển của khoa học, công </w:t>
      </w:r>
      <w:r w:rsidR="00826C04" w:rsidRPr="00FD2415">
        <w:rPr>
          <w:sz w:val="28"/>
          <w:szCs w:val="28"/>
          <w:lang w:val="vi-VN"/>
        </w:rPr>
        <w:t>nghệ. V</w:t>
      </w:r>
      <w:r w:rsidRPr="00FD2415">
        <w:rPr>
          <w:sz w:val="28"/>
          <w:szCs w:val="28"/>
        </w:rPr>
        <w:t xml:space="preserve">iệc quy định chi tiết tại BLHS sẽ dẫn đến trường hợp không </w:t>
      </w:r>
      <w:r w:rsidR="009A156F" w:rsidRPr="00FD2415">
        <w:rPr>
          <w:sz w:val="28"/>
          <w:szCs w:val="28"/>
        </w:rPr>
        <w:t>bảo đảm</w:t>
      </w:r>
      <w:r w:rsidRPr="00FD2415">
        <w:rPr>
          <w:sz w:val="28"/>
          <w:szCs w:val="28"/>
        </w:rPr>
        <w:t xml:space="preserve"> tính bao quát, không phù hợp với từng giai đoạn của tình hình chính trị, kinh tế, xã hội, qua đó là giảm tính ổn định của các quy định BLHS.</w:t>
      </w:r>
    </w:p>
    <w:p w14:paraId="7A1A4A4A" w14:textId="77777777" w:rsidR="00376FC7" w:rsidRPr="00FD2415" w:rsidRDefault="00376FC7" w:rsidP="00760F06">
      <w:pPr>
        <w:spacing w:before="120"/>
        <w:ind w:firstLine="567"/>
        <w:jc w:val="both"/>
        <w:outlineLvl w:val="0"/>
        <w:rPr>
          <w:sz w:val="28"/>
          <w:szCs w:val="28"/>
        </w:rPr>
      </w:pPr>
      <w:r w:rsidRPr="00FD2415">
        <w:rPr>
          <w:sz w:val="28"/>
          <w:szCs w:val="28"/>
        </w:rPr>
        <w:tab/>
      </w:r>
      <w:r w:rsidRPr="00FD2415">
        <w:rPr>
          <w:i/>
          <w:sz w:val="28"/>
          <w:szCs w:val="28"/>
        </w:rPr>
        <w:t xml:space="preserve">Thứ ba, </w:t>
      </w:r>
      <w:r w:rsidR="00826C04" w:rsidRPr="00FD2415">
        <w:rPr>
          <w:sz w:val="28"/>
          <w:szCs w:val="28"/>
        </w:rPr>
        <w:t xml:space="preserve">để áp dụng quy định về loại trừ </w:t>
      </w:r>
      <w:r w:rsidR="00C667EB" w:rsidRPr="00FD2415">
        <w:rPr>
          <w:sz w:val="28"/>
          <w:szCs w:val="28"/>
        </w:rPr>
        <w:t>TNHS</w:t>
      </w:r>
      <w:r w:rsidR="00826C04" w:rsidRPr="00FD2415">
        <w:rPr>
          <w:sz w:val="28"/>
          <w:szCs w:val="28"/>
          <w:lang w:val="vi-VN"/>
        </w:rPr>
        <w:t xml:space="preserve"> </w:t>
      </w:r>
      <w:r w:rsidR="002A5716" w:rsidRPr="00FD2415">
        <w:rPr>
          <w:sz w:val="28"/>
          <w:szCs w:val="28"/>
          <w:lang w:val="vi-VN"/>
        </w:rPr>
        <w:t>nêu</w:t>
      </w:r>
      <w:r w:rsidR="00826C04" w:rsidRPr="00FD2415">
        <w:rPr>
          <w:sz w:val="28"/>
          <w:szCs w:val="28"/>
          <w:lang w:val="vi-VN"/>
        </w:rPr>
        <w:t xml:space="preserve"> trên phải </w:t>
      </w:r>
      <w:r w:rsidRPr="00FD2415">
        <w:rPr>
          <w:sz w:val="28"/>
          <w:szCs w:val="28"/>
        </w:rPr>
        <w:t>căn cứ vào pháp luật chuyên ngành, các quy trình, kế hoạch, quy chế đã được cấp có thẩm quyền phê duyệt làm cơ sở xác định điều kiện tuân thủ và áp dụng đầy đủ các biện pháp phòng ngừa. Dự thảo Nghị quyết triển khai thi hành BLHS đã bổ sung quy định giao Toà án nhân dân tối cao hoặc liên ngành tư pháp Trung ương thực hiện hướng dẫn đối với các quy định của BLHS để hướng dẫn, áp dụng thống nhất quy định của BLHS.</w:t>
      </w:r>
    </w:p>
    <w:p w14:paraId="5DA0DF88" w14:textId="77777777" w:rsidR="00376FC7" w:rsidRPr="00FD2415" w:rsidRDefault="00376FC7" w:rsidP="00760F06">
      <w:pPr>
        <w:pBdr>
          <w:top w:val="dotted" w:sz="4" w:space="0" w:color="FFFFFF"/>
          <w:left w:val="dotted" w:sz="4" w:space="0" w:color="FFFFFF"/>
          <w:bottom w:val="dotted" w:sz="4" w:space="16" w:color="FFFFFF"/>
          <w:right w:val="dotted" w:sz="4" w:space="0" w:color="FFFFFF"/>
        </w:pBdr>
        <w:shd w:val="clear" w:color="auto" w:fill="FFFFFF"/>
        <w:snapToGrid w:val="0"/>
        <w:spacing w:before="120"/>
        <w:ind w:firstLine="567"/>
        <w:jc w:val="both"/>
        <w:rPr>
          <w:sz w:val="28"/>
          <w:szCs w:val="28"/>
          <w:lang w:val="vi-VN"/>
        </w:rPr>
      </w:pPr>
      <w:r w:rsidRPr="00FD2415">
        <w:rPr>
          <w:b/>
          <w:i/>
          <w:sz w:val="28"/>
          <w:szCs w:val="28"/>
        </w:rPr>
        <w:t xml:space="preserve">Ý kiến của </w:t>
      </w:r>
      <w:r w:rsidR="003B618E" w:rsidRPr="00FD2415">
        <w:rPr>
          <w:b/>
          <w:i/>
          <w:sz w:val="28"/>
          <w:szCs w:val="28"/>
        </w:rPr>
        <w:t>ĐBQH</w:t>
      </w:r>
      <w:r w:rsidR="002A5716" w:rsidRPr="00FD2415">
        <w:rPr>
          <w:b/>
          <w:i/>
          <w:sz w:val="28"/>
          <w:szCs w:val="28"/>
          <w:lang w:val="vi-VN"/>
        </w:rPr>
        <w:t>:</w:t>
      </w:r>
    </w:p>
    <w:p w14:paraId="7FAC5EE9" w14:textId="77777777" w:rsidR="00376FC7" w:rsidRPr="00FD2415" w:rsidRDefault="002A5716" w:rsidP="00760F06">
      <w:pPr>
        <w:pBdr>
          <w:top w:val="dotted" w:sz="4" w:space="0" w:color="FFFFFF"/>
          <w:left w:val="dotted" w:sz="4" w:space="0" w:color="FFFFFF"/>
          <w:bottom w:val="dotted" w:sz="4" w:space="16" w:color="FFFFFF"/>
          <w:right w:val="dotted" w:sz="4" w:space="0" w:color="FFFFFF"/>
        </w:pBdr>
        <w:shd w:val="clear" w:color="auto" w:fill="FFFFFF"/>
        <w:snapToGrid w:val="0"/>
        <w:spacing w:before="120"/>
        <w:ind w:firstLine="567"/>
        <w:jc w:val="both"/>
        <w:rPr>
          <w:iCs/>
          <w:sz w:val="28"/>
          <w:szCs w:val="28"/>
        </w:rPr>
      </w:pPr>
      <w:r w:rsidRPr="00FD2415">
        <w:rPr>
          <w:sz w:val="28"/>
          <w:szCs w:val="28"/>
          <w:lang w:val="vi-VN"/>
        </w:rPr>
        <w:t>-</w:t>
      </w:r>
      <w:r w:rsidR="00376FC7" w:rsidRPr="00FD2415">
        <w:rPr>
          <w:b/>
          <w:sz w:val="28"/>
          <w:szCs w:val="28"/>
        </w:rPr>
        <w:t xml:space="preserve"> </w:t>
      </w:r>
      <w:r w:rsidR="00376FC7" w:rsidRPr="00FD2415">
        <w:rPr>
          <w:spacing w:val="-2"/>
          <w:sz w:val="28"/>
          <w:szCs w:val="28"/>
        </w:rPr>
        <w:t>Có ý kiến đề nghị bổ sung cụm từ “</w:t>
      </w:r>
      <w:r w:rsidR="00376FC7" w:rsidRPr="00FD2415">
        <w:rPr>
          <w:i/>
          <w:iCs/>
          <w:spacing w:val="-2"/>
          <w:sz w:val="28"/>
          <w:szCs w:val="28"/>
        </w:rPr>
        <w:t>theo quy định của pháp luật</w:t>
      </w:r>
      <w:r w:rsidR="00376FC7" w:rsidRPr="00FD2415">
        <w:rPr>
          <w:spacing w:val="-2"/>
          <w:sz w:val="28"/>
          <w:szCs w:val="28"/>
        </w:rPr>
        <w:t>” vào sau từ “</w:t>
      </w:r>
      <w:r w:rsidR="00376FC7" w:rsidRPr="00FD2415">
        <w:rPr>
          <w:i/>
          <w:iCs/>
          <w:spacing w:val="-2"/>
          <w:sz w:val="28"/>
          <w:szCs w:val="28"/>
        </w:rPr>
        <w:t>phòng ngừa</w:t>
      </w:r>
      <w:r w:rsidR="00376FC7" w:rsidRPr="00FD2415">
        <w:rPr>
          <w:spacing w:val="-2"/>
          <w:sz w:val="28"/>
          <w:szCs w:val="28"/>
        </w:rPr>
        <w:t>” và sửa lại đoạn này như sau:</w:t>
      </w:r>
      <w:r w:rsidR="00376FC7" w:rsidRPr="00FD2415">
        <w:rPr>
          <w:i/>
          <w:iCs/>
          <w:spacing w:val="-2"/>
          <w:sz w:val="28"/>
          <w:szCs w:val="28"/>
        </w:rPr>
        <w:t xml:space="preserve"> “…và áp dụng đầy đủ biện pháp phòng ngừa theo quy định của pháp luật thì không phải là tội phạm”</w:t>
      </w:r>
      <w:r w:rsidR="00376FC7" w:rsidRPr="00FD2415">
        <w:rPr>
          <w:spacing w:val="-2"/>
          <w:sz w:val="28"/>
          <w:szCs w:val="28"/>
        </w:rPr>
        <w:t xml:space="preserve"> </w:t>
      </w:r>
      <w:r w:rsidR="00376FC7" w:rsidRPr="00FD2415">
        <w:rPr>
          <w:i/>
          <w:iCs/>
          <w:spacing w:val="-2"/>
          <w:sz w:val="28"/>
          <w:szCs w:val="28"/>
        </w:rPr>
        <w:t>(01 ý kiến)</w:t>
      </w:r>
      <w:r w:rsidR="00376FC7" w:rsidRPr="00FD2415">
        <w:rPr>
          <w:iCs/>
          <w:spacing w:val="-2"/>
          <w:sz w:val="28"/>
          <w:szCs w:val="28"/>
        </w:rPr>
        <w:t xml:space="preserve">; </w:t>
      </w:r>
      <w:r w:rsidR="00376FC7" w:rsidRPr="00FD2415">
        <w:rPr>
          <w:sz w:val="28"/>
          <w:szCs w:val="28"/>
        </w:rPr>
        <w:t>có ý kiến đề nghị chỉnh lý quy định:</w:t>
      </w:r>
      <w:r w:rsidR="00376FC7" w:rsidRPr="00FD2415">
        <w:rPr>
          <w:i/>
          <w:iCs/>
          <w:sz w:val="28"/>
          <w:szCs w:val="28"/>
        </w:rPr>
        <w:t>“tuân thủ đúng quy trình, quy phạm”</w:t>
      </w:r>
      <w:r w:rsidR="00376FC7" w:rsidRPr="00FD2415">
        <w:rPr>
          <w:sz w:val="28"/>
          <w:szCs w:val="28"/>
        </w:rPr>
        <w:t xml:space="preserve"> thành: </w:t>
      </w:r>
      <w:r w:rsidR="00376FC7" w:rsidRPr="00FD2415">
        <w:rPr>
          <w:i/>
          <w:iCs/>
          <w:sz w:val="28"/>
          <w:szCs w:val="28"/>
        </w:rPr>
        <w:t>“tuân thủ quy định của pháp luật, quy trình, tiêu chuẩn, quy chuẩn hoặc yêu cầu chuyên môn áp dụng đối với hoạt động đó; trường hợp chưa có quy định, tiêu chuẩn hoặc quy trình tương ứng thì đã thực hiện việc nhận diện, đánh giá, quản trị và kiểm soát rủi ro phù hợp với tính chất của hoạt động.” (01 ý kiến)</w:t>
      </w:r>
      <w:r w:rsidR="00376FC7" w:rsidRPr="00FD2415">
        <w:rPr>
          <w:iCs/>
          <w:sz w:val="28"/>
          <w:szCs w:val="28"/>
        </w:rPr>
        <w:t xml:space="preserve">; </w:t>
      </w:r>
      <w:r w:rsidR="00376FC7" w:rsidRPr="00FD2415">
        <w:rPr>
          <w:sz w:val="28"/>
          <w:szCs w:val="28"/>
        </w:rPr>
        <w:t xml:space="preserve">có ý kiến đề nghị chỉnh lý quy định: </w:t>
      </w:r>
      <w:r w:rsidR="00376FC7" w:rsidRPr="00FD2415">
        <w:rPr>
          <w:i/>
          <w:iCs/>
          <w:sz w:val="28"/>
          <w:szCs w:val="28"/>
        </w:rPr>
        <w:t>“</w:t>
      </w:r>
      <w:r w:rsidR="00376FC7" w:rsidRPr="00FD2415">
        <w:rPr>
          <w:i/>
          <w:iCs/>
          <w:sz w:val="28"/>
          <w:szCs w:val="28"/>
          <w:lang w:val="en"/>
        </w:rPr>
        <w:t xml:space="preserve">Người nào không áp dụng đúng quy trình, quy phạm, không áp dụng đầy đủ biện pháp phòng ngừa mà gây thiệt hại thì vẫn phải chịu </w:t>
      </w:r>
      <w:r w:rsidR="00C667EB" w:rsidRPr="00FD2415">
        <w:rPr>
          <w:i/>
          <w:iCs/>
          <w:sz w:val="28"/>
          <w:szCs w:val="28"/>
          <w:lang w:val="en"/>
        </w:rPr>
        <w:t>TNHS</w:t>
      </w:r>
      <w:r w:rsidR="00376FC7" w:rsidRPr="00FD2415">
        <w:rPr>
          <w:i/>
          <w:iCs/>
          <w:sz w:val="28"/>
          <w:szCs w:val="28"/>
        </w:rPr>
        <w:t>”</w:t>
      </w:r>
      <w:r w:rsidR="00376FC7" w:rsidRPr="00FD2415">
        <w:rPr>
          <w:sz w:val="28"/>
          <w:szCs w:val="28"/>
        </w:rPr>
        <w:t xml:space="preserve"> thành: </w:t>
      </w:r>
      <w:r w:rsidR="00376FC7" w:rsidRPr="00FD2415">
        <w:rPr>
          <w:i/>
          <w:iCs/>
          <w:sz w:val="28"/>
          <w:szCs w:val="28"/>
        </w:rPr>
        <w:t xml:space="preserve">“Trường hợp không tuân thủ quy định hoặc không áp dụng biện pháp kiểm soát rủi ro cần thiết có quan hệ nhân quả với thiệt hại xảy ra thì </w:t>
      </w:r>
      <w:r w:rsidR="00C667EB" w:rsidRPr="00FD2415">
        <w:rPr>
          <w:i/>
          <w:iCs/>
          <w:sz w:val="28"/>
          <w:szCs w:val="28"/>
        </w:rPr>
        <w:t>TNHS</w:t>
      </w:r>
      <w:r w:rsidR="00376FC7" w:rsidRPr="00FD2415">
        <w:rPr>
          <w:i/>
          <w:iCs/>
          <w:sz w:val="28"/>
          <w:szCs w:val="28"/>
        </w:rPr>
        <w:t xml:space="preserve"> được xác định theo quy định của Bộ luật này.” (01 ý kiến)</w:t>
      </w:r>
      <w:r w:rsidR="00376FC7" w:rsidRPr="00FD2415">
        <w:rPr>
          <w:iCs/>
          <w:sz w:val="28"/>
          <w:szCs w:val="28"/>
        </w:rPr>
        <w:t xml:space="preserve">; </w:t>
      </w:r>
    </w:p>
    <w:p w14:paraId="12C2102D" w14:textId="77777777" w:rsidR="00376FC7" w:rsidRPr="00FD2415" w:rsidRDefault="002A5716" w:rsidP="00760F06">
      <w:pPr>
        <w:widowControl w:val="0"/>
        <w:pBdr>
          <w:top w:val="dotted" w:sz="4" w:space="0" w:color="FFFFFF"/>
          <w:left w:val="dotted" w:sz="4" w:space="0" w:color="FFFFFF"/>
          <w:bottom w:val="dotted" w:sz="4" w:space="16" w:color="FFFFFF"/>
          <w:right w:val="dotted" w:sz="4" w:space="0" w:color="FFFFFF"/>
        </w:pBdr>
        <w:shd w:val="clear" w:color="auto" w:fill="FFFFFF"/>
        <w:snapToGrid w:val="0"/>
        <w:spacing w:before="120"/>
        <w:ind w:firstLine="567"/>
        <w:jc w:val="both"/>
        <w:rPr>
          <w:i/>
          <w:iCs/>
          <w:sz w:val="28"/>
          <w:szCs w:val="28"/>
        </w:rPr>
      </w:pPr>
      <w:r w:rsidRPr="00FD2415">
        <w:rPr>
          <w:sz w:val="28"/>
          <w:szCs w:val="28"/>
          <w:lang w:val="vi-VN"/>
        </w:rPr>
        <w:t>-</w:t>
      </w:r>
      <w:r w:rsidR="00376FC7" w:rsidRPr="00FD2415">
        <w:rPr>
          <w:sz w:val="28"/>
          <w:szCs w:val="28"/>
        </w:rPr>
        <w:t xml:space="preserve"> Có ý kiến đề nghị sửa theo hướng bỏ yêu cầu “</w:t>
      </w:r>
      <w:r w:rsidR="00376FC7" w:rsidRPr="00FD2415">
        <w:rPr>
          <w:i/>
          <w:iCs/>
          <w:sz w:val="28"/>
          <w:szCs w:val="28"/>
        </w:rPr>
        <w:t>tuân thủ quy trình, quy phạm</w:t>
      </w:r>
      <w:r w:rsidR="00376FC7" w:rsidRPr="00FD2415">
        <w:rPr>
          <w:sz w:val="28"/>
          <w:szCs w:val="28"/>
        </w:rPr>
        <w:t xml:space="preserve">” vì đối với các công nghệ, sản phẩm, dịch vụ và mô hình kinh doanh mới, bản chất của hoạt động thử nghiệm là chưa có tiền lệ và chưa thể có đầy đủ quy phạm để tuân thủ. Do đó, nên căn cứ vào việc chủ thể đã tuân thủ quy trình, đề án, kế hoạch hoặc quy chế thử nghiệm có kiểm soát được cấp có thẩm quyền phê duyệt và đã áp dụng đầy đủ các biện pháp phòng ngừa rủi ro. Cách quy định này sẽ phù hợp hơn với bản chất của đổi mới sáng tạo, tránh thu hẹp quá mức </w:t>
      </w:r>
      <w:r w:rsidR="00376FC7" w:rsidRPr="00FD2415">
        <w:rPr>
          <w:sz w:val="28"/>
          <w:szCs w:val="28"/>
        </w:rPr>
        <w:lastRenderedPageBreak/>
        <w:t xml:space="preserve">phạm vi được loại trừ TNHS và góp phần khuyến khích ứng dụng khoa học, công nghệ vào sản xuất và đời sống </w:t>
      </w:r>
      <w:r w:rsidR="00376FC7" w:rsidRPr="00FD2415">
        <w:rPr>
          <w:i/>
          <w:iCs/>
          <w:sz w:val="28"/>
          <w:szCs w:val="28"/>
        </w:rPr>
        <w:t>(01 ý kiến).</w:t>
      </w:r>
    </w:p>
    <w:p w14:paraId="39F347D1" w14:textId="77777777" w:rsidR="00376FC7" w:rsidRPr="00FD2415" w:rsidRDefault="002A5716" w:rsidP="00760F06">
      <w:pPr>
        <w:widowControl w:val="0"/>
        <w:pBdr>
          <w:top w:val="dotted" w:sz="4" w:space="0" w:color="FFFFFF"/>
          <w:left w:val="dotted" w:sz="4" w:space="0" w:color="FFFFFF"/>
          <w:bottom w:val="dotted" w:sz="4" w:space="16" w:color="FFFFFF"/>
          <w:right w:val="dotted" w:sz="4" w:space="0" w:color="FFFFFF"/>
        </w:pBdr>
        <w:shd w:val="clear" w:color="auto" w:fill="FFFFFF"/>
        <w:snapToGrid w:val="0"/>
        <w:spacing w:before="120"/>
        <w:ind w:firstLine="567"/>
        <w:jc w:val="both"/>
        <w:rPr>
          <w:i/>
          <w:iCs/>
          <w:sz w:val="28"/>
          <w:szCs w:val="28"/>
        </w:rPr>
      </w:pPr>
      <w:r w:rsidRPr="00FD2415">
        <w:rPr>
          <w:sz w:val="28"/>
          <w:szCs w:val="28"/>
          <w:lang w:val="vi-VN" w:bidi="sa-IN"/>
        </w:rPr>
        <w:t>-</w:t>
      </w:r>
      <w:r w:rsidR="00376FC7" w:rsidRPr="00FD2415">
        <w:rPr>
          <w:sz w:val="28"/>
          <w:szCs w:val="28"/>
          <w:lang w:val="en" w:bidi="sa-IN"/>
        </w:rPr>
        <w:t xml:space="preserve"> Có ý kiến đề nghị bổ sung trường hợp chưa có quy trình, quy phạm nhưng chủ thể đã thực hiện đúng thẩm quyền, đánh giá rủi ro, áp dụng các biện pháp phòng ngừa hợp lý và không có động cơ vụ lợi </w:t>
      </w:r>
      <w:r w:rsidR="00376FC7" w:rsidRPr="00FD2415">
        <w:rPr>
          <w:i/>
          <w:iCs/>
          <w:sz w:val="28"/>
          <w:szCs w:val="28"/>
        </w:rPr>
        <w:t>(01 ý kiến).</w:t>
      </w:r>
    </w:p>
    <w:p w14:paraId="451702FA" w14:textId="77777777" w:rsidR="00376FC7" w:rsidRPr="00FD2415" w:rsidRDefault="00376FC7" w:rsidP="00760F06">
      <w:pPr>
        <w:pBdr>
          <w:top w:val="dotted" w:sz="4" w:space="0" w:color="FFFFFF"/>
          <w:left w:val="dotted" w:sz="4" w:space="0" w:color="FFFFFF"/>
          <w:bottom w:val="dotted" w:sz="4" w:space="16" w:color="FFFFFF"/>
          <w:right w:val="dotted" w:sz="4" w:space="0" w:color="FFFFFF"/>
        </w:pBdr>
        <w:shd w:val="clear" w:color="auto" w:fill="FFFFFF"/>
        <w:snapToGrid w:val="0"/>
        <w:spacing w:before="120"/>
        <w:ind w:firstLine="567"/>
        <w:jc w:val="both"/>
        <w:rPr>
          <w:i/>
          <w:sz w:val="28"/>
          <w:szCs w:val="28"/>
        </w:rPr>
      </w:pPr>
      <w:r w:rsidRPr="00FD2415">
        <w:rPr>
          <w:i/>
          <w:sz w:val="28"/>
          <w:szCs w:val="28"/>
        </w:rPr>
        <w:t>Ý kiến tiếp thu, giải trình</w:t>
      </w:r>
      <w:r w:rsidR="00C5028F" w:rsidRPr="00FD2415">
        <w:rPr>
          <w:i/>
          <w:sz w:val="28"/>
          <w:szCs w:val="28"/>
        </w:rPr>
        <w:t xml:space="preserve">: </w:t>
      </w:r>
      <w:r w:rsidRPr="00FD2415">
        <w:rPr>
          <w:sz w:val="28"/>
          <w:szCs w:val="28"/>
        </w:rPr>
        <w:t xml:space="preserve">Tiếp thu ý kiến, cơ quan chủ trì soạn thảo đã mở rộng phạm vi tuân thủ bao gồm cả quy định, đề án, kế hoạch hoặc quy chế về thử nghiệm để bảo đảm phù hợp, đáp ứng được yêu cầu của thực tiễn. </w:t>
      </w:r>
      <w:r w:rsidR="002A5716" w:rsidRPr="00FD2415">
        <w:rPr>
          <w:sz w:val="28"/>
          <w:szCs w:val="28"/>
          <w:lang w:val="vi-VN"/>
        </w:rPr>
        <w:t xml:space="preserve">Về </w:t>
      </w:r>
      <w:r w:rsidRPr="00FD2415">
        <w:rPr>
          <w:sz w:val="28"/>
          <w:szCs w:val="28"/>
        </w:rPr>
        <w:t xml:space="preserve">các ý kiến bổ sung loại trừ </w:t>
      </w:r>
      <w:r w:rsidR="00C667EB" w:rsidRPr="00FD2415">
        <w:rPr>
          <w:sz w:val="28"/>
          <w:szCs w:val="28"/>
        </w:rPr>
        <w:t>TNHS</w:t>
      </w:r>
      <w:r w:rsidRPr="00FD2415">
        <w:rPr>
          <w:sz w:val="28"/>
          <w:szCs w:val="28"/>
        </w:rPr>
        <w:t xml:space="preserve"> đối với các trường hợp mà </w:t>
      </w:r>
      <w:r w:rsidRPr="00FD2415">
        <w:rPr>
          <w:iCs/>
          <w:sz w:val="28"/>
          <w:szCs w:val="28"/>
        </w:rPr>
        <w:t xml:space="preserve">chưa có </w:t>
      </w:r>
      <w:r w:rsidRPr="00FD2415">
        <w:rPr>
          <w:sz w:val="28"/>
          <w:szCs w:val="28"/>
          <w:lang w:val="en" w:bidi="sa-IN"/>
        </w:rPr>
        <w:t xml:space="preserve">quy phạm, </w:t>
      </w:r>
      <w:r w:rsidRPr="00FD2415">
        <w:rPr>
          <w:iCs/>
          <w:sz w:val="28"/>
          <w:szCs w:val="28"/>
        </w:rPr>
        <w:t xml:space="preserve">quy định, </w:t>
      </w:r>
      <w:r w:rsidRPr="00FD2415">
        <w:rPr>
          <w:sz w:val="28"/>
          <w:szCs w:val="28"/>
          <w:lang w:val="en" w:bidi="sa-IN"/>
        </w:rPr>
        <w:t xml:space="preserve">quy trình, </w:t>
      </w:r>
      <w:r w:rsidRPr="00FD2415">
        <w:rPr>
          <w:iCs/>
          <w:sz w:val="28"/>
          <w:szCs w:val="28"/>
        </w:rPr>
        <w:t>tiêu</w:t>
      </w:r>
      <w:r w:rsidR="002A5716" w:rsidRPr="00FD2415">
        <w:rPr>
          <w:iCs/>
          <w:sz w:val="28"/>
          <w:szCs w:val="28"/>
        </w:rPr>
        <w:t xml:space="preserve"> chuẩn hoặc quy trình tương </w:t>
      </w:r>
      <w:r w:rsidR="002A5716" w:rsidRPr="00FD2415">
        <w:rPr>
          <w:iCs/>
          <w:sz w:val="28"/>
          <w:szCs w:val="28"/>
          <w:lang w:val="vi-VN"/>
        </w:rPr>
        <w:t xml:space="preserve">ứng... </w:t>
      </w:r>
      <w:r w:rsidRPr="00FD2415">
        <w:rPr>
          <w:iCs/>
          <w:sz w:val="28"/>
          <w:szCs w:val="28"/>
        </w:rPr>
        <w:t xml:space="preserve">cơ quan chủ trì soạn thảo cho rằng, </w:t>
      </w:r>
      <w:r w:rsidRPr="00FD2415">
        <w:rPr>
          <w:sz w:val="28"/>
          <w:szCs w:val="28"/>
        </w:rPr>
        <w:t>việc tuân thủ các yêu cầu về quy trình, quy phạm, quy định, đề án, kế hoạch hoặc quy chế về thử nghiệm có kiểm soát đã được cấp có thẩm quyền phê duyệt là căn cứ quan trọng để phân biệt trường hợp rủi ro khách quan với các trường hợp tùy tiện, cẩu thả hoặc cố ý vi phạm.</w:t>
      </w:r>
    </w:p>
    <w:p w14:paraId="1EDA19CC" w14:textId="77777777" w:rsidR="00376FC7" w:rsidRPr="00FD2415" w:rsidRDefault="00376FC7" w:rsidP="00760F06">
      <w:pPr>
        <w:widowControl w:val="0"/>
        <w:pBdr>
          <w:top w:val="dotted" w:sz="4" w:space="0" w:color="FFFFFF"/>
          <w:left w:val="dotted" w:sz="4" w:space="0" w:color="FFFFFF"/>
          <w:bottom w:val="dotted" w:sz="4" w:space="16" w:color="FFFFFF"/>
          <w:right w:val="dotted" w:sz="4" w:space="0" w:color="FFFFFF"/>
        </w:pBdr>
        <w:shd w:val="clear" w:color="auto" w:fill="FFFFFF"/>
        <w:snapToGrid w:val="0"/>
        <w:spacing w:before="120"/>
        <w:ind w:firstLine="567"/>
        <w:jc w:val="both"/>
        <w:rPr>
          <w:b/>
          <w:i/>
          <w:iCs/>
          <w:sz w:val="28"/>
          <w:szCs w:val="28"/>
          <w:lang w:val="en" w:bidi="sa-IN"/>
        </w:rPr>
      </w:pPr>
      <w:r w:rsidRPr="00FD2415">
        <w:rPr>
          <w:b/>
          <w:i/>
          <w:iCs/>
          <w:sz w:val="28"/>
          <w:szCs w:val="28"/>
          <w:shd w:val="clear" w:color="auto" w:fill="FFFFFF"/>
        </w:rPr>
        <w:t xml:space="preserve">3.2. Về </w:t>
      </w:r>
      <w:r w:rsidRPr="00FD2415">
        <w:rPr>
          <w:b/>
          <w:i/>
          <w:iCs/>
          <w:sz w:val="28"/>
          <w:szCs w:val="28"/>
          <w:lang w:val="en" w:bidi="sa-IN"/>
        </w:rPr>
        <w:t xml:space="preserve">loại trừ </w:t>
      </w:r>
      <w:r w:rsidR="00C667EB" w:rsidRPr="00FD2415">
        <w:rPr>
          <w:b/>
          <w:i/>
          <w:iCs/>
          <w:sz w:val="28"/>
          <w:szCs w:val="28"/>
          <w:lang w:val="en" w:bidi="sa-IN"/>
        </w:rPr>
        <w:t>TNHS</w:t>
      </w:r>
      <w:r w:rsidRPr="00FD2415">
        <w:rPr>
          <w:b/>
          <w:i/>
          <w:iCs/>
          <w:sz w:val="28"/>
          <w:szCs w:val="28"/>
          <w:lang w:val="en" w:bidi="sa-IN"/>
        </w:rPr>
        <w:t xml:space="preserve"> trong thực hiện nhiệm vụ quốc phòng, an ninh, đấu tranh phòng, chống tội phạm của lực lượng vũ trang (Điều 26a)</w:t>
      </w:r>
    </w:p>
    <w:p w14:paraId="301C6CF2" w14:textId="77777777" w:rsidR="00376FC7" w:rsidRPr="00FD2415" w:rsidRDefault="00376FC7" w:rsidP="00760F06">
      <w:pPr>
        <w:widowControl w:val="0"/>
        <w:pBdr>
          <w:top w:val="dotted" w:sz="4" w:space="0" w:color="FFFFFF"/>
          <w:left w:val="dotted" w:sz="4" w:space="0" w:color="FFFFFF"/>
          <w:bottom w:val="dotted" w:sz="4" w:space="16" w:color="FFFFFF"/>
          <w:right w:val="dotted" w:sz="4" w:space="0" w:color="FFFFFF"/>
        </w:pBdr>
        <w:shd w:val="clear" w:color="auto" w:fill="FFFFFF"/>
        <w:snapToGrid w:val="0"/>
        <w:spacing w:before="120"/>
        <w:ind w:firstLine="567"/>
        <w:jc w:val="both"/>
        <w:rPr>
          <w:spacing w:val="-2"/>
          <w:sz w:val="28"/>
          <w:szCs w:val="28"/>
        </w:rPr>
      </w:pPr>
      <w:r w:rsidRPr="00FD2415">
        <w:rPr>
          <w:b/>
          <w:i/>
          <w:sz w:val="28"/>
          <w:szCs w:val="28"/>
        </w:rPr>
        <w:t>Ý kiến</w:t>
      </w:r>
      <w:r w:rsidRPr="00FD2415">
        <w:rPr>
          <w:b/>
          <w:i/>
          <w:spacing w:val="-2"/>
          <w:sz w:val="28"/>
          <w:szCs w:val="28"/>
        </w:rPr>
        <w:t xml:space="preserve"> Ủy ban Thường vụ Quốc hội và ý kiến </w:t>
      </w:r>
      <w:r w:rsidR="003B618E" w:rsidRPr="00FD2415">
        <w:rPr>
          <w:b/>
          <w:i/>
          <w:spacing w:val="-2"/>
          <w:sz w:val="28"/>
          <w:szCs w:val="28"/>
        </w:rPr>
        <w:t>ĐBQH</w:t>
      </w:r>
      <w:r w:rsidRPr="00FD2415">
        <w:rPr>
          <w:b/>
          <w:i/>
          <w:spacing w:val="-2"/>
          <w:sz w:val="28"/>
          <w:szCs w:val="28"/>
        </w:rPr>
        <w:t>:</w:t>
      </w:r>
      <w:r w:rsidRPr="00FD2415">
        <w:rPr>
          <w:spacing w:val="-2"/>
          <w:sz w:val="28"/>
          <w:szCs w:val="28"/>
        </w:rPr>
        <w:t xml:space="preserve"> </w:t>
      </w:r>
    </w:p>
    <w:p w14:paraId="4D8C3E7B" w14:textId="77777777" w:rsidR="00376FC7" w:rsidRPr="00FD2415" w:rsidRDefault="002A5716" w:rsidP="00760F06">
      <w:pPr>
        <w:widowControl w:val="0"/>
        <w:pBdr>
          <w:top w:val="dotted" w:sz="4" w:space="0" w:color="FFFFFF"/>
          <w:left w:val="dotted" w:sz="4" w:space="0" w:color="FFFFFF"/>
          <w:bottom w:val="dotted" w:sz="4" w:space="16" w:color="FFFFFF"/>
          <w:right w:val="dotted" w:sz="4" w:space="0" w:color="FFFFFF"/>
        </w:pBdr>
        <w:shd w:val="clear" w:color="auto" w:fill="FFFFFF"/>
        <w:snapToGrid w:val="0"/>
        <w:spacing w:before="120"/>
        <w:ind w:firstLine="567"/>
        <w:jc w:val="both"/>
        <w:rPr>
          <w:i/>
          <w:iCs/>
          <w:spacing w:val="-2"/>
          <w:sz w:val="28"/>
          <w:szCs w:val="28"/>
        </w:rPr>
      </w:pPr>
      <w:r w:rsidRPr="00FD2415">
        <w:rPr>
          <w:spacing w:val="-2"/>
          <w:sz w:val="28"/>
          <w:szCs w:val="28"/>
          <w:lang w:val="vi-VN"/>
        </w:rPr>
        <w:t>-</w:t>
      </w:r>
      <w:r w:rsidR="00376FC7" w:rsidRPr="00FD2415">
        <w:rPr>
          <w:spacing w:val="-2"/>
          <w:sz w:val="28"/>
          <w:szCs w:val="28"/>
        </w:rPr>
        <w:t xml:space="preserve"> Một số ý kiến tán thành </w:t>
      </w:r>
      <w:r w:rsidR="00376FC7" w:rsidRPr="00FD2415">
        <w:rPr>
          <w:spacing w:val="-2"/>
          <w:sz w:val="28"/>
          <w:szCs w:val="28"/>
          <w:shd w:val="clear" w:color="auto" w:fill="FCFCFC"/>
        </w:rPr>
        <w:t xml:space="preserve">với quy định về loại trừ TNHS đối với lực lượng vũ trang khi thực hiện đúng quy định pháp luật nhưng vẫn gây thiệt hại. </w:t>
      </w:r>
      <w:r w:rsidR="00376FC7" w:rsidRPr="00FD2415">
        <w:rPr>
          <w:i/>
          <w:iCs/>
          <w:spacing w:val="-2"/>
          <w:sz w:val="28"/>
          <w:szCs w:val="28"/>
        </w:rPr>
        <w:t xml:space="preserve">(07 ý kiến); </w:t>
      </w:r>
      <w:r w:rsidR="00376FC7" w:rsidRPr="00FD2415">
        <w:rPr>
          <w:bCs/>
          <w:iCs/>
          <w:spacing w:val="-2"/>
          <w:sz w:val="28"/>
          <w:szCs w:val="28"/>
          <w:lang w:val="en" w:bidi="sa-IN"/>
        </w:rPr>
        <w:t xml:space="preserve">cần </w:t>
      </w:r>
      <w:r w:rsidR="00376FC7" w:rsidRPr="00FD2415">
        <w:rPr>
          <w:spacing w:val="-2"/>
          <w:sz w:val="28"/>
          <w:szCs w:val="28"/>
        </w:rPr>
        <w:t xml:space="preserve">tiếp tục làm rõ mối quan hệ giữa Điều 26a với Điều 26 về thi hành mệnh lệnh của người chỉ huy hoặc của cấp trên bảo đảm không chồng lấn trong áp dụng; phải có tiêu chí tương đối rõ ngay trong Luật hoặc là giao văn bản hướng dẫn cụ thể </w:t>
      </w:r>
      <w:r w:rsidR="00376FC7" w:rsidRPr="00FD2415">
        <w:rPr>
          <w:i/>
          <w:iCs/>
          <w:spacing w:val="-2"/>
          <w:sz w:val="28"/>
          <w:szCs w:val="28"/>
        </w:rPr>
        <w:t xml:space="preserve">(01 ý kiến); </w:t>
      </w:r>
      <w:r w:rsidR="00376FC7" w:rsidRPr="00FD2415">
        <w:rPr>
          <w:spacing w:val="-2"/>
          <w:sz w:val="28"/>
          <w:szCs w:val="28"/>
        </w:rPr>
        <w:t xml:space="preserve">phân định rõ tại Điều 26a nhằm tránh lạm dụng, cẩu thả quá mức hoặc vượt quá giới hạn phòng vệ chính đáng dẫn đến gây thiệt hại nhằm tránh bị lạm dụng để loại trừ TNHS. </w:t>
      </w:r>
      <w:r w:rsidR="00376FC7" w:rsidRPr="00FD2415">
        <w:rPr>
          <w:i/>
          <w:iCs/>
          <w:spacing w:val="-2"/>
          <w:sz w:val="28"/>
          <w:szCs w:val="28"/>
        </w:rPr>
        <w:t xml:space="preserve">(01 ý kiến); </w:t>
      </w:r>
      <w:r w:rsidR="00376FC7" w:rsidRPr="00FD2415">
        <w:rPr>
          <w:spacing w:val="-2"/>
          <w:sz w:val="28"/>
          <w:szCs w:val="28"/>
        </w:rPr>
        <w:t xml:space="preserve">để </w:t>
      </w:r>
      <w:r w:rsidR="009A156F" w:rsidRPr="00FD2415">
        <w:rPr>
          <w:spacing w:val="-2"/>
          <w:sz w:val="28"/>
          <w:szCs w:val="28"/>
        </w:rPr>
        <w:t>bảo đảm</w:t>
      </w:r>
      <w:r w:rsidR="00376FC7" w:rsidRPr="00FD2415">
        <w:rPr>
          <w:spacing w:val="-2"/>
          <w:sz w:val="28"/>
          <w:szCs w:val="28"/>
        </w:rPr>
        <w:t xml:space="preserve"> sự công bằng trong việc áp dụng pháp luật thì không nên bó hẹp trong phạm vi người thuộc lực lượng vũ trang </w:t>
      </w:r>
      <w:r w:rsidR="00376FC7" w:rsidRPr="00FD2415">
        <w:rPr>
          <w:i/>
          <w:iCs/>
          <w:spacing w:val="-2"/>
          <w:sz w:val="28"/>
          <w:szCs w:val="28"/>
        </w:rPr>
        <w:t xml:space="preserve">(02 ý kiến); </w:t>
      </w:r>
      <w:r w:rsidR="00376FC7" w:rsidRPr="00FD2415">
        <w:rPr>
          <w:spacing w:val="-2"/>
          <w:sz w:val="28"/>
          <w:szCs w:val="28"/>
        </w:rPr>
        <w:t>cần</w:t>
      </w:r>
      <w:r w:rsidR="00376FC7" w:rsidRPr="00FD2415">
        <w:rPr>
          <w:i/>
          <w:iCs/>
          <w:spacing w:val="-2"/>
          <w:sz w:val="28"/>
          <w:szCs w:val="28"/>
        </w:rPr>
        <w:t xml:space="preserve"> </w:t>
      </w:r>
      <w:r w:rsidR="00376FC7" w:rsidRPr="00FD2415">
        <w:rPr>
          <w:spacing w:val="-2"/>
          <w:sz w:val="28"/>
          <w:szCs w:val="28"/>
        </w:rPr>
        <w:t xml:space="preserve">sửa tổng thể tất cả những chế định liên quan đến phòng vệ chính đáng vì phòng vệ chính đáng này không chỉ có bảo vệ, không chỉ loại trừ trách nhiệm, không chỉ xác định không gian pháp lý để cho những người thực thi công vụ mà ngay cả người dân khi phòng, chống tội phạm cũng có quyền và phải đặt trong tổng thể tất cả chế định liên quan đến loại trừ TNHS trong các trường hợp </w:t>
      </w:r>
      <w:r w:rsidR="00376FC7" w:rsidRPr="00FD2415">
        <w:rPr>
          <w:i/>
          <w:iCs/>
          <w:spacing w:val="-2"/>
          <w:sz w:val="28"/>
          <w:szCs w:val="28"/>
        </w:rPr>
        <w:t xml:space="preserve">(01 ý kiến), </w:t>
      </w:r>
      <w:r w:rsidR="00376FC7" w:rsidRPr="00FD2415">
        <w:rPr>
          <w:spacing w:val="-2"/>
          <w:sz w:val="28"/>
          <w:szCs w:val="28"/>
        </w:rPr>
        <w:t>đề nghị xác định rõ căn cứ loại trừ do tình thế cấp thiết của nhiệm vụ quốc phòng, an ninh, bảo vệ an ninh quốc gia, phòng, chống tội phạm mà bắt buộc phải gây thiệt hại cho tính mạng, sức khỏe của người có hành vi nguy hiểm cho xã hội hoặc gây thiệt hại về tài sản</w:t>
      </w:r>
      <w:r w:rsidR="00376FC7" w:rsidRPr="00FD2415">
        <w:rPr>
          <w:i/>
          <w:iCs/>
          <w:spacing w:val="-2"/>
          <w:sz w:val="28"/>
          <w:szCs w:val="28"/>
        </w:rPr>
        <w:t xml:space="preserve"> (01 ý kiến);</w:t>
      </w:r>
    </w:p>
    <w:p w14:paraId="1845C1DD" w14:textId="77777777" w:rsidR="00C5028F" w:rsidRPr="00FD2415" w:rsidRDefault="002A5716" w:rsidP="00760F06">
      <w:pPr>
        <w:widowControl w:val="0"/>
        <w:pBdr>
          <w:top w:val="dotted" w:sz="4" w:space="0" w:color="FFFFFF"/>
          <w:left w:val="dotted" w:sz="4" w:space="0" w:color="FFFFFF"/>
          <w:bottom w:val="dotted" w:sz="4" w:space="16" w:color="FFFFFF"/>
          <w:right w:val="dotted" w:sz="4" w:space="0" w:color="FFFFFF"/>
        </w:pBdr>
        <w:shd w:val="clear" w:color="auto" w:fill="FFFFFF"/>
        <w:snapToGrid w:val="0"/>
        <w:spacing w:before="120"/>
        <w:ind w:firstLine="567"/>
        <w:jc w:val="both"/>
        <w:rPr>
          <w:i/>
          <w:iCs/>
          <w:spacing w:val="-2"/>
          <w:sz w:val="28"/>
          <w:szCs w:val="28"/>
        </w:rPr>
      </w:pPr>
      <w:r w:rsidRPr="00FD2415">
        <w:rPr>
          <w:bCs/>
          <w:spacing w:val="-4"/>
          <w:sz w:val="28"/>
          <w:szCs w:val="28"/>
          <w:lang w:val="vi-VN"/>
        </w:rPr>
        <w:t>-</w:t>
      </w:r>
      <w:r w:rsidR="00376FC7" w:rsidRPr="00FD2415">
        <w:rPr>
          <w:bCs/>
          <w:spacing w:val="-4"/>
          <w:sz w:val="28"/>
          <w:szCs w:val="28"/>
        </w:rPr>
        <w:t xml:space="preserve"> Có ý kiến quy định rõ chỉ được áp dụng Điều 26a nếu không thuộc trường hợp quy định tại Điều 22 (phòng vệ chính đáng); Điều 24 (gây thiệt hại trong khi bắt giữ người phạm tội và Điều 26 (thi hành mệnh lệnh của người chỉ huy hoặc của cấp trên). Đồng thời, cần xác định rõ tính chất hành vi sai phạm cần được loại trừ TNHS; tình tiết “</w:t>
      </w:r>
      <w:r w:rsidR="00376FC7" w:rsidRPr="00FD2415">
        <w:rPr>
          <w:bCs/>
          <w:i/>
          <w:iCs/>
          <w:spacing w:val="-4"/>
          <w:sz w:val="28"/>
          <w:szCs w:val="28"/>
        </w:rPr>
        <w:t>gây thiệt hại</w:t>
      </w:r>
      <w:r w:rsidR="00376FC7" w:rsidRPr="00FD2415">
        <w:rPr>
          <w:bCs/>
          <w:spacing w:val="-4"/>
          <w:sz w:val="28"/>
          <w:szCs w:val="28"/>
        </w:rPr>
        <w:t xml:space="preserve">” cần làm rõ là thiệt hại trực tiếp hay gián tiếp, </w:t>
      </w:r>
      <w:r w:rsidR="00D9276C" w:rsidRPr="00FD2415">
        <w:rPr>
          <w:bCs/>
          <w:iCs/>
          <w:sz w:val="28"/>
          <w:szCs w:val="28"/>
        </w:rPr>
        <w:t xml:space="preserve">đồng thời </w:t>
      </w:r>
      <w:r w:rsidR="00376FC7" w:rsidRPr="00FD2415">
        <w:rPr>
          <w:bCs/>
          <w:spacing w:val="-4"/>
          <w:sz w:val="28"/>
          <w:szCs w:val="28"/>
        </w:rPr>
        <w:t>cần xác định rõ điều kiện “</w:t>
      </w:r>
      <w:r w:rsidR="00376FC7" w:rsidRPr="00FD2415">
        <w:rPr>
          <w:bCs/>
          <w:i/>
          <w:iCs/>
          <w:spacing w:val="-4"/>
          <w:sz w:val="28"/>
          <w:szCs w:val="28"/>
        </w:rPr>
        <w:t>mức độ thiệt hại cần thiết</w:t>
      </w:r>
      <w:r w:rsidR="00376FC7" w:rsidRPr="00FD2415">
        <w:rPr>
          <w:bCs/>
          <w:spacing w:val="-4"/>
          <w:sz w:val="28"/>
          <w:szCs w:val="28"/>
        </w:rPr>
        <w:t>” để được loại trừ TNHS nhằm thống nhất với cách quy định tại về tình thế cấp thiết (Điều 23) và gây thiệt hại trong khi bắt giữ người phạm tội (Điều 24) dự thảo BLHS (</w:t>
      </w:r>
      <w:r w:rsidR="00376FC7" w:rsidRPr="00FD2415">
        <w:rPr>
          <w:bCs/>
          <w:i/>
          <w:iCs/>
          <w:spacing w:val="-4"/>
          <w:sz w:val="28"/>
          <w:szCs w:val="28"/>
        </w:rPr>
        <w:t>01 ý kiến</w:t>
      </w:r>
      <w:r w:rsidR="00376FC7" w:rsidRPr="00FD2415">
        <w:rPr>
          <w:bCs/>
          <w:spacing w:val="-4"/>
          <w:sz w:val="28"/>
          <w:szCs w:val="28"/>
        </w:rPr>
        <w:t>).</w:t>
      </w:r>
    </w:p>
    <w:p w14:paraId="472AF235" w14:textId="77777777" w:rsidR="00C5028F" w:rsidRPr="00FD2415" w:rsidRDefault="002A5716" w:rsidP="00760F06">
      <w:pPr>
        <w:widowControl w:val="0"/>
        <w:pBdr>
          <w:top w:val="dotted" w:sz="4" w:space="0" w:color="FFFFFF"/>
          <w:left w:val="dotted" w:sz="4" w:space="0" w:color="FFFFFF"/>
          <w:bottom w:val="dotted" w:sz="4" w:space="16" w:color="FFFFFF"/>
          <w:right w:val="dotted" w:sz="4" w:space="0" w:color="FFFFFF"/>
        </w:pBdr>
        <w:shd w:val="clear" w:color="auto" w:fill="FFFFFF"/>
        <w:snapToGrid w:val="0"/>
        <w:spacing w:before="120"/>
        <w:ind w:firstLine="567"/>
        <w:jc w:val="both"/>
        <w:rPr>
          <w:i/>
          <w:iCs/>
          <w:spacing w:val="-2"/>
          <w:sz w:val="28"/>
          <w:szCs w:val="28"/>
        </w:rPr>
      </w:pPr>
      <w:r w:rsidRPr="00FD2415">
        <w:rPr>
          <w:bCs/>
          <w:spacing w:val="-4"/>
          <w:sz w:val="28"/>
          <w:szCs w:val="28"/>
          <w:lang w:val="vi-VN"/>
        </w:rPr>
        <w:lastRenderedPageBreak/>
        <w:t>-</w:t>
      </w:r>
      <w:r w:rsidR="00376FC7" w:rsidRPr="00FD2415">
        <w:rPr>
          <w:bCs/>
          <w:spacing w:val="-4"/>
          <w:sz w:val="28"/>
          <w:szCs w:val="28"/>
        </w:rPr>
        <w:t xml:space="preserve"> Một số ý kiến cho rằng, để khắc phục những vướng mắc, bất cập trong quy định về loại trừ TNHS hiện nay, nhằm nâng cao hiệu quả phòng ngừa, ngăn chặn tội phạm từ sớm, hạn chế hậu quả thiệt hại có thể xảy ra thì cần xem xét sửa đổi quy định về “</w:t>
      </w:r>
      <w:r w:rsidR="00376FC7" w:rsidRPr="00FD2415">
        <w:rPr>
          <w:bCs/>
          <w:i/>
          <w:iCs/>
          <w:spacing w:val="-4"/>
          <w:sz w:val="28"/>
          <w:szCs w:val="28"/>
        </w:rPr>
        <w:t>p</w:t>
      </w:r>
      <w:r w:rsidR="00376FC7" w:rsidRPr="00FD2415">
        <w:rPr>
          <w:bCs/>
          <w:i/>
          <w:spacing w:val="-4"/>
          <w:sz w:val="28"/>
          <w:szCs w:val="28"/>
        </w:rPr>
        <w:t>hòng vệ chính đáng</w:t>
      </w:r>
      <w:r w:rsidR="00376FC7" w:rsidRPr="00FD2415">
        <w:rPr>
          <w:bCs/>
          <w:spacing w:val="-4"/>
          <w:sz w:val="28"/>
          <w:szCs w:val="28"/>
        </w:rPr>
        <w:t>” (Điều 22). Trong đó, cần xác định rõ nội dung dùng vũ lực “</w:t>
      </w:r>
      <w:r w:rsidR="00376FC7" w:rsidRPr="00FD2415">
        <w:rPr>
          <w:bCs/>
          <w:i/>
          <w:iCs/>
          <w:spacing w:val="-4"/>
          <w:sz w:val="28"/>
          <w:szCs w:val="28"/>
        </w:rPr>
        <w:t>chống trả lại một cách cần thiết</w:t>
      </w:r>
      <w:r w:rsidR="00376FC7" w:rsidRPr="00FD2415">
        <w:rPr>
          <w:bCs/>
          <w:spacing w:val="-4"/>
          <w:sz w:val="28"/>
          <w:szCs w:val="28"/>
        </w:rPr>
        <w:t>” của cá nhân bị xâm phạm, cá nhân bảo vệ quyền lợi cộng đồng và của người thi hành công vụ đối với người đang có hành vi phạm tội. Đây cũng là cơ sở pháp lý để loại trừ trách nhiệm cho người thực hiện nhiệm vụ quốc phòng, an ninh và phòng, chống tội phạm.</w:t>
      </w:r>
    </w:p>
    <w:p w14:paraId="559ABA90" w14:textId="77777777" w:rsidR="000E4690" w:rsidRDefault="002A5716" w:rsidP="00760F06">
      <w:pPr>
        <w:widowControl w:val="0"/>
        <w:pBdr>
          <w:top w:val="dotted" w:sz="4" w:space="0" w:color="FFFFFF"/>
          <w:left w:val="dotted" w:sz="4" w:space="0" w:color="FFFFFF"/>
          <w:bottom w:val="dotted" w:sz="4" w:space="16" w:color="FFFFFF"/>
          <w:right w:val="dotted" w:sz="4" w:space="0" w:color="FFFFFF"/>
        </w:pBdr>
        <w:shd w:val="clear" w:color="auto" w:fill="FFFFFF"/>
        <w:snapToGrid w:val="0"/>
        <w:spacing w:before="120"/>
        <w:ind w:firstLine="567"/>
        <w:jc w:val="both"/>
        <w:rPr>
          <w:i/>
          <w:iCs/>
          <w:sz w:val="28"/>
          <w:szCs w:val="28"/>
        </w:rPr>
      </w:pPr>
      <w:r w:rsidRPr="00FD2415">
        <w:rPr>
          <w:bCs/>
          <w:sz w:val="28"/>
          <w:szCs w:val="28"/>
          <w:lang w:val="vi-VN" w:bidi="sa-IN"/>
        </w:rPr>
        <w:t xml:space="preserve">- </w:t>
      </w:r>
      <w:r w:rsidR="00376FC7" w:rsidRPr="00FD2415">
        <w:rPr>
          <w:bCs/>
          <w:sz w:val="28"/>
          <w:szCs w:val="28"/>
          <w:lang w:val="en" w:bidi="sa-IN"/>
        </w:rPr>
        <w:t xml:space="preserve">Có ý kiến đề nghị quy định cơ chế loại trừ trách nhiệm trong các trường hợp (1) </w:t>
      </w:r>
      <w:r w:rsidR="00376FC7" w:rsidRPr="00FD2415">
        <w:rPr>
          <w:sz w:val="28"/>
          <w:szCs w:val="28"/>
        </w:rPr>
        <w:t xml:space="preserve">khi mệnh lệnh hợp pháp nhưng trong quá trình thực hiện thì phát huy những hậu quả ngoài mong muốn; (2) mệnh lệnh có dấu hiệu trái pháp luật, người chấp hành được báo cáo nhưng cấp trên thì vẫn yêu cầu; (3) mệnh lệnh rõ ràng là trái pháp luật và có tính chất đặc biệt nghiêm trọng mà người cấp dưới vẫn chấp hành thực hiện </w:t>
      </w:r>
      <w:r w:rsidR="00376FC7" w:rsidRPr="00FD2415">
        <w:rPr>
          <w:i/>
          <w:iCs/>
          <w:sz w:val="28"/>
          <w:szCs w:val="28"/>
        </w:rPr>
        <w:t>(01 ý kiến).</w:t>
      </w:r>
    </w:p>
    <w:p w14:paraId="2BF401F4" w14:textId="77777777" w:rsidR="00E90507" w:rsidRDefault="00376FC7" w:rsidP="00760F06">
      <w:pPr>
        <w:widowControl w:val="0"/>
        <w:pBdr>
          <w:top w:val="dotted" w:sz="4" w:space="0" w:color="FFFFFF"/>
          <w:left w:val="dotted" w:sz="4" w:space="0" w:color="FFFFFF"/>
          <w:bottom w:val="dotted" w:sz="4" w:space="16" w:color="FFFFFF"/>
          <w:right w:val="dotted" w:sz="4" w:space="0" w:color="FFFFFF"/>
        </w:pBdr>
        <w:shd w:val="clear" w:color="auto" w:fill="FFFFFF"/>
        <w:snapToGrid w:val="0"/>
        <w:spacing w:before="120"/>
        <w:ind w:firstLine="567"/>
        <w:jc w:val="both"/>
        <w:rPr>
          <w:bCs/>
          <w:i/>
          <w:spacing w:val="-4"/>
          <w:sz w:val="28"/>
          <w:szCs w:val="28"/>
          <w:lang w:val="vi-VN"/>
        </w:rPr>
      </w:pPr>
      <w:r w:rsidRPr="00FD2415">
        <w:rPr>
          <w:bCs/>
          <w:i/>
          <w:spacing w:val="-4"/>
          <w:sz w:val="28"/>
          <w:szCs w:val="28"/>
        </w:rPr>
        <w:t xml:space="preserve">Ý kiến tiếp thu, giải </w:t>
      </w:r>
      <w:r w:rsidR="002A5716" w:rsidRPr="00FD2415">
        <w:rPr>
          <w:bCs/>
          <w:i/>
          <w:spacing w:val="-4"/>
          <w:sz w:val="28"/>
          <w:szCs w:val="28"/>
          <w:lang w:val="vi-VN"/>
        </w:rPr>
        <w:t xml:space="preserve">trình: </w:t>
      </w:r>
    </w:p>
    <w:p w14:paraId="4AFBA6BC" w14:textId="77777777" w:rsidR="000E4690" w:rsidRDefault="00E90507" w:rsidP="00760F06">
      <w:pPr>
        <w:widowControl w:val="0"/>
        <w:pBdr>
          <w:top w:val="dotted" w:sz="4" w:space="0" w:color="FFFFFF"/>
          <w:left w:val="dotted" w:sz="4" w:space="0" w:color="FFFFFF"/>
          <w:bottom w:val="dotted" w:sz="4" w:space="16" w:color="FFFFFF"/>
          <w:right w:val="dotted" w:sz="4" w:space="0" w:color="FFFFFF"/>
        </w:pBdr>
        <w:shd w:val="clear" w:color="auto" w:fill="FFFFFF"/>
        <w:snapToGrid w:val="0"/>
        <w:spacing w:before="120"/>
        <w:ind w:firstLine="567"/>
        <w:jc w:val="both"/>
        <w:rPr>
          <w:i/>
          <w:iCs/>
          <w:sz w:val="28"/>
          <w:szCs w:val="28"/>
        </w:rPr>
      </w:pPr>
      <w:r>
        <w:rPr>
          <w:bCs/>
          <w:i/>
          <w:spacing w:val="-4"/>
          <w:sz w:val="28"/>
          <w:szCs w:val="28"/>
          <w:lang w:val="vi-VN"/>
        </w:rPr>
        <w:t xml:space="preserve">- </w:t>
      </w:r>
      <w:r w:rsidR="00376FC7" w:rsidRPr="00FD2415">
        <w:rPr>
          <w:bCs/>
          <w:spacing w:val="-4"/>
          <w:sz w:val="28"/>
          <w:szCs w:val="28"/>
        </w:rPr>
        <w:t xml:space="preserve">Tiếp thu ý kiến, cơ quan chủ trì soạn thảo </w:t>
      </w:r>
      <w:r w:rsidR="00376FC7" w:rsidRPr="00FD2415">
        <w:rPr>
          <w:sz w:val="28"/>
          <w:szCs w:val="28"/>
        </w:rPr>
        <w:t xml:space="preserve">đã chỉnh lý dự thảo tại Điều </w:t>
      </w:r>
      <w:r>
        <w:rPr>
          <w:sz w:val="28"/>
          <w:szCs w:val="28"/>
          <w:lang w:val="vi-VN"/>
        </w:rPr>
        <w:t xml:space="preserve">luật </w:t>
      </w:r>
      <w:r w:rsidR="00376FC7" w:rsidRPr="00FD2415">
        <w:rPr>
          <w:sz w:val="28"/>
          <w:szCs w:val="28"/>
        </w:rPr>
        <w:t xml:space="preserve">theo hướng, </w:t>
      </w:r>
      <w:r w:rsidR="00376FC7" w:rsidRPr="00FD2415">
        <w:rPr>
          <w:bCs/>
          <w:iCs/>
          <w:sz w:val="28"/>
          <w:szCs w:val="28"/>
        </w:rPr>
        <w:t>“</w:t>
      </w:r>
      <w:r w:rsidR="00376FC7" w:rsidRPr="00FD2415">
        <w:rPr>
          <w:bCs/>
          <w:i/>
          <w:iCs/>
          <w:sz w:val="28"/>
          <w:szCs w:val="28"/>
        </w:rPr>
        <w:t>người thuộc lực lượng vũ trang nhân dân được giao nhiệm vụ chuyên trách và trực tiếp thực hiện nhiệm vụ quốc phòng, bảo vệ an ninh quốc gia và bảo đảm trật tự, an toàn xã hội, đấu tranh phòng, chống tội phạm mà đã thực hiện đúng và đầy đủ trách nhiệm theo quy định trong phạm vi chức trách, nhiệm vụ được giao...</w:t>
      </w:r>
      <w:r w:rsidR="00376FC7" w:rsidRPr="00FD2415">
        <w:rPr>
          <w:bCs/>
          <w:iCs/>
          <w:sz w:val="28"/>
          <w:szCs w:val="28"/>
        </w:rPr>
        <w:t>”, quy định như trên đã loại trừ trường hợp người có nhiệm vụ cố tình lạm dụng quyền lực.</w:t>
      </w:r>
    </w:p>
    <w:p w14:paraId="333863DF" w14:textId="77777777" w:rsidR="000E4690" w:rsidRPr="00E90507" w:rsidRDefault="00E90507" w:rsidP="00E90507">
      <w:pPr>
        <w:widowControl w:val="0"/>
        <w:pBdr>
          <w:top w:val="dotted" w:sz="4" w:space="0" w:color="FFFFFF"/>
          <w:left w:val="dotted" w:sz="4" w:space="0" w:color="FFFFFF"/>
          <w:bottom w:val="dotted" w:sz="4" w:space="16" w:color="FFFFFF"/>
          <w:right w:val="dotted" w:sz="4" w:space="0" w:color="FFFFFF"/>
        </w:pBdr>
        <w:shd w:val="clear" w:color="auto" w:fill="FFFFFF"/>
        <w:snapToGrid w:val="0"/>
        <w:spacing w:before="120"/>
        <w:ind w:firstLine="567"/>
        <w:jc w:val="both"/>
        <w:rPr>
          <w:sz w:val="28"/>
          <w:szCs w:val="28"/>
        </w:rPr>
      </w:pPr>
      <w:r>
        <w:rPr>
          <w:bCs/>
          <w:iCs/>
          <w:sz w:val="28"/>
          <w:szCs w:val="28"/>
          <w:lang w:val="vi-VN"/>
        </w:rPr>
        <w:t xml:space="preserve">- </w:t>
      </w:r>
      <w:r w:rsidR="002A5716" w:rsidRPr="00FD2415">
        <w:rPr>
          <w:bCs/>
          <w:iCs/>
          <w:sz w:val="28"/>
          <w:szCs w:val="28"/>
          <w:lang w:val="vi-VN"/>
        </w:rPr>
        <w:t>Về sự</w:t>
      </w:r>
      <w:r w:rsidR="00376FC7" w:rsidRPr="00FD2415">
        <w:rPr>
          <w:bCs/>
          <w:iCs/>
          <w:sz w:val="28"/>
          <w:szCs w:val="28"/>
        </w:rPr>
        <w:t xml:space="preserve"> liên quan giữa Điều </w:t>
      </w:r>
      <w:r>
        <w:rPr>
          <w:bCs/>
          <w:iCs/>
          <w:sz w:val="28"/>
          <w:szCs w:val="28"/>
          <w:lang w:val="vi-VN"/>
        </w:rPr>
        <w:t>luật</w:t>
      </w:r>
      <w:r w:rsidR="00376FC7" w:rsidRPr="00FD2415">
        <w:rPr>
          <w:bCs/>
          <w:iCs/>
          <w:sz w:val="28"/>
          <w:szCs w:val="28"/>
        </w:rPr>
        <w:t xml:space="preserve"> và các quy định </w:t>
      </w:r>
      <w:r>
        <w:rPr>
          <w:bCs/>
          <w:iCs/>
          <w:sz w:val="28"/>
          <w:szCs w:val="28"/>
          <w:lang w:val="vi-VN"/>
        </w:rPr>
        <w:t xml:space="preserve">về phòng vệ chính đáng, tình thế cấp thiết, gây thiệt hại trong khi bắt giữ người phạm tội và thi hành mệnh lệnh của người chỉ huy hoặc của cấp trên, </w:t>
      </w:r>
      <w:r w:rsidR="00376FC7" w:rsidRPr="00FD2415">
        <w:rPr>
          <w:sz w:val="28"/>
          <w:szCs w:val="28"/>
        </w:rPr>
        <w:t xml:space="preserve">cơ quan chủ trì soạn thảo cho rằng, quy định tại </w:t>
      </w:r>
      <w:r>
        <w:rPr>
          <w:sz w:val="28"/>
          <w:szCs w:val="28"/>
          <w:lang w:val="vi-VN"/>
        </w:rPr>
        <w:t xml:space="preserve">các nội dung trên </w:t>
      </w:r>
      <w:r w:rsidR="00376FC7" w:rsidRPr="00FD2415">
        <w:rPr>
          <w:sz w:val="28"/>
          <w:szCs w:val="28"/>
        </w:rPr>
        <w:t xml:space="preserve">chưa thể hiện, bao quát được các trường hợp phát sinh trong thực tiễn công tác đấu tranh phòng, chống tội phạm như quá trình thực hiện nhiệm vụ nhiều trường hợp mang tính bí mật, người thực hiện nhiệm vụ phải hoạt động, tác chiến mang tính độc lập, phải tự mình đưa ra quyết định trong khoảng thời gian ngắn, các quyết định này nhằm bảo đảm yêu cầu nhiệm vụ, tuy nhiên vẫn gây thiệt hại. </w:t>
      </w:r>
    </w:p>
    <w:p w14:paraId="155C393B" w14:textId="77777777" w:rsidR="000E4690" w:rsidRDefault="00E90507" w:rsidP="00760F06">
      <w:pPr>
        <w:widowControl w:val="0"/>
        <w:pBdr>
          <w:top w:val="dotted" w:sz="4" w:space="0" w:color="FFFFFF"/>
          <w:left w:val="dotted" w:sz="4" w:space="0" w:color="FFFFFF"/>
          <w:bottom w:val="dotted" w:sz="4" w:space="16" w:color="FFFFFF"/>
          <w:right w:val="dotted" w:sz="4" w:space="0" w:color="FFFFFF"/>
        </w:pBdr>
        <w:shd w:val="clear" w:color="auto" w:fill="FFFFFF"/>
        <w:snapToGrid w:val="0"/>
        <w:spacing w:before="120"/>
        <w:ind w:firstLine="567"/>
        <w:jc w:val="both"/>
        <w:rPr>
          <w:i/>
          <w:iCs/>
          <w:sz w:val="28"/>
          <w:szCs w:val="28"/>
        </w:rPr>
      </w:pPr>
      <w:r>
        <w:rPr>
          <w:sz w:val="28"/>
          <w:szCs w:val="28"/>
          <w:lang w:val="vi-VN"/>
        </w:rPr>
        <w:t xml:space="preserve">- </w:t>
      </w:r>
      <w:r w:rsidR="009A6233" w:rsidRPr="00FD2415">
        <w:rPr>
          <w:sz w:val="28"/>
          <w:szCs w:val="28"/>
          <w:lang w:val="vi-VN"/>
        </w:rPr>
        <w:t>V</w:t>
      </w:r>
      <w:r w:rsidR="00376FC7" w:rsidRPr="00FD2415">
        <w:rPr>
          <w:bCs/>
          <w:sz w:val="28"/>
          <w:szCs w:val="28"/>
        </w:rPr>
        <w:t>ề ý kiến liên quan đến</w:t>
      </w:r>
      <w:r w:rsidR="00376FC7" w:rsidRPr="00FD2415">
        <w:rPr>
          <w:b/>
          <w:bCs/>
          <w:sz w:val="28"/>
          <w:szCs w:val="28"/>
        </w:rPr>
        <w:t xml:space="preserve"> </w:t>
      </w:r>
      <w:r w:rsidR="00376FC7" w:rsidRPr="00FD2415">
        <w:rPr>
          <w:bCs/>
          <w:sz w:val="28"/>
          <w:szCs w:val="28"/>
        </w:rPr>
        <w:t>xác định rõ nội dung dùng vũ lực “</w:t>
      </w:r>
      <w:r w:rsidR="00376FC7" w:rsidRPr="00FD2415">
        <w:rPr>
          <w:bCs/>
          <w:iCs/>
          <w:sz w:val="28"/>
          <w:szCs w:val="28"/>
        </w:rPr>
        <w:t>chống trả lại một cách cần thiết</w:t>
      </w:r>
      <w:r w:rsidR="00376FC7" w:rsidRPr="00FD2415">
        <w:rPr>
          <w:bCs/>
          <w:sz w:val="28"/>
          <w:szCs w:val="28"/>
        </w:rPr>
        <w:t xml:space="preserve">”, </w:t>
      </w:r>
      <w:r>
        <w:rPr>
          <w:bCs/>
          <w:sz w:val="28"/>
          <w:szCs w:val="28"/>
          <w:lang w:val="vi-VN"/>
        </w:rPr>
        <w:t xml:space="preserve">quy định về phòng vệ chính đáng </w:t>
      </w:r>
      <w:r w:rsidR="00376FC7" w:rsidRPr="00FD2415">
        <w:rPr>
          <w:sz w:val="28"/>
          <w:szCs w:val="28"/>
        </w:rPr>
        <w:t xml:space="preserve">được thiết kế theo hướng xác lập </w:t>
      </w:r>
      <w:r w:rsidR="00376FC7" w:rsidRPr="00FD2415">
        <w:rPr>
          <w:rStyle w:val="Strong"/>
          <w:b w:val="0"/>
          <w:sz w:val="28"/>
          <w:szCs w:val="28"/>
        </w:rPr>
        <w:t>nguyên tắc chung</w:t>
      </w:r>
      <w:r w:rsidR="00376FC7" w:rsidRPr="00FD2415">
        <w:rPr>
          <w:bCs/>
          <w:sz w:val="28"/>
          <w:szCs w:val="28"/>
        </w:rPr>
        <w:t>,</w:t>
      </w:r>
      <w:r w:rsidR="00376FC7" w:rsidRPr="00FD2415">
        <w:rPr>
          <w:sz w:val="28"/>
          <w:szCs w:val="28"/>
        </w:rPr>
        <w:t xml:space="preserve"> làm cơ sở để cơ quan có thẩm quyền đánh giá tính cần thiết, tương xứng của hành vi chống trả trong từng trường hợp cụ thể. Thực tiễn cho thấy mỗi vụ án, vụ việc có tính chất, mức độ nguy hiểm, phương thức xâm hại, điều kiện và hoàn cảnh phòng vệ khác nhau; nếu quy định quá cụ thể về mức độ, phương thức sử dụng vũ lực có thể dẫn đến cứng nhắc, khó bao quát đầy đủ các tình huống phát sinh. Vì vậy, việc giữ quy định mang tính nguyên tắc sẽ bảo đảm tính linh hoạt, phù hợp thực tiễn và tạo cơ sở áp dụng thống nhất đối với mọi chủ thể.</w:t>
      </w:r>
    </w:p>
    <w:p w14:paraId="0E0C5066" w14:textId="77777777" w:rsidR="000E4690" w:rsidRDefault="00E90507" w:rsidP="00760F06">
      <w:pPr>
        <w:widowControl w:val="0"/>
        <w:pBdr>
          <w:top w:val="dotted" w:sz="4" w:space="0" w:color="FFFFFF"/>
          <w:left w:val="dotted" w:sz="4" w:space="0" w:color="FFFFFF"/>
          <w:bottom w:val="dotted" w:sz="4" w:space="16" w:color="FFFFFF"/>
          <w:right w:val="dotted" w:sz="4" w:space="0" w:color="FFFFFF"/>
        </w:pBdr>
        <w:shd w:val="clear" w:color="auto" w:fill="FFFFFF"/>
        <w:snapToGrid w:val="0"/>
        <w:spacing w:before="120"/>
        <w:ind w:firstLine="567"/>
        <w:jc w:val="both"/>
        <w:rPr>
          <w:i/>
          <w:iCs/>
          <w:sz w:val="28"/>
          <w:szCs w:val="28"/>
        </w:rPr>
      </w:pPr>
      <w:r>
        <w:rPr>
          <w:bCs/>
          <w:spacing w:val="-4"/>
          <w:sz w:val="28"/>
          <w:szCs w:val="28"/>
          <w:lang w:val="vi-VN"/>
        </w:rPr>
        <w:t xml:space="preserve">- </w:t>
      </w:r>
      <w:r w:rsidR="00376FC7" w:rsidRPr="00FD2415">
        <w:rPr>
          <w:bCs/>
          <w:spacing w:val="-4"/>
          <w:sz w:val="28"/>
          <w:szCs w:val="28"/>
        </w:rPr>
        <w:t xml:space="preserve">Về việc </w:t>
      </w:r>
      <w:r w:rsidR="00376FC7" w:rsidRPr="00FD2415">
        <w:rPr>
          <w:sz w:val="28"/>
          <w:szCs w:val="28"/>
        </w:rPr>
        <w:t>cần</w:t>
      </w:r>
      <w:r w:rsidR="00376FC7" w:rsidRPr="00FD2415">
        <w:rPr>
          <w:bCs/>
          <w:spacing w:val="-4"/>
          <w:sz w:val="28"/>
          <w:szCs w:val="28"/>
        </w:rPr>
        <w:t xml:space="preserve"> xác định rõ nội dung dùng vũ lực “</w:t>
      </w:r>
      <w:r w:rsidR="00376FC7" w:rsidRPr="00FD2415">
        <w:rPr>
          <w:bCs/>
          <w:i/>
          <w:iCs/>
          <w:spacing w:val="-4"/>
          <w:sz w:val="28"/>
          <w:szCs w:val="28"/>
        </w:rPr>
        <w:t xml:space="preserve">chống trả lại một cách cần </w:t>
      </w:r>
      <w:r w:rsidR="00376FC7" w:rsidRPr="00FD2415">
        <w:rPr>
          <w:bCs/>
          <w:i/>
          <w:iCs/>
          <w:spacing w:val="-4"/>
          <w:sz w:val="28"/>
          <w:szCs w:val="28"/>
        </w:rPr>
        <w:lastRenderedPageBreak/>
        <w:t>thiết</w:t>
      </w:r>
      <w:r w:rsidR="00376FC7" w:rsidRPr="00FD2415">
        <w:rPr>
          <w:bCs/>
          <w:spacing w:val="-4"/>
          <w:sz w:val="28"/>
          <w:szCs w:val="28"/>
        </w:rPr>
        <w:t xml:space="preserve">” tại </w:t>
      </w:r>
      <w:r w:rsidR="007A71A1">
        <w:rPr>
          <w:bCs/>
          <w:spacing w:val="-4"/>
          <w:sz w:val="28"/>
          <w:szCs w:val="28"/>
          <w:lang w:val="vi-VN"/>
        </w:rPr>
        <w:t>quy định</w:t>
      </w:r>
      <w:r w:rsidR="00376FC7" w:rsidRPr="00FD2415">
        <w:rPr>
          <w:bCs/>
          <w:spacing w:val="-4"/>
          <w:sz w:val="28"/>
          <w:szCs w:val="28"/>
        </w:rPr>
        <w:t xml:space="preserve"> về “</w:t>
      </w:r>
      <w:r w:rsidR="00376FC7" w:rsidRPr="00FD2415">
        <w:rPr>
          <w:bCs/>
          <w:i/>
          <w:iCs/>
          <w:spacing w:val="-4"/>
          <w:sz w:val="28"/>
          <w:szCs w:val="28"/>
        </w:rPr>
        <w:t>p</w:t>
      </w:r>
      <w:r w:rsidR="00376FC7" w:rsidRPr="00FD2415">
        <w:rPr>
          <w:bCs/>
          <w:i/>
          <w:spacing w:val="-4"/>
          <w:sz w:val="28"/>
          <w:szCs w:val="28"/>
        </w:rPr>
        <w:t>hòng vệ chính đáng</w:t>
      </w:r>
      <w:r w:rsidR="00376FC7" w:rsidRPr="00FD2415">
        <w:rPr>
          <w:bCs/>
          <w:spacing w:val="-4"/>
          <w:sz w:val="28"/>
          <w:szCs w:val="28"/>
        </w:rPr>
        <w:t xml:space="preserve">”. Cơ quan chủ trì soạn thảo thấy, việc áp dụng cần xem xét nghiên cứu, đánh giá toàn diện trong từng vụ việc cụ thể. </w:t>
      </w:r>
      <w:r w:rsidR="00376FC7" w:rsidRPr="00FD2415">
        <w:rPr>
          <w:sz w:val="28"/>
          <w:szCs w:val="28"/>
        </w:rPr>
        <w:t>Xét</w:t>
      </w:r>
      <w:r w:rsidR="00376FC7" w:rsidRPr="00FD2415">
        <w:rPr>
          <w:bCs/>
          <w:spacing w:val="-4"/>
          <w:sz w:val="28"/>
          <w:szCs w:val="28"/>
        </w:rPr>
        <w:t xml:space="preserve"> thấy cần ban hành hướng dẫn nên ban hành tại văn bản khác mà không giải thích tại </w:t>
      </w:r>
      <w:r w:rsidR="00521603" w:rsidRPr="00FD2415">
        <w:rPr>
          <w:bCs/>
          <w:spacing w:val="-4"/>
          <w:sz w:val="28"/>
          <w:szCs w:val="28"/>
        </w:rPr>
        <w:t>BLHS</w:t>
      </w:r>
      <w:r w:rsidR="00376FC7" w:rsidRPr="00FD2415">
        <w:rPr>
          <w:bCs/>
          <w:spacing w:val="-4"/>
          <w:sz w:val="28"/>
          <w:szCs w:val="28"/>
        </w:rPr>
        <w:t xml:space="preserve">. </w:t>
      </w:r>
    </w:p>
    <w:p w14:paraId="097502DE" w14:textId="77777777" w:rsidR="000E4690" w:rsidRDefault="00376FC7" w:rsidP="00760F06">
      <w:pPr>
        <w:widowControl w:val="0"/>
        <w:pBdr>
          <w:top w:val="dotted" w:sz="4" w:space="0" w:color="FFFFFF"/>
          <w:left w:val="dotted" w:sz="4" w:space="0" w:color="FFFFFF"/>
          <w:bottom w:val="dotted" w:sz="4" w:space="16" w:color="FFFFFF"/>
          <w:right w:val="dotted" w:sz="4" w:space="0" w:color="FFFFFF"/>
        </w:pBdr>
        <w:shd w:val="clear" w:color="auto" w:fill="FFFFFF"/>
        <w:snapToGrid w:val="0"/>
        <w:spacing w:before="120"/>
        <w:ind w:firstLine="567"/>
        <w:jc w:val="both"/>
        <w:rPr>
          <w:i/>
          <w:iCs/>
          <w:sz w:val="28"/>
          <w:szCs w:val="28"/>
        </w:rPr>
      </w:pPr>
      <w:r w:rsidRPr="00FD2415">
        <w:rPr>
          <w:b/>
          <w:bCs/>
          <w:i/>
          <w:sz w:val="28"/>
          <w:szCs w:val="28"/>
          <w:lang w:val="en" w:bidi="sa-IN"/>
        </w:rPr>
        <w:t xml:space="preserve">Ý kiến Thường vụ Quốc hội và ý kiến </w:t>
      </w:r>
      <w:r w:rsidR="003B618E" w:rsidRPr="00FD2415">
        <w:rPr>
          <w:b/>
          <w:bCs/>
          <w:i/>
          <w:sz w:val="28"/>
          <w:szCs w:val="28"/>
          <w:lang w:val="en" w:bidi="sa-IN"/>
        </w:rPr>
        <w:t>ĐBQH</w:t>
      </w:r>
      <w:r w:rsidRPr="00FD2415">
        <w:rPr>
          <w:b/>
          <w:bCs/>
          <w:i/>
          <w:sz w:val="28"/>
          <w:szCs w:val="28"/>
          <w:lang w:val="en" w:bidi="sa-IN"/>
        </w:rPr>
        <w:t>:</w:t>
      </w:r>
      <w:r w:rsidRPr="00FD2415">
        <w:rPr>
          <w:bCs/>
          <w:sz w:val="28"/>
          <w:szCs w:val="28"/>
          <w:lang w:val="en" w:bidi="sa-IN"/>
        </w:rPr>
        <w:t xml:space="preserve"> </w:t>
      </w:r>
    </w:p>
    <w:p w14:paraId="68FBBFC2" w14:textId="77777777" w:rsidR="000E4690" w:rsidRDefault="009A6233" w:rsidP="00760F06">
      <w:pPr>
        <w:widowControl w:val="0"/>
        <w:pBdr>
          <w:top w:val="dotted" w:sz="4" w:space="0" w:color="FFFFFF"/>
          <w:left w:val="dotted" w:sz="4" w:space="0" w:color="FFFFFF"/>
          <w:bottom w:val="dotted" w:sz="4" w:space="16" w:color="FFFFFF"/>
          <w:right w:val="dotted" w:sz="4" w:space="0" w:color="FFFFFF"/>
        </w:pBdr>
        <w:shd w:val="clear" w:color="auto" w:fill="FFFFFF"/>
        <w:snapToGrid w:val="0"/>
        <w:spacing w:before="120"/>
        <w:ind w:firstLine="567"/>
        <w:jc w:val="both"/>
        <w:rPr>
          <w:i/>
          <w:iCs/>
          <w:sz w:val="28"/>
          <w:szCs w:val="28"/>
        </w:rPr>
      </w:pPr>
      <w:r w:rsidRPr="00FD2415">
        <w:rPr>
          <w:b/>
          <w:bCs/>
          <w:i/>
          <w:sz w:val="28"/>
          <w:szCs w:val="28"/>
          <w:lang w:val="vi-VN" w:bidi="sa-IN"/>
        </w:rPr>
        <w:t>-</w:t>
      </w:r>
      <w:r w:rsidR="00376FC7" w:rsidRPr="00FD2415">
        <w:rPr>
          <w:b/>
          <w:bCs/>
          <w:i/>
          <w:sz w:val="28"/>
          <w:szCs w:val="28"/>
          <w:lang w:val="en" w:bidi="sa-IN"/>
        </w:rPr>
        <w:t xml:space="preserve"> </w:t>
      </w:r>
      <w:r w:rsidR="00376FC7" w:rsidRPr="00FD2415">
        <w:rPr>
          <w:bCs/>
          <w:sz w:val="28"/>
          <w:szCs w:val="28"/>
          <w:lang w:val="en" w:bidi="sa-IN"/>
        </w:rPr>
        <w:t xml:space="preserve">Có ý kiến </w:t>
      </w:r>
      <w:r w:rsidR="00376FC7" w:rsidRPr="00FD2415">
        <w:rPr>
          <w:bCs/>
          <w:sz w:val="28"/>
          <w:szCs w:val="28"/>
          <w:lang w:bidi="sa-IN"/>
        </w:rPr>
        <w:t xml:space="preserve">đề nghị mở rộng đối tượng được loại trừ TNHS đối với </w:t>
      </w:r>
      <w:r w:rsidR="00376FC7" w:rsidRPr="00FD2415">
        <w:rPr>
          <w:i/>
          <w:iCs/>
          <w:sz w:val="28"/>
          <w:szCs w:val="28"/>
          <w:lang w:bidi="sa-IN"/>
        </w:rPr>
        <w:t>Kiểm sát viên, công chức ngành Kiểm sát nhân dân và Thẩm phán, công chức ngành Tòa án nhân dân hoặc bất cứ người nào thực hiện nhiệm vụ nhiệm vụ quốc phòng, an ninh, phòng, chống tội phạm</w:t>
      </w:r>
      <w:r w:rsidR="00376FC7" w:rsidRPr="00FD2415">
        <w:rPr>
          <w:bCs/>
          <w:sz w:val="28"/>
          <w:szCs w:val="28"/>
          <w:lang w:bidi="sa-IN"/>
        </w:rPr>
        <w:t xml:space="preserve"> khi đã thực hiện đầy đủ quy định của pháp luật nhưng vẫn gây ra thiệt hại, nhằm bảo đảm tính công bằng và phù hợp với thực tiễn công tác tư pháp</w:t>
      </w:r>
      <w:r w:rsidR="00376FC7" w:rsidRPr="00FD2415">
        <w:rPr>
          <w:bCs/>
          <w:sz w:val="28"/>
          <w:szCs w:val="28"/>
          <w:shd w:val="clear" w:color="auto" w:fill="FFFFFF"/>
        </w:rPr>
        <w:t xml:space="preserve"> </w:t>
      </w:r>
      <w:r w:rsidR="00376FC7" w:rsidRPr="00FD2415">
        <w:rPr>
          <w:i/>
          <w:iCs/>
          <w:sz w:val="28"/>
          <w:szCs w:val="28"/>
        </w:rPr>
        <w:t xml:space="preserve">(02 ý kiến); </w:t>
      </w:r>
      <w:r w:rsidR="00376FC7" w:rsidRPr="00FD2415">
        <w:rPr>
          <w:sz w:val="28"/>
          <w:szCs w:val="28"/>
        </w:rPr>
        <w:t xml:space="preserve">xem xét mở rộng phạm vi không chỉ giới hạn người trong lực lượng vũ trang nhân dân, bổ sung thêm phạm vi áp dụng cho các lực lượng khác như </w:t>
      </w:r>
      <w:r w:rsidR="00376FC7" w:rsidRPr="00FD2415">
        <w:rPr>
          <w:i/>
          <w:iCs/>
          <w:sz w:val="28"/>
          <w:szCs w:val="28"/>
        </w:rPr>
        <w:t>lực lượng Hải quan, Kiểm lâm, Kiểm ngư</w:t>
      </w:r>
      <w:r w:rsidR="00376FC7" w:rsidRPr="00FD2415">
        <w:rPr>
          <w:sz w:val="28"/>
          <w:szCs w:val="28"/>
        </w:rPr>
        <w:t>. Bên cạnh đó, có ý kiến đề nghị chỉnh lý cụm từ “</w:t>
      </w:r>
      <w:r w:rsidR="00376FC7" w:rsidRPr="00FD2415">
        <w:rPr>
          <w:i/>
          <w:iCs/>
          <w:sz w:val="28"/>
          <w:szCs w:val="28"/>
        </w:rPr>
        <w:t>đã thực hiện đầy đủ quy định của pháp luật</w:t>
      </w:r>
      <w:r w:rsidR="00376FC7" w:rsidRPr="00FD2415">
        <w:rPr>
          <w:sz w:val="28"/>
          <w:szCs w:val="28"/>
        </w:rPr>
        <w:t>” thành “</w:t>
      </w:r>
      <w:r w:rsidR="00376FC7" w:rsidRPr="00FD2415">
        <w:rPr>
          <w:i/>
          <w:iCs/>
          <w:sz w:val="28"/>
          <w:szCs w:val="28"/>
        </w:rPr>
        <w:t>đã thực hiện đúng và đầy đủ trách nhiệm trong phạm vi chức trách, nhiệm vụ được giao</w:t>
      </w:r>
      <w:r w:rsidR="00376FC7" w:rsidRPr="00FD2415">
        <w:rPr>
          <w:sz w:val="28"/>
          <w:szCs w:val="28"/>
        </w:rPr>
        <w:t xml:space="preserve">” thì sẽ bảo đảm thì sẽ bảo đảm chính xác và rõ nghĩa hơn </w:t>
      </w:r>
      <w:r w:rsidR="00376FC7" w:rsidRPr="00FD2415">
        <w:rPr>
          <w:i/>
          <w:iCs/>
          <w:sz w:val="28"/>
          <w:szCs w:val="28"/>
        </w:rPr>
        <w:t>(01 ý kiến).</w:t>
      </w:r>
    </w:p>
    <w:p w14:paraId="1CF86FC3" w14:textId="77777777" w:rsidR="000E4690" w:rsidRDefault="009A6233" w:rsidP="00760F06">
      <w:pPr>
        <w:widowControl w:val="0"/>
        <w:pBdr>
          <w:top w:val="dotted" w:sz="4" w:space="0" w:color="FFFFFF"/>
          <w:left w:val="dotted" w:sz="4" w:space="0" w:color="FFFFFF"/>
          <w:bottom w:val="dotted" w:sz="4" w:space="16" w:color="FFFFFF"/>
          <w:right w:val="dotted" w:sz="4" w:space="0" w:color="FFFFFF"/>
        </w:pBdr>
        <w:shd w:val="clear" w:color="auto" w:fill="FFFFFF"/>
        <w:snapToGrid w:val="0"/>
        <w:spacing w:before="120"/>
        <w:ind w:firstLine="567"/>
        <w:jc w:val="both"/>
        <w:rPr>
          <w:i/>
          <w:iCs/>
          <w:sz w:val="28"/>
          <w:szCs w:val="28"/>
        </w:rPr>
      </w:pPr>
      <w:r w:rsidRPr="00FD2415">
        <w:rPr>
          <w:i/>
          <w:iCs/>
          <w:sz w:val="28"/>
          <w:szCs w:val="28"/>
          <w:lang w:val="vi-VN"/>
        </w:rPr>
        <w:t>-</w:t>
      </w:r>
      <w:r w:rsidR="00376FC7" w:rsidRPr="00FD2415">
        <w:rPr>
          <w:i/>
          <w:iCs/>
          <w:sz w:val="28"/>
          <w:szCs w:val="28"/>
        </w:rPr>
        <w:t xml:space="preserve"> </w:t>
      </w:r>
      <w:r w:rsidR="00376FC7" w:rsidRPr="00FD2415">
        <w:rPr>
          <w:bCs/>
          <w:spacing w:val="-2"/>
          <w:sz w:val="28"/>
          <w:szCs w:val="28"/>
        </w:rPr>
        <w:t>Chủ thể được loại trừ TNHS trong thực hiện nhiệm vụ quốc phòng, an ninh, đấu tranh phòng, chống tội phạm nên là bất cứ người nào thực hiện các nhiệm vụ này, không nên bó hẹp trong phạm vi “</w:t>
      </w:r>
      <w:r w:rsidR="00376FC7" w:rsidRPr="00FD2415">
        <w:rPr>
          <w:bCs/>
          <w:i/>
          <w:spacing w:val="-2"/>
          <w:sz w:val="28"/>
          <w:szCs w:val="28"/>
        </w:rPr>
        <w:t>người trong lực lượng vũ trang nhân dân</w:t>
      </w:r>
      <w:r w:rsidR="00376FC7" w:rsidRPr="00FD2415">
        <w:rPr>
          <w:bCs/>
          <w:spacing w:val="-2"/>
          <w:sz w:val="28"/>
          <w:szCs w:val="28"/>
        </w:rPr>
        <w:t>” để bảo đảm thống nhất trong các quy định của BLHS; đồng thời, tránh việc hiểu nhầm quy định này nhằm tạo “đặc quyền” riêng cho lực lượng vũ trang</w:t>
      </w:r>
      <w:r w:rsidR="00376FC7" w:rsidRPr="00FD2415">
        <w:rPr>
          <w:bCs/>
          <w:spacing w:val="-2"/>
          <w:sz w:val="28"/>
          <w:szCs w:val="28"/>
          <w:lang w:val="vi-VN"/>
        </w:rPr>
        <w:t xml:space="preserve">. </w:t>
      </w:r>
      <w:r w:rsidR="00376FC7" w:rsidRPr="00FD2415">
        <w:rPr>
          <w:bCs/>
          <w:spacing w:val="-2"/>
          <w:sz w:val="28"/>
          <w:szCs w:val="28"/>
        </w:rPr>
        <w:t>Ngoài ra</w:t>
      </w:r>
      <w:r w:rsidR="00376FC7" w:rsidRPr="00FD2415">
        <w:rPr>
          <w:bCs/>
          <w:spacing w:val="-2"/>
          <w:sz w:val="28"/>
          <w:szCs w:val="28"/>
          <w:lang w:val="vi-VN"/>
        </w:rPr>
        <w:t>, chính sách này</w:t>
      </w:r>
      <w:r w:rsidR="00376FC7" w:rsidRPr="00FD2415">
        <w:rPr>
          <w:bCs/>
          <w:spacing w:val="-2"/>
          <w:sz w:val="28"/>
          <w:szCs w:val="28"/>
        </w:rPr>
        <w:t xml:space="preserve"> cũng</w:t>
      </w:r>
      <w:r w:rsidR="00376FC7" w:rsidRPr="00FD2415">
        <w:rPr>
          <w:bCs/>
          <w:spacing w:val="-2"/>
          <w:sz w:val="28"/>
          <w:szCs w:val="28"/>
          <w:lang w:val="vi-VN"/>
        </w:rPr>
        <w:t xml:space="preserve"> có thể tạo ra sự bất bình đẳng giữa các cơ quan phòng, chống tội phạm trong lực lượng vũ trang và ngoài lực lượng vũ trang.</w:t>
      </w:r>
    </w:p>
    <w:p w14:paraId="01E4501B" w14:textId="77777777" w:rsidR="000E4690" w:rsidRDefault="00376FC7" w:rsidP="00760F06">
      <w:pPr>
        <w:widowControl w:val="0"/>
        <w:pBdr>
          <w:top w:val="dotted" w:sz="4" w:space="0" w:color="FFFFFF"/>
          <w:left w:val="dotted" w:sz="4" w:space="0" w:color="FFFFFF"/>
          <w:bottom w:val="dotted" w:sz="4" w:space="16" w:color="FFFFFF"/>
          <w:right w:val="dotted" w:sz="4" w:space="0" w:color="FFFFFF"/>
        </w:pBdr>
        <w:shd w:val="clear" w:color="auto" w:fill="FFFFFF"/>
        <w:snapToGrid w:val="0"/>
        <w:spacing w:before="120"/>
        <w:ind w:firstLine="567"/>
        <w:jc w:val="both"/>
        <w:rPr>
          <w:i/>
          <w:iCs/>
          <w:sz w:val="28"/>
          <w:szCs w:val="28"/>
        </w:rPr>
      </w:pPr>
      <w:r w:rsidRPr="00FD2415">
        <w:rPr>
          <w:bCs/>
          <w:i/>
          <w:spacing w:val="-2"/>
          <w:sz w:val="28"/>
          <w:szCs w:val="28"/>
        </w:rPr>
        <w:t>Ý kiến tiếp thu, giải trình</w:t>
      </w:r>
      <w:r w:rsidR="00E404FA" w:rsidRPr="00FD2415">
        <w:rPr>
          <w:bCs/>
          <w:i/>
          <w:spacing w:val="-2"/>
          <w:sz w:val="28"/>
          <w:szCs w:val="28"/>
        </w:rPr>
        <w:t xml:space="preserve">: </w:t>
      </w:r>
      <w:r w:rsidRPr="00FD2415">
        <w:rPr>
          <w:sz w:val="28"/>
          <w:szCs w:val="28"/>
        </w:rPr>
        <w:t xml:space="preserve">Cơ quan chủ trì soạn thảo nhận thấy, việc bổ sung quy định này xuất phát từ tính chất đặc thù của nhiệm vụ quốc phòng, an ninh, đấu tranh phòng, chống tội phạm trong lực lượng vũ trang nhân dân. Đây là lực lượng được tổ chức, đào tạo, huấn luyện, trang bị và trực tiếp thực hiện các nhiệm vụ có tính chiến đấu, vũ trang, cưỡng chế, thường xuyên phải xử lý tình huống nguy hiểm, rủi ro cao mà các lực lượng khác không có cùng tính chất, mức độ và phạm vi hoạt động. Vì vậy, việc giới hạn chủ thể không nhằm tạo “đặc quyền”, cũng không gây bất bình đẳng, mà là sự phân hóa hợp lý trên cơ sở chức năng, nhiệm vụ và mức độ rủi ro đặc thù; đồng thời, chỉ loại trừ </w:t>
      </w:r>
      <w:r w:rsidR="00C667EB" w:rsidRPr="00FD2415">
        <w:rPr>
          <w:sz w:val="28"/>
          <w:szCs w:val="28"/>
        </w:rPr>
        <w:t>TNHS</w:t>
      </w:r>
      <w:r w:rsidRPr="00FD2415">
        <w:rPr>
          <w:sz w:val="28"/>
          <w:szCs w:val="28"/>
        </w:rPr>
        <w:t xml:space="preserve"> khi thực hiện đúng nhiệm vụ, thẩm quyền và điều kiện pháp luật quy định.</w:t>
      </w:r>
    </w:p>
    <w:p w14:paraId="2EE1BB21" w14:textId="77777777" w:rsidR="000E4690" w:rsidRDefault="00376FC7" w:rsidP="00760F06">
      <w:pPr>
        <w:widowControl w:val="0"/>
        <w:pBdr>
          <w:top w:val="dotted" w:sz="4" w:space="0" w:color="FFFFFF"/>
          <w:left w:val="dotted" w:sz="4" w:space="0" w:color="FFFFFF"/>
          <w:bottom w:val="dotted" w:sz="4" w:space="16" w:color="FFFFFF"/>
          <w:right w:val="dotted" w:sz="4" w:space="0" w:color="FFFFFF"/>
        </w:pBdr>
        <w:shd w:val="clear" w:color="auto" w:fill="FFFFFF"/>
        <w:snapToGrid w:val="0"/>
        <w:spacing w:before="120"/>
        <w:ind w:firstLine="567"/>
        <w:jc w:val="both"/>
        <w:rPr>
          <w:i/>
          <w:iCs/>
          <w:sz w:val="28"/>
          <w:szCs w:val="28"/>
        </w:rPr>
      </w:pPr>
      <w:r w:rsidRPr="00FD2415">
        <w:rPr>
          <w:b/>
          <w:bCs/>
          <w:i/>
          <w:iCs/>
          <w:sz w:val="28"/>
          <w:szCs w:val="28"/>
          <w:shd w:val="clear" w:color="auto" w:fill="FFFFFF"/>
        </w:rPr>
        <w:t xml:space="preserve">Ý kiến </w:t>
      </w:r>
      <w:r w:rsidR="003B618E" w:rsidRPr="00FD2415">
        <w:rPr>
          <w:b/>
          <w:bCs/>
          <w:i/>
          <w:iCs/>
          <w:sz w:val="28"/>
          <w:szCs w:val="28"/>
          <w:shd w:val="clear" w:color="auto" w:fill="FFFFFF"/>
        </w:rPr>
        <w:t>ĐBQH</w:t>
      </w:r>
      <w:r w:rsidRPr="00FD2415">
        <w:rPr>
          <w:b/>
          <w:bCs/>
          <w:i/>
          <w:iCs/>
          <w:sz w:val="28"/>
          <w:szCs w:val="28"/>
          <w:shd w:val="clear" w:color="auto" w:fill="FFFFFF"/>
        </w:rPr>
        <w:t>:</w:t>
      </w:r>
      <w:r w:rsidRPr="00FD2415">
        <w:rPr>
          <w:bCs/>
          <w:iCs/>
          <w:sz w:val="28"/>
          <w:szCs w:val="28"/>
          <w:shd w:val="clear" w:color="auto" w:fill="FFFFFF"/>
        </w:rPr>
        <w:t xml:space="preserve"> Có ý kiến đề nghị cần làm rõ nguyên tắc </w:t>
      </w:r>
      <w:r w:rsidRPr="00FD2415">
        <w:rPr>
          <w:bCs/>
          <w:i/>
          <w:sz w:val="28"/>
          <w:szCs w:val="28"/>
          <w:shd w:val="clear" w:color="auto" w:fill="FFFFFF"/>
        </w:rPr>
        <w:t xml:space="preserve">“loại trừ </w:t>
      </w:r>
      <w:r w:rsidR="00C667EB" w:rsidRPr="00FD2415">
        <w:rPr>
          <w:bCs/>
          <w:i/>
          <w:sz w:val="28"/>
          <w:szCs w:val="28"/>
          <w:shd w:val="clear" w:color="auto" w:fill="FFFFFF"/>
        </w:rPr>
        <w:t>TNHS</w:t>
      </w:r>
      <w:r w:rsidRPr="00FD2415">
        <w:rPr>
          <w:bCs/>
          <w:i/>
          <w:sz w:val="28"/>
          <w:szCs w:val="28"/>
          <w:shd w:val="clear" w:color="auto" w:fill="FFFFFF"/>
        </w:rPr>
        <w:t xml:space="preserve"> đối với người thi hành công vụ”</w:t>
      </w:r>
      <w:r w:rsidRPr="00FD2415">
        <w:rPr>
          <w:bCs/>
          <w:iCs/>
          <w:sz w:val="28"/>
          <w:szCs w:val="28"/>
          <w:shd w:val="clear" w:color="auto" w:fill="FFFFFF"/>
        </w:rPr>
        <w:t xml:space="preserve"> không đồng nghĩa với việc “</w:t>
      </w:r>
      <w:r w:rsidRPr="00FD2415">
        <w:rPr>
          <w:bCs/>
          <w:i/>
          <w:sz w:val="28"/>
          <w:szCs w:val="28"/>
          <w:shd w:val="clear" w:color="auto" w:fill="FFFFFF"/>
        </w:rPr>
        <w:t>người bị thiệt hại phải tự mình gánh chịu hậu quả”</w:t>
      </w:r>
      <w:r w:rsidRPr="00FD2415">
        <w:rPr>
          <w:bCs/>
          <w:iCs/>
          <w:sz w:val="28"/>
          <w:szCs w:val="28"/>
          <w:shd w:val="clear" w:color="auto" w:fill="FFFFFF"/>
        </w:rPr>
        <w:t xml:space="preserve"> và cần có cơ chế xác định rõ chủ thể trách nhiệm bồi thường, nguồn kinh phí, trình tự giải quyết bồi thường trong trường hợp người dân, tổ chức không có lỗi bị thiệt hại do hoạt động thực hiện nhiệm vụ quốc phòng, an ninh, phòng ngừa, đấu tranh phòng, chống tội phạm (hiện nay Luật Trách nhiệm bồi thường của Nhà nước chưa có quy định này) </w:t>
      </w:r>
      <w:r w:rsidRPr="00FD2415">
        <w:rPr>
          <w:bCs/>
          <w:i/>
          <w:sz w:val="28"/>
          <w:szCs w:val="28"/>
          <w:shd w:val="clear" w:color="auto" w:fill="FFFFFF"/>
        </w:rPr>
        <w:t>(01 ý kiến).</w:t>
      </w:r>
    </w:p>
    <w:p w14:paraId="24D4B7FC" w14:textId="77777777" w:rsidR="000E4690" w:rsidRDefault="00376FC7" w:rsidP="00760F06">
      <w:pPr>
        <w:widowControl w:val="0"/>
        <w:pBdr>
          <w:top w:val="dotted" w:sz="4" w:space="0" w:color="FFFFFF"/>
          <w:left w:val="dotted" w:sz="4" w:space="0" w:color="FFFFFF"/>
          <w:bottom w:val="dotted" w:sz="4" w:space="16" w:color="FFFFFF"/>
          <w:right w:val="dotted" w:sz="4" w:space="0" w:color="FFFFFF"/>
        </w:pBdr>
        <w:shd w:val="clear" w:color="auto" w:fill="FFFFFF"/>
        <w:snapToGrid w:val="0"/>
        <w:spacing w:before="120"/>
        <w:ind w:firstLine="567"/>
        <w:jc w:val="both"/>
        <w:rPr>
          <w:i/>
          <w:iCs/>
          <w:sz w:val="28"/>
          <w:szCs w:val="28"/>
        </w:rPr>
      </w:pPr>
      <w:r w:rsidRPr="00FD2415">
        <w:rPr>
          <w:bCs/>
          <w:i/>
          <w:sz w:val="28"/>
          <w:szCs w:val="28"/>
          <w:shd w:val="clear" w:color="auto" w:fill="FFFFFF"/>
        </w:rPr>
        <w:t>Ý kiến tiếp thu, giải trình</w:t>
      </w:r>
      <w:r w:rsidR="00E404FA" w:rsidRPr="00FD2415">
        <w:rPr>
          <w:bCs/>
          <w:i/>
          <w:sz w:val="28"/>
          <w:szCs w:val="28"/>
          <w:shd w:val="clear" w:color="auto" w:fill="FFFFFF"/>
        </w:rPr>
        <w:t xml:space="preserve">: </w:t>
      </w:r>
      <w:r w:rsidRPr="00FD2415">
        <w:rPr>
          <w:bCs/>
          <w:iCs/>
          <w:sz w:val="28"/>
          <w:szCs w:val="28"/>
        </w:rPr>
        <w:t xml:space="preserve">Cơ quan chủ trì soạn thảo thấy rằng, thiệt hại bị </w:t>
      </w:r>
      <w:r w:rsidRPr="00FD2415">
        <w:rPr>
          <w:bCs/>
          <w:iCs/>
          <w:sz w:val="28"/>
          <w:szCs w:val="28"/>
        </w:rPr>
        <w:lastRenderedPageBreak/>
        <w:t xml:space="preserve">gây ra khi thực hiện nhiệm vụ quốc phòng, an ninh, phòng, chống tội phạm tương đương với thiệt hại bị gây ra bởi các trường hợp loại trừ </w:t>
      </w:r>
      <w:r w:rsidR="00C667EB" w:rsidRPr="00FD2415">
        <w:rPr>
          <w:bCs/>
          <w:iCs/>
          <w:sz w:val="28"/>
          <w:szCs w:val="28"/>
        </w:rPr>
        <w:t>TNHS</w:t>
      </w:r>
      <w:r w:rsidRPr="00FD2415">
        <w:rPr>
          <w:bCs/>
          <w:iCs/>
          <w:sz w:val="28"/>
          <w:szCs w:val="28"/>
        </w:rPr>
        <w:t xml:space="preserve"> khác như tình thế cấp thiết, bắt giữ người phạm tội... Do đó, cơ chế giải quyết các thiệt hại được áp dụng tương tự như cơ chế giải quyết thiệt hại trong các trường hợp loại trừ </w:t>
      </w:r>
      <w:r w:rsidR="00C667EB" w:rsidRPr="00FD2415">
        <w:rPr>
          <w:bCs/>
          <w:iCs/>
          <w:sz w:val="28"/>
          <w:szCs w:val="28"/>
        </w:rPr>
        <w:t>TNHS</w:t>
      </w:r>
      <w:r w:rsidRPr="00FD2415">
        <w:rPr>
          <w:bCs/>
          <w:iCs/>
          <w:sz w:val="28"/>
          <w:szCs w:val="28"/>
        </w:rPr>
        <w:t xml:space="preserve"> khác và được áp dụng theo pháp luật chuyên ngành, không </w:t>
      </w:r>
      <w:r w:rsidR="00243BAD" w:rsidRPr="00FD2415">
        <w:rPr>
          <w:bCs/>
          <w:iCs/>
          <w:sz w:val="28"/>
          <w:szCs w:val="28"/>
          <w:lang w:val="vi-VN"/>
        </w:rPr>
        <w:t>thuộc phạm vi điều chỉnh của</w:t>
      </w:r>
      <w:r w:rsidRPr="00FD2415">
        <w:rPr>
          <w:bCs/>
          <w:iCs/>
          <w:sz w:val="28"/>
          <w:szCs w:val="28"/>
        </w:rPr>
        <w:t xml:space="preserve"> </w:t>
      </w:r>
      <w:r w:rsidR="00521603" w:rsidRPr="00FD2415">
        <w:rPr>
          <w:bCs/>
          <w:iCs/>
          <w:sz w:val="28"/>
          <w:szCs w:val="28"/>
        </w:rPr>
        <w:t>BLHS</w:t>
      </w:r>
      <w:r w:rsidRPr="00FD2415">
        <w:rPr>
          <w:bCs/>
          <w:iCs/>
          <w:sz w:val="28"/>
          <w:szCs w:val="28"/>
        </w:rPr>
        <w:t>.</w:t>
      </w:r>
    </w:p>
    <w:p w14:paraId="0FA3049C" w14:textId="77777777" w:rsidR="000E4690" w:rsidRDefault="00376FC7" w:rsidP="00760F06">
      <w:pPr>
        <w:widowControl w:val="0"/>
        <w:pBdr>
          <w:top w:val="dotted" w:sz="4" w:space="0" w:color="FFFFFF"/>
          <w:left w:val="dotted" w:sz="4" w:space="0" w:color="FFFFFF"/>
          <w:bottom w:val="dotted" w:sz="4" w:space="16" w:color="FFFFFF"/>
          <w:right w:val="dotted" w:sz="4" w:space="0" w:color="FFFFFF"/>
        </w:pBdr>
        <w:shd w:val="clear" w:color="auto" w:fill="FFFFFF"/>
        <w:snapToGrid w:val="0"/>
        <w:spacing w:before="120"/>
        <w:ind w:firstLine="567"/>
        <w:jc w:val="both"/>
        <w:rPr>
          <w:i/>
          <w:iCs/>
          <w:sz w:val="28"/>
          <w:szCs w:val="28"/>
        </w:rPr>
      </w:pPr>
      <w:r w:rsidRPr="00FD2415">
        <w:rPr>
          <w:b/>
          <w:bCs/>
          <w:i/>
          <w:iCs/>
          <w:sz w:val="28"/>
          <w:szCs w:val="28"/>
          <w:shd w:val="clear" w:color="auto" w:fill="FFFFFF"/>
        </w:rPr>
        <w:t xml:space="preserve">Ý kiến </w:t>
      </w:r>
      <w:r w:rsidR="003B618E" w:rsidRPr="00FD2415">
        <w:rPr>
          <w:b/>
          <w:bCs/>
          <w:i/>
          <w:iCs/>
          <w:sz w:val="28"/>
          <w:szCs w:val="28"/>
          <w:shd w:val="clear" w:color="auto" w:fill="FFFFFF"/>
        </w:rPr>
        <w:t>ĐBQH</w:t>
      </w:r>
      <w:r w:rsidRPr="00FD2415">
        <w:rPr>
          <w:b/>
          <w:bCs/>
          <w:i/>
          <w:iCs/>
          <w:sz w:val="28"/>
          <w:szCs w:val="28"/>
          <w:shd w:val="clear" w:color="auto" w:fill="FFFFFF"/>
        </w:rPr>
        <w:t>:</w:t>
      </w:r>
      <w:r w:rsidRPr="00FD2415">
        <w:rPr>
          <w:bCs/>
          <w:iCs/>
          <w:sz w:val="28"/>
          <w:szCs w:val="28"/>
          <w:shd w:val="clear" w:color="auto" w:fill="FFFFFF"/>
        </w:rPr>
        <w:t xml:space="preserve"> Có ý kiến đề nghị sửa tên Điều luật thành: </w:t>
      </w:r>
      <w:r w:rsidRPr="00FD2415">
        <w:rPr>
          <w:bCs/>
          <w:i/>
          <w:sz w:val="28"/>
          <w:szCs w:val="28"/>
          <w:shd w:val="clear" w:color="auto" w:fill="FFFFFF"/>
        </w:rPr>
        <w:t>“Gây thiệt hại khi thực hiện nhiệm vụ quốc phòng, an ninh, phòng ngừa và đấu tranh phòng, chống tội phạm”</w:t>
      </w:r>
      <w:r w:rsidRPr="00FD2415">
        <w:rPr>
          <w:bCs/>
          <w:iCs/>
          <w:sz w:val="28"/>
          <w:szCs w:val="28"/>
          <w:shd w:val="clear" w:color="auto" w:fill="FFFFFF"/>
        </w:rPr>
        <w:t xml:space="preserve"> </w:t>
      </w:r>
      <w:r w:rsidRPr="00FD2415">
        <w:rPr>
          <w:bCs/>
          <w:i/>
          <w:sz w:val="28"/>
          <w:szCs w:val="28"/>
          <w:shd w:val="clear" w:color="auto" w:fill="FFFFFF"/>
        </w:rPr>
        <w:t>(01 ý kiến).</w:t>
      </w:r>
    </w:p>
    <w:p w14:paraId="7BF481C6" w14:textId="77777777" w:rsidR="000E4690" w:rsidRDefault="00376FC7" w:rsidP="00760F06">
      <w:pPr>
        <w:widowControl w:val="0"/>
        <w:pBdr>
          <w:top w:val="dotted" w:sz="4" w:space="0" w:color="FFFFFF"/>
          <w:left w:val="dotted" w:sz="4" w:space="0" w:color="FFFFFF"/>
          <w:bottom w:val="dotted" w:sz="4" w:space="16" w:color="FFFFFF"/>
          <w:right w:val="dotted" w:sz="4" w:space="0" w:color="FFFFFF"/>
        </w:pBdr>
        <w:shd w:val="clear" w:color="auto" w:fill="FFFFFF"/>
        <w:snapToGrid w:val="0"/>
        <w:spacing w:before="120"/>
        <w:ind w:firstLine="567"/>
        <w:jc w:val="both"/>
        <w:rPr>
          <w:i/>
          <w:iCs/>
          <w:sz w:val="28"/>
          <w:szCs w:val="28"/>
        </w:rPr>
      </w:pPr>
      <w:r w:rsidRPr="00FD2415">
        <w:rPr>
          <w:bCs/>
          <w:i/>
          <w:sz w:val="28"/>
          <w:szCs w:val="28"/>
          <w:shd w:val="clear" w:color="auto" w:fill="FFFFFF"/>
        </w:rPr>
        <w:t>Ý kiến tiếp thu, giải trình</w:t>
      </w:r>
      <w:r w:rsidR="00E404FA" w:rsidRPr="00FD2415">
        <w:rPr>
          <w:bCs/>
          <w:i/>
          <w:sz w:val="28"/>
          <w:szCs w:val="28"/>
          <w:shd w:val="clear" w:color="auto" w:fill="FFFFFF"/>
        </w:rPr>
        <w:t xml:space="preserve">: </w:t>
      </w:r>
      <w:r w:rsidRPr="00FD2415">
        <w:rPr>
          <w:bCs/>
          <w:sz w:val="28"/>
          <w:szCs w:val="28"/>
          <w:shd w:val="clear" w:color="auto" w:fill="FFFFFF"/>
        </w:rPr>
        <w:t>Tiếp thu ý kiến, cơ quan chủ trì soạn thảo đã chỉnh lý tên Điều luật thành “</w:t>
      </w:r>
      <w:r w:rsidRPr="00FD2415">
        <w:rPr>
          <w:bCs/>
          <w:i/>
          <w:iCs/>
          <w:sz w:val="28"/>
          <w:szCs w:val="28"/>
        </w:rPr>
        <w:t>Điều 26a. Gây thiệt hại khi thực hiện nhiệm vụ quốc phòng, an ninh, phòng, chống tội phạm”.</w:t>
      </w:r>
    </w:p>
    <w:p w14:paraId="6E239677" w14:textId="77777777" w:rsidR="000E4690" w:rsidRDefault="00376FC7" w:rsidP="00760F06">
      <w:pPr>
        <w:widowControl w:val="0"/>
        <w:pBdr>
          <w:top w:val="dotted" w:sz="4" w:space="0" w:color="FFFFFF"/>
          <w:left w:val="dotted" w:sz="4" w:space="0" w:color="FFFFFF"/>
          <w:bottom w:val="dotted" w:sz="4" w:space="16" w:color="FFFFFF"/>
          <w:right w:val="dotted" w:sz="4" w:space="0" w:color="FFFFFF"/>
        </w:pBdr>
        <w:shd w:val="clear" w:color="auto" w:fill="FFFFFF"/>
        <w:snapToGrid w:val="0"/>
        <w:spacing w:before="120"/>
        <w:ind w:firstLine="567"/>
        <w:jc w:val="both"/>
        <w:rPr>
          <w:i/>
          <w:iCs/>
          <w:sz w:val="28"/>
          <w:szCs w:val="28"/>
        </w:rPr>
      </w:pPr>
      <w:r w:rsidRPr="00FD2415">
        <w:rPr>
          <w:b/>
          <w:bCs/>
          <w:i/>
          <w:sz w:val="28"/>
          <w:szCs w:val="28"/>
          <w:shd w:val="clear" w:color="auto" w:fill="FFFFFF"/>
        </w:rPr>
        <w:t xml:space="preserve">Ý kiến Ủy ban Thường vụ Quốc hội: </w:t>
      </w:r>
      <w:r w:rsidRPr="00FD2415">
        <w:rPr>
          <w:bCs/>
          <w:sz w:val="28"/>
          <w:szCs w:val="28"/>
        </w:rPr>
        <w:t xml:space="preserve">Quy định tại Điều 26a của dự thảo Luật còn chung chung, chưa xác định rõ tính chất hành vi sai phạm cần được loại trừ TNHS. Bên cạnh đó, một số khái niệm cần được nghiên cứu, rà soát kỹ để bảo đảm tính khả thi như: </w:t>
      </w:r>
      <w:r w:rsidRPr="00FD2415">
        <w:rPr>
          <w:bCs/>
          <w:sz w:val="28"/>
          <w:szCs w:val="28"/>
          <w:lang w:val="vi-VN"/>
        </w:rPr>
        <w:t>“</w:t>
      </w:r>
      <w:r w:rsidRPr="00FD2415">
        <w:rPr>
          <w:bCs/>
          <w:i/>
          <w:iCs/>
          <w:sz w:val="28"/>
          <w:szCs w:val="28"/>
          <w:lang w:val="vi-VN"/>
        </w:rPr>
        <w:t>có nhiệm vụ chuyên trách và trực tiếp</w:t>
      </w:r>
      <w:r w:rsidRPr="00FD2415">
        <w:rPr>
          <w:bCs/>
          <w:sz w:val="28"/>
          <w:szCs w:val="28"/>
          <w:lang w:val="vi-VN"/>
        </w:rPr>
        <w:t>” có nội hàm rộng</w:t>
      </w:r>
      <w:r w:rsidRPr="00FD2415">
        <w:rPr>
          <w:bCs/>
          <w:sz w:val="28"/>
          <w:szCs w:val="28"/>
        </w:rPr>
        <w:t>, chưa được quy định trong pháp luật chuyên ngành</w:t>
      </w:r>
      <w:r w:rsidRPr="00FD2415">
        <w:rPr>
          <w:bCs/>
          <w:sz w:val="28"/>
          <w:szCs w:val="28"/>
          <w:lang w:val="vi-VN"/>
        </w:rPr>
        <w:t xml:space="preserve"> </w:t>
      </w:r>
      <w:r w:rsidRPr="00FD2415">
        <w:rPr>
          <w:bCs/>
          <w:sz w:val="28"/>
          <w:szCs w:val="28"/>
        </w:rPr>
        <w:t>như</w:t>
      </w:r>
      <w:r w:rsidRPr="00FD2415">
        <w:rPr>
          <w:bCs/>
          <w:sz w:val="28"/>
          <w:szCs w:val="28"/>
          <w:lang w:val="vi-VN"/>
        </w:rPr>
        <w:t xml:space="preserve"> Luật Quốc phòng, Luật Công an nhân dân, Luật Dân quân tự vệ</w:t>
      </w:r>
      <w:r w:rsidRPr="00FD2415">
        <w:rPr>
          <w:bCs/>
          <w:sz w:val="28"/>
          <w:szCs w:val="28"/>
        </w:rPr>
        <w:t>; tình tiết “</w:t>
      </w:r>
      <w:r w:rsidRPr="00FD2415">
        <w:rPr>
          <w:bCs/>
          <w:i/>
          <w:iCs/>
          <w:sz w:val="28"/>
          <w:szCs w:val="28"/>
        </w:rPr>
        <w:t>gây thiệt hại</w:t>
      </w:r>
      <w:r w:rsidRPr="00FD2415">
        <w:rPr>
          <w:bCs/>
          <w:sz w:val="28"/>
          <w:szCs w:val="28"/>
        </w:rPr>
        <w:t xml:space="preserve">” cần làm rõ là thiệt hại trực tiếp hay gián tiếp, </w:t>
      </w:r>
      <w:r w:rsidR="00D9276C" w:rsidRPr="00FD2415">
        <w:rPr>
          <w:bCs/>
          <w:iCs/>
          <w:sz w:val="28"/>
          <w:szCs w:val="28"/>
        </w:rPr>
        <w:t xml:space="preserve">đồng thời </w:t>
      </w:r>
      <w:r w:rsidRPr="00FD2415">
        <w:rPr>
          <w:bCs/>
          <w:sz w:val="28"/>
          <w:szCs w:val="28"/>
        </w:rPr>
        <w:t>cần xác định rõ điều kiện “</w:t>
      </w:r>
      <w:r w:rsidRPr="00FD2415">
        <w:rPr>
          <w:bCs/>
          <w:i/>
          <w:iCs/>
          <w:sz w:val="28"/>
          <w:szCs w:val="28"/>
        </w:rPr>
        <w:t>mức độ thiệt hại cần thiết</w:t>
      </w:r>
      <w:r w:rsidRPr="00FD2415">
        <w:rPr>
          <w:bCs/>
          <w:sz w:val="28"/>
          <w:szCs w:val="28"/>
        </w:rPr>
        <w:t>” để được loại trừ TNHS nhằm thống nhất với cách quy định tại về tình thế cấp thiết (Điều 23) và gây thiệt hại trong khi bắt giữ người phạm tội (Điều 24) dự thảo BLHS</w:t>
      </w:r>
    </w:p>
    <w:p w14:paraId="66505814" w14:textId="77777777" w:rsidR="000E4690" w:rsidRDefault="00376FC7" w:rsidP="00760F06">
      <w:pPr>
        <w:widowControl w:val="0"/>
        <w:pBdr>
          <w:top w:val="dotted" w:sz="4" w:space="0" w:color="FFFFFF"/>
          <w:left w:val="dotted" w:sz="4" w:space="0" w:color="FFFFFF"/>
          <w:bottom w:val="dotted" w:sz="4" w:space="16" w:color="FFFFFF"/>
          <w:right w:val="dotted" w:sz="4" w:space="0" w:color="FFFFFF"/>
        </w:pBdr>
        <w:shd w:val="clear" w:color="auto" w:fill="FFFFFF"/>
        <w:snapToGrid w:val="0"/>
        <w:spacing w:before="120"/>
        <w:ind w:firstLine="567"/>
        <w:jc w:val="both"/>
        <w:rPr>
          <w:i/>
          <w:iCs/>
          <w:sz w:val="28"/>
          <w:szCs w:val="28"/>
        </w:rPr>
      </w:pPr>
      <w:r w:rsidRPr="00FD2415">
        <w:rPr>
          <w:bCs/>
          <w:i/>
          <w:sz w:val="28"/>
          <w:szCs w:val="28"/>
        </w:rPr>
        <w:t>Ý kiến tiếp thu, giải trình</w:t>
      </w:r>
      <w:r w:rsidR="00E404FA" w:rsidRPr="00FD2415">
        <w:rPr>
          <w:bCs/>
          <w:i/>
          <w:sz w:val="28"/>
          <w:szCs w:val="28"/>
        </w:rPr>
        <w:t xml:space="preserve">: </w:t>
      </w:r>
      <w:r w:rsidRPr="00FD2415">
        <w:rPr>
          <w:sz w:val="28"/>
          <w:szCs w:val="28"/>
        </w:rPr>
        <w:t xml:space="preserve">Hiện nay, Luật Công an nhân dân, Luật An ninh quốc gia, Luật Quốc phòng và hệ thống các văn bản </w:t>
      </w:r>
      <w:r w:rsidR="00243BAD" w:rsidRPr="00FD2415">
        <w:rPr>
          <w:sz w:val="28"/>
          <w:szCs w:val="28"/>
          <w:lang w:val="vi-VN"/>
        </w:rPr>
        <w:t>quy phạm pháp luật có liên quan</w:t>
      </w:r>
      <w:r w:rsidRPr="00FD2415">
        <w:rPr>
          <w:sz w:val="28"/>
          <w:szCs w:val="28"/>
        </w:rPr>
        <w:t xml:space="preserve"> quy định về lực lượng chuyên trách bảo vệ an ninh quốc gia, lực lượng chuyên trách bảo vệ trật tự, an toàn xã hội, lực lượng chuyên trách bảo vệ chủ quyền lãnh thổ, an ninh biên giới quốc gia. Do đó, việc quy định lực lượng chuyên trách, trực tiếp là đối tượng cần bảo vệ tại điều này là phù hợp; cụm từ “trực tiếp” ở đây có ý nghĩa trong việc xác định phạm vi đối tượng cần bảo vệ, không áp dụng đối với các đối tượng khác cũng là lực lượng chuyên trách nhưng không tham gia trực tiếp vào thực hiện các nhiệm vụ quốc phòng, an ninh. Đối với tình tiết “gây thiệt hại”, cơ quan chủ trì soạn thảo cho rằng, quy định tại Điều 26a không điều chỉnh đối với trường hợp chủ thể chủ động gây ra thiệt hại mà chỉ điều chỉnh đối với trường hợp người này </w:t>
      </w:r>
      <w:r w:rsidRPr="00FD2415">
        <w:rPr>
          <w:bCs/>
          <w:iCs/>
          <w:sz w:val="28"/>
          <w:szCs w:val="28"/>
        </w:rPr>
        <w:t>phải thực hiện đúng và đầy đủ trách nhiệm theo quy định trong phạm vi chức trách, nhiệm vụ được giao nhưng vẫn gây thiệt hại, theo đó, hậu quả thiệt hại này có thể không lường trước hoặc không thể xác định tại thời điểm thực hiện nhiệm vụ.</w:t>
      </w:r>
    </w:p>
    <w:p w14:paraId="334FD30E" w14:textId="77777777" w:rsidR="000E4690" w:rsidRDefault="000E4690" w:rsidP="00760F06">
      <w:pPr>
        <w:widowControl w:val="0"/>
        <w:pBdr>
          <w:top w:val="dotted" w:sz="4" w:space="0" w:color="FFFFFF"/>
          <w:left w:val="dotted" w:sz="4" w:space="0" w:color="FFFFFF"/>
          <w:bottom w:val="dotted" w:sz="4" w:space="16" w:color="FFFFFF"/>
          <w:right w:val="dotted" w:sz="4" w:space="0" w:color="FFFFFF"/>
        </w:pBdr>
        <w:shd w:val="clear" w:color="auto" w:fill="FFFFFF"/>
        <w:snapToGrid w:val="0"/>
        <w:spacing w:before="120"/>
        <w:ind w:firstLine="567"/>
        <w:jc w:val="both"/>
        <w:rPr>
          <w:i/>
          <w:iCs/>
          <w:sz w:val="28"/>
          <w:szCs w:val="28"/>
        </w:rPr>
      </w:pPr>
      <w:r>
        <w:rPr>
          <w:i/>
          <w:iCs/>
          <w:sz w:val="28"/>
          <w:szCs w:val="28"/>
          <w:lang w:val="vi-VN"/>
        </w:rPr>
        <w:t xml:space="preserve"> </w:t>
      </w:r>
      <w:r w:rsidR="00376FC7" w:rsidRPr="00FD2415">
        <w:rPr>
          <w:b/>
          <w:bCs/>
          <w:i/>
          <w:iCs/>
          <w:sz w:val="28"/>
          <w:szCs w:val="28"/>
          <w:lang w:eastAsia="vi-VN"/>
        </w:rPr>
        <w:t>Ý kiến của Ủy ban Thường vụ Quốc hội:</w:t>
      </w:r>
      <w:r w:rsidR="00376FC7" w:rsidRPr="00FD2415">
        <w:rPr>
          <w:bCs/>
          <w:iCs/>
          <w:sz w:val="28"/>
          <w:szCs w:val="28"/>
          <w:lang w:eastAsia="vi-VN"/>
        </w:rPr>
        <w:t xml:space="preserve"> Có ý kiến cho rằng Tờ trình của Chính phủ viện dẫn Công ước chống tội phạm có tổ chức xuyên quốc gia để lý giải việc loại trừ TNHS khi thực hiện nhiệm vụ quốc phòng, an ninh, phòng chống tội phạm. Tuy nhiên, Công ước không đặt ra trực tiếp yêu cầu miễn hoặc loại trừ TNHS, do đó, đề nghị Cơ quan chủ trì soạn thảo chỉnh sửa cho phù hợp.</w:t>
      </w:r>
    </w:p>
    <w:p w14:paraId="1860871F" w14:textId="77777777" w:rsidR="000E4690" w:rsidRDefault="00376FC7" w:rsidP="00760F06">
      <w:pPr>
        <w:widowControl w:val="0"/>
        <w:pBdr>
          <w:top w:val="dotted" w:sz="4" w:space="0" w:color="FFFFFF"/>
          <w:left w:val="dotted" w:sz="4" w:space="0" w:color="FFFFFF"/>
          <w:bottom w:val="dotted" w:sz="4" w:space="16" w:color="FFFFFF"/>
          <w:right w:val="dotted" w:sz="4" w:space="0" w:color="FFFFFF"/>
        </w:pBdr>
        <w:shd w:val="clear" w:color="auto" w:fill="FFFFFF"/>
        <w:snapToGrid w:val="0"/>
        <w:spacing w:before="120"/>
        <w:ind w:firstLine="567"/>
        <w:jc w:val="both"/>
        <w:rPr>
          <w:i/>
          <w:iCs/>
          <w:sz w:val="28"/>
          <w:szCs w:val="28"/>
        </w:rPr>
      </w:pPr>
      <w:r w:rsidRPr="00FD2415">
        <w:rPr>
          <w:bCs/>
          <w:i/>
          <w:iCs/>
          <w:spacing w:val="-4"/>
          <w:sz w:val="28"/>
          <w:szCs w:val="28"/>
          <w:lang w:eastAsia="vi-VN"/>
        </w:rPr>
        <w:t>Ý kiến tiếp thu, giải trình</w:t>
      </w:r>
      <w:r w:rsidR="00E404FA" w:rsidRPr="00FD2415">
        <w:rPr>
          <w:bCs/>
          <w:i/>
          <w:iCs/>
          <w:spacing w:val="-4"/>
          <w:sz w:val="28"/>
          <w:szCs w:val="28"/>
          <w:lang w:eastAsia="vi-VN"/>
        </w:rPr>
        <w:t xml:space="preserve">: </w:t>
      </w:r>
      <w:r w:rsidRPr="00FD2415">
        <w:rPr>
          <w:spacing w:val="-4"/>
          <w:sz w:val="28"/>
          <w:szCs w:val="28"/>
        </w:rPr>
        <w:t xml:space="preserve">Quá trình xây dựng dự thảo BLHS, cơ quan chủ trì </w:t>
      </w:r>
      <w:r w:rsidRPr="00FD2415">
        <w:rPr>
          <w:spacing w:val="-4"/>
          <w:sz w:val="28"/>
          <w:szCs w:val="28"/>
        </w:rPr>
        <w:lastRenderedPageBreak/>
        <w:t>soạn thảo đã rà soát các quy định của Công ước nêu trên, theo đó, Điều 20 Công ước của Liên hợp quốc về chống tội phạm có tổ chức xuyên quốc gia (Palermo) có quy định</w:t>
      </w:r>
      <w:r w:rsidRPr="00FD2415">
        <w:rPr>
          <w:spacing w:val="-4"/>
          <w:sz w:val="28"/>
          <w:szCs w:val="28"/>
          <w:shd w:val="clear" w:color="auto" w:fill="FFFFFF"/>
        </w:rPr>
        <w:t xml:space="preserve"> về việc </w:t>
      </w:r>
      <w:r w:rsidRPr="00FD2415">
        <w:rPr>
          <w:i/>
          <w:spacing w:val="-4"/>
          <w:sz w:val="28"/>
          <w:szCs w:val="28"/>
          <w:shd w:val="clear" w:color="auto" w:fill="FFFFFF"/>
        </w:rPr>
        <w:t>“cho phép sử dụng thích hợp việc giao nhận có kiểm soát và sử dụng các biện pháp điều tra đặc biệt khác như điện tử hoặc các biện pháp giám sát khác và các hoạt động bí mật bởi cơ quan có thẩm quyền nhằm đấu tranh phòng, chống tội phạm”</w:t>
      </w:r>
      <w:r w:rsidRPr="00FD2415">
        <w:rPr>
          <w:spacing w:val="-4"/>
          <w:sz w:val="28"/>
          <w:szCs w:val="28"/>
          <w:shd w:val="clear" w:color="auto" w:fill="FFFFFF"/>
        </w:rPr>
        <w:t>. Hiện nay, căn cứ quy định của Luật Công an nhân dân, Luật An ninh quốc gia, Luật Phòng, chống ma túy và các luật khác có liên quan, các cơ quan chức năng được áp dụng các biện pháp nghiệp vụ trong công tác đấu tranh phòng, chống tội phạm trên cơ sở tuân thủ đầy đủ các quy định của pháp luật chuyên ngành về trường hợp, điều kiện, thẩm quyền, trình tự, thủ tục. Vấn đề này, cơ quan chủ trì soạn thảo đã chỉnh lý và nêu rõ trong Tờ trình.</w:t>
      </w:r>
    </w:p>
    <w:p w14:paraId="4A2C6B3B" w14:textId="77777777" w:rsidR="000E4690" w:rsidRDefault="00376FC7" w:rsidP="00760F06">
      <w:pPr>
        <w:widowControl w:val="0"/>
        <w:pBdr>
          <w:top w:val="dotted" w:sz="4" w:space="0" w:color="FFFFFF"/>
          <w:left w:val="dotted" w:sz="4" w:space="0" w:color="FFFFFF"/>
          <w:bottom w:val="dotted" w:sz="4" w:space="16" w:color="FFFFFF"/>
          <w:right w:val="dotted" w:sz="4" w:space="0" w:color="FFFFFF"/>
        </w:pBdr>
        <w:shd w:val="clear" w:color="auto" w:fill="FFFFFF"/>
        <w:snapToGrid w:val="0"/>
        <w:spacing w:before="120"/>
        <w:ind w:firstLine="567"/>
        <w:jc w:val="both"/>
        <w:rPr>
          <w:iCs/>
          <w:sz w:val="28"/>
          <w:szCs w:val="28"/>
        </w:rPr>
      </w:pPr>
      <w:r w:rsidRPr="000E4690">
        <w:rPr>
          <w:b/>
          <w:bCs/>
          <w:iCs/>
          <w:sz w:val="28"/>
          <w:szCs w:val="28"/>
          <w:lang w:bidi="sa-IN"/>
        </w:rPr>
        <w:t xml:space="preserve">3.3. Về </w:t>
      </w:r>
      <w:r w:rsidRPr="000E4690">
        <w:rPr>
          <w:b/>
          <w:bCs/>
          <w:iCs/>
          <w:sz w:val="28"/>
          <w:szCs w:val="28"/>
          <w:lang w:val="en" w:bidi="sa-IN"/>
        </w:rPr>
        <w:t xml:space="preserve">Tạm hoãn truy cứu </w:t>
      </w:r>
      <w:r w:rsidR="00C667EB" w:rsidRPr="000E4690">
        <w:rPr>
          <w:b/>
          <w:bCs/>
          <w:iCs/>
          <w:sz w:val="28"/>
          <w:szCs w:val="28"/>
          <w:lang w:val="en" w:bidi="sa-IN"/>
        </w:rPr>
        <w:t>TNHS</w:t>
      </w:r>
      <w:r w:rsidRPr="000E4690">
        <w:rPr>
          <w:b/>
          <w:bCs/>
          <w:iCs/>
          <w:sz w:val="28"/>
          <w:szCs w:val="28"/>
          <w:lang w:val="en" w:bidi="sa-IN"/>
        </w:rPr>
        <w:t xml:space="preserve"> (Điều 27a)</w:t>
      </w:r>
    </w:p>
    <w:p w14:paraId="251A8E67" w14:textId="77777777" w:rsidR="000E4690" w:rsidRDefault="00376FC7" w:rsidP="00760F06">
      <w:pPr>
        <w:widowControl w:val="0"/>
        <w:pBdr>
          <w:top w:val="dotted" w:sz="4" w:space="0" w:color="FFFFFF"/>
          <w:left w:val="dotted" w:sz="4" w:space="0" w:color="FFFFFF"/>
          <w:bottom w:val="dotted" w:sz="4" w:space="16" w:color="FFFFFF"/>
          <w:right w:val="dotted" w:sz="4" w:space="0" w:color="FFFFFF"/>
        </w:pBdr>
        <w:shd w:val="clear" w:color="auto" w:fill="FFFFFF"/>
        <w:snapToGrid w:val="0"/>
        <w:spacing w:before="120"/>
        <w:ind w:firstLine="567"/>
        <w:jc w:val="both"/>
        <w:rPr>
          <w:iCs/>
          <w:sz w:val="28"/>
          <w:szCs w:val="28"/>
        </w:rPr>
      </w:pPr>
      <w:r w:rsidRPr="000E4690">
        <w:rPr>
          <w:b/>
          <w:sz w:val="28"/>
          <w:szCs w:val="28"/>
        </w:rPr>
        <w:t xml:space="preserve">Ý kiến Ủy ban Thường vụ Quốc hội và ý kiến </w:t>
      </w:r>
      <w:r w:rsidR="003B618E" w:rsidRPr="000E4690">
        <w:rPr>
          <w:b/>
          <w:sz w:val="28"/>
          <w:szCs w:val="28"/>
        </w:rPr>
        <w:t>ĐBQH</w:t>
      </w:r>
    </w:p>
    <w:p w14:paraId="06D5C257" w14:textId="77777777" w:rsidR="000E4690" w:rsidRDefault="00243BAD" w:rsidP="00760F06">
      <w:pPr>
        <w:widowControl w:val="0"/>
        <w:pBdr>
          <w:top w:val="dotted" w:sz="4" w:space="0" w:color="FFFFFF"/>
          <w:left w:val="dotted" w:sz="4" w:space="0" w:color="FFFFFF"/>
          <w:bottom w:val="dotted" w:sz="4" w:space="16" w:color="FFFFFF"/>
          <w:right w:val="dotted" w:sz="4" w:space="0" w:color="FFFFFF"/>
        </w:pBdr>
        <w:shd w:val="clear" w:color="auto" w:fill="FFFFFF"/>
        <w:snapToGrid w:val="0"/>
        <w:spacing w:before="120"/>
        <w:ind w:firstLine="567"/>
        <w:jc w:val="both"/>
        <w:rPr>
          <w:iCs/>
          <w:sz w:val="28"/>
          <w:szCs w:val="28"/>
        </w:rPr>
      </w:pPr>
      <w:r w:rsidRPr="00FD2415">
        <w:rPr>
          <w:sz w:val="28"/>
          <w:szCs w:val="28"/>
        </w:rPr>
        <w:t xml:space="preserve">- Một số ý kiến tán thành chủ trương bổ sung chế định tạm hoãn truy cứu TNHS nhưng đề nghị cụ thể hóa các điều kiện áp dụng, nhất là “vì mục đích phát triển kinh tế - xã hội”, nguyên nhân khách quan, khả năng khắc phục, phương án khả thi, hiệu quả kinh tế - xã hội, quốc phòng, an ninh; hạn chế tối đa tiêu chí định tính có thể dẫn đến áp dụng tùy nghi </w:t>
      </w:r>
      <w:r w:rsidRPr="00FD2415">
        <w:rPr>
          <w:i/>
          <w:iCs/>
          <w:sz w:val="28"/>
          <w:szCs w:val="28"/>
        </w:rPr>
        <w:t>(14 ý kiến</w:t>
      </w:r>
      <w:r w:rsidRPr="00FD2415">
        <w:rPr>
          <w:sz w:val="28"/>
          <w:szCs w:val="28"/>
        </w:rPr>
        <w:t>).</w:t>
      </w:r>
    </w:p>
    <w:p w14:paraId="518D2A91" w14:textId="77777777" w:rsidR="000E4690" w:rsidRDefault="00243BAD" w:rsidP="00760F06">
      <w:pPr>
        <w:widowControl w:val="0"/>
        <w:pBdr>
          <w:top w:val="dotted" w:sz="4" w:space="0" w:color="FFFFFF"/>
          <w:left w:val="dotted" w:sz="4" w:space="0" w:color="FFFFFF"/>
          <w:bottom w:val="dotted" w:sz="4" w:space="16" w:color="FFFFFF"/>
          <w:right w:val="dotted" w:sz="4" w:space="0" w:color="FFFFFF"/>
        </w:pBdr>
        <w:shd w:val="clear" w:color="auto" w:fill="FFFFFF"/>
        <w:snapToGrid w:val="0"/>
        <w:spacing w:before="120"/>
        <w:ind w:firstLine="567"/>
        <w:jc w:val="both"/>
        <w:rPr>
          <w:iCs/>
          <w:sz w:val="28"/>
          <w:szCs w:val="28"/>
        </w:rPr>
      </w:pPr>
      <w:r w:rsidRPr="00FD2415">
        <w:rPr>
          <w:sz w:val="28"/>
          <w:szCs w:val="28"/>
          <w:lang w:val="vi-VN"/>
        </w:rPr>
        <w:t>-</w:t>
      </w:r>
      <w:r w:rsidR="00376FC7" w:rsidRPr="00FD2415">
        <w:rPr>
          <w:sz w:val="28"/>
          <w:szCs w:val="28"/>
        </w:rPr>
        <w:t xml:space="preserve"> Một số ý kiến đề nghị quy định cụ thể về tiêu chí định lượng, thiết lập cơ chế đánh giá độc lập đối với phương án khắc phục và hiệu quả dự kiến; xem xét tài sản bảo đảm, phong tỏa tài sản, cam kết tiến độ, giám sát tài chính hoặc xác nhận của cơ quan quản lý nhà nước chuyên ngành để bảo đảm phương án khắc phục có tính thực chất và ngăn ngừa tẩu tán tài sản; đồng thời, quy định rõ căn cứ chấm dứt việc tạm hoãn truy cứu TNHS (</w:t>
      </w:r>
      <w:r w:rsidR="00376FC7" w:rsidRPr="00FD2415">
        <w:rPr>
          <w:i/>
          <w:iCs/>
          <w:sz w:val="28"/>
          <w:szCs w:val="28"/>
        </w:rPr>
        <w:t>08 ý kiến</w:t>
      </w:r>
      <w:r w:rsidR="00376FC7" w:rsidRPr="00FD2415">
        <w:rPr>
          <w:sz w:val="28"/>
          <w:szCs w:val="28"/>
        </w:rPr>
        <w:t>).</w:t>
      </w:r>
    </w:p>
    <w:p w14:paraId="2FA6E7E6" w14:textId="77777777" w:rsidR="000E4690" w:rsidRDefault="00243BAD" w:rsidP="00760F06">
      <w:pPr>
        <w:widowControl w:val="0"/>
        <w:pBdr>
          <w:top w:val="dotted" w:sz="4" w:space="0" w:color="FFFFFF"/>
          <w:left w:val="dotted" w:sz="4" w:space="0" w:color="FFFFFF"/>
          <w:bottom w:val="dotted" w:sz="4" w:space="16" w:color="FFFFFF"/>
          <w:right w:val="dotted" w:sz="4" w:space="0" w:color="FFFFFF"/>
        </w:pBdr>
        <w:shd w:val="clear" w:color="auto" w:fill="FFFFFF"/>
        <w:snapToGrid w:val="0"/>
        <w:spacing w:before="120"/>
        <w:ind w:firstLine="567"/>
        <w:jc w:val="both"/>
        <w:rPr>
          <w:iCs/>
          <w:sz w:val="28"/>
          <w:szCs w:val="28"/>
        </w:rPr>
      </w:pPr>
      <w:r w:rsidRPr="00FD2415">
        <w:rPr>
          <w:bCs/>
          <w:sz w:val="28"/>
          <w:szCs w:val="28"/>
          <w:lang w:val="vi-VN"/>
        </w:rPr>
        <w:t>-</w:t>
      </w:r>
      <w:r w:rsidR="00376FC7" w:rsidRPr="00FD2415">
        <w:rPr>
          <w:bCs/>
          <w:sz w:val="28"/>
          <w:szCs w:val="28"/>
        </w:rPr>
        <w:t xml:space="preserve"> Bên cạnh đó, một số ý kiến cho rằng, Chương XVIII của BLHS quy định về “</w:t>
      </w:r>
      <w:r w:rsidR="00376FC7" w:rsidRPr="00FD2415">
        <w:rPr>
          <w:bCs/>
          <w:i/>
          <w:iCs/>
          <w:sz w:val="28"/>
          <w:szCs w:val="28"/>
        </w:rPr>
        <w:t>các tội xâm phạm trật tự quản lý kinh tế</w:t>
      </w:r>
      <w:r w:rsidR="00376FC7" w:rsidRPr="00FD2415">
        <w:rPr>
          <w:bCs/>
          <w:sz w:val="28"/>
          <w:szCs w:val="28"/>
        </w:rPr>
        <w:t>”, trong đó bao gồm các tội phạm trong lĩnh vực sản xuất, kinh doanh, thương mại (buôn lậu, các tội sản xuất, buôn bán hàng giả,…); các tội phạm trong lĩnh vực thuế, tài chính, ngân hàng, chứng khoán, bảo hiểm (trốn thuế; sản xuất, mua bán, vận chuyển tiền giả; cố ý công bố thông tin sai lệch hoặc che giấu thông tin trong hoạt động chứng khoán…), là những tội có tính chất rất khác nhau, đối tượng xâm phạm khác nhau và mức hình phạt cũng không thống nhất. Vì vậy, về phạm vi áp dụng, đề nghị Cơ quan chủ trì soạn thảo rà soát các lĩnh vực có liên quan để quy định cụ thể các tội danh được áp dụng chính sách khoan hồng nói trên, không áp dụng chính sách này cho tất cả các tội phạm quy định tại Chương XVIII của BLHS</w:t>
      </w:r>
      <w:r w:rsidR="00376FC7" w:rsidRPr="00FD2415">
        <w:rPr>
          <w:bCs/>
          <w:sz w:val="28"/>
          <w:szCs w:val="28"/>
          <w:lang w:val="vi-VN"/>
        </w:rPr>
        <w:t xml:space="preserve">, không để lợi dụng các chính sách hình sự tiến bộ này để hợp thức hóa các sai phạm </w:t>
      </w:r>
      <w:r w:rsidR="00376FC7" w:rsidRPr="00FD2415">
        <w:rPr>
          <w:bCs/>
          <w:sz w:val="28"/>
          <w:szCs w:val="28"/>
        </w:rPr>
        <w:t xml:space="preserve">về </w:t>
      </w:r>
      <w:r w:rsidR="00376FC7" w:rsidRPr="00FD2415">
        <w:rPr>
          <w:bCs/>
          <w:sz w:val="28"/>
          <w:szCs w:val="28"/>
          <w:lang w:val="vi-VN"/>
        </w:rPr>
        <w:t>kinh tế.</w:t>
      </w:r>
      <w:r w:rsidR="00376FC7" w:rsidRPr="00FD2415">
        <w:rPr>
          <w:bCs/>
          <w:sz w:val="28"/>
          <w:szCs w:val="28"/>
        </w:rPr>
        <w:t xml:space="preserve"> Trên cơ sở đó, đề nghị Cơ quan chủ trì soạn thảo rà soát các lĩnh vực có liên quan để quy định cụ thể phạm vi các tội danh được áp dụng chính sách khoan hồng nói trên, không áp dụng chính sách này cho tất cả các tội phạm quy định tại Chương XVIII của BLHS</w:t>
      </w:r>
      <w:r w:rsidR="00376FC7" w:rsidRPr="00FD2415">
        <w:rPr>
          <w:bCs/>
          <w:sz w:val="28"/>
          <w:szCs w:val="28"/>
          <w:lang w:val="vi-VN"/>
        </w:rPr>
        <w:t xml:space="preserve">, không để lợi dụng các chính sách hình sự tiến bộ này để hợp thức hóa các sai phạm </w:t>
      </w:r>
      <w:r w:rsidR="00376FC7" w:rsidRPr="00FD2415">
        <w:rPr>
          <w:bCs/>
          <w:sz w:val="28"/>
          <w:szCs w:val="28"/>
        </w:rPr>
        <w:t xml:space="preserve">về </w:t>
      </w:r>
      <w:r w:rsidR="00376FC7" w:rsidRPr="00FD2415">
        <w:rPr>
          <w:bCs/>
          <w:sz w:val="28"/>
          <w:szCs w:val="28"/>
          <w:lang w:val="vi-VN"/>
        </w:rPr>
        <w:t>kinh tế.</w:t>
      </w:r>
      <w:r w:rsidR="00376FC7" w:rsidRPr="00FD2415">
        <w:rPr>
          <w:bCs/>
          <w:sz w:val="28"/>
          <w:szCs w:val="28"/>
        </w:rPr>
        <w:t xml:space="preserve"> Đồng thời, cần quy định rõ việc miễn TNHS trong trường hợp này là căn cứ để cơ quan tiến hành tố tụng xem xét quyết định mà không phải là trường hợp đương nhiên được miễn.</w:t>
      </w:r>
    </w:p>
    <w:p w14:paraId="311B399F" w14:textId="77777777" w:rsidR="000E4690" w:rsidRDefault="00243BAD" w:rsidP="00760F06">
      <w:pPr>
        <w:widowControl w:val="0"/>
        <w:pBdr>
          <w:top w:val="dotted" w:sz="4" w:space="0" w:color="FFFFFF"/>
          <w:left w:val="dotted" w:sz="4" w:space="0" w:color="FFFFFF"/>
          <w:bottom w:val="dotted" w:sz="4" w:space="16" w:color="FFFFFF"/>
          <w:right w:val="dotted" w:sz="4" w:space="0" w:color="FFFFFF"/>
        </w:pBdr>
        <w:shd w:val="clear" w:color="auto" w:fill="FFFFFF"/>
        <w:snapToGrid w:val="0"/>
        <w:spacing w:before="120"/>
        <w:ind w:firstLine="567"/>
        <w:jc w:val="both"/>
        <w:rPr>
          <w:iCs/>
          <w:sz w:val="28"/>
          <w:szCs w:val="28"/>
        </w:rPr>
      </w:pPr>
      <w:r w:rsidRPr="00FD2415">
        <w:rPr>
          <w:sz w:val="28"/>
          <w:szCs w:val="28"/>
          <w:lang w:val="vi-VN"/>
        </w:rPr>
        <w:lastRenderedPageBreak/>
        <w:t>-</w:t>
      </w:r>
      <w:r w:rsidR="00376FC7" w:rsidRPr="00FD2415">
        <w:rPr>
          <w:sz w:val="28"/>
          <w:szCs w:val="28"/>
        </w:rPr>
        <w:t xml:space="preserve"> Một số ý kiến đề nghị rà soát phạm vi tội danh được áp dụng, không áp dụng cơ chế tạm hoãn một cách chung cho toàn bộ Chương XVIII các tội xâm phạm trật tự quản lý kinh tế; loại trừ hoặc kiểm soát chặt các hành vi cố ý gây thiệt hại nghiêm trọng đến môi trường, sức khỏe cộng đồng, an toàn thực phẩm, hàng giả, lợi ích công cộng đặc biệt quan trọng và các hành vi có tính chất đặc biệt nguy hiểm (</w:t>
      </w:r>
      <w:r w:rsidR="00376FC7" w:rsidRPr="00FD2415">
        <w:rPr>
          <w:i/>
          <w:iCs/>
          <w:sz w:val="28"/>
          <w:szCs w:val="28"/>
        </w:rPr>
        <w:t>07 ý kiến</w:t>
      </w:r>
      <w:r w:rsidR="00376FC7" w:rsidRPr="00FD2415">
        <w:rPr>
          <w:sz w:val="28"/>
          <w:szCs w:val="28"/>
        </w:rPr>
        <w:t xml:space="preserve">); không áp dụng chế định tạm hoãn truy cứu TNHS cho các tội có tính chất trục lợi, gian dối như: Trốn thuế (Điều 200), Buôn lậu (Điều 188), Sản xuất hàng giả (Điều 192-195), Cho vay nặng lãi (Điều 201), Thao túng thị trường chứng khoán (Điều 211). Chỉ áp dụng cho các tội phạm phát sinh từ việc quản lý, đầu tư dự án (như Điều 219, Điều 220, Điều 224) kèm theo điều kiện tài sản bảo đảm hoặc nghĩa vụ khắc phục thiệt hại tối thiểu bằng văn bản có cam kết bảo lãnh tài chính </w:t>
      </w:r>
      <w:r w:rsidR="00376FC7" w:rsidRPr="00FD2415">
        <w:rPr>
          <w:i/>
          <w:iCs/>
          <w:sz w:val="28"/>
          <w:szCs w:val="28"/>
        </w:rPr>
        <w:t xml:space="preserve">(01 ý kiến); </w:t>
      </w:r>
      <w:r w:rsidR="00376FC7" w:rsidRPr="00FD2415">
        <w:rPr>
          <w:sz w:val="28"/>
          <w:szCs w:val="28"/>
        </w:rPr>
        <w:t>đề nghị không mở chính sách khoan hồng đối với nhóm tội phạm xâm hại sức khỏe của nhân dân (</w:t>
      </w:r>
      <w:r w:rsidR="00376FC7" w:rsidRPr="00FD2415">
        <w:rPr>
          <w:i/>
          <w:iCs/>
          <w:sz w:val="28"/>
          <w:szCs w:val="28"/>
        </w:rPr>
        <w:t>01 ý kiến</w:t>
      </w:r>
      <w:r w:rsidR="00376FC7" w:rsidRPr="00FD2415">
        <w:rPr>
          <w:sz w:val="28"/>
          <w:szCs w:val="28"/>
        </w:rPr>
        <w:t xml:space="preserve">); đề nghị đối với các tội sản xuất, buôn bán hàng giả là lương thực, thực phẩm, phụ gia thực phẩm tại (Điều 193); sản xuất, buôn bán hàng giả là thuốc chữa bệnh, thuốc phòng bệnh (Điều 194) và vi phạm quy định về an toàn thực phẩm (Điều 317) thì không được hoãn truy cứu </w:t>
      </w:r>
      <w:r w:rsidR="00C667EB" w:rsidRPr="00FD2415">
        <w:rPr>
          <w:sz w:val="28"/>
          <w:szCs w:val="28"/>
        </w:rPr>
        <w:t>TNHS</w:t>
      </w:r>
      <w:r w:rsidR="00376FC7" w:rsidRPr="00FD2415">
        <w:rPr>
          <w:sz w:val="28"/>
          <w:szCs w:val="28"/>
        </w:rPr>
        <w:t xml:space="preserve"> (</w:t>
      </w:r>
      <w:r w:rsidR="00376FC7" w:rsidRPr="00FD2415">
        <w:rPr>
          <w:i/>
          <w:iCs/>
          <w:sz w:val="28"/>
          <w:szCs w:val="28"/>
        </w:rPr>
        <w:t>01 ý kiến</w:t>
      </w:r>
      <w:r w:rsidR="00376FC7" w:rsidRPr="00FD2415">
        <w:rPr>
          <w:sz w:val="28"/>
          <w:szCs w:val="28"/>
        </w:rPr>
        <w:t>).</w:t>
      </w:r>
    </w:p>
    <w:p w14:paraId="7C7E6525" w14:textId="77777777" w:rsidR="000E4690" w:rsidRDefault="00243BAD" w:rsidP="00760F06">
      <w:pPr>
        <w:widowControl w:val="0"/>
        <w:pBdr>
          <w:top w:val="dotted" w:sz="4" w:space="0" w:color="FFFFFF"/>
          <w:left w:val="dotted" w:sz="4" w:space="0" w:color="FFFFFF"/>
          <w:bottom w:val="dotted" w:sz="4" w:space="16" w:color="FFFFFF"/>
          <w:right w:val="dotted" w:sz="4" w:space="0" w:color="FFFFFF"/>
        </w:pBdr>
        <w:shd w:val="clear" w:color="auto" w:fill="FFFFFF"/>
        <w:snapToGrid w:val="0"/>
        <w:spacing w:before="120"/>
        <w:ind w:firstLine="567"/>
        <w:jc w:val="both"/>
        <w:rPr>
          <w:iCs/>
          <w:sz w:val="28"/>
          <w:szCs w:val="28"/>
        </w:rPr>
      </w:pPr>
      <w:r w:rsidRPr="00FD2415">
        <w:rPr>
          <w:sz w:val="28"/>
          <w:szCs w:val="28"/>
          <w:lang w:val="vi-VN"/>
        </w:rPr>
        <w:t xml:space="preserve">- </w:t>
      </w:r>
      <w:r w:rsidR="00376FC7" w:rsidRPr="00FD2415">
        <w:rPr>
          <w:sz w:val="28"/>
          <w:szCs w:val="28"/>
        </w:rPr>
        <w:t xml:space="preserve">Có ý kiến đề nghị cân nhắc kỹ việc luật hóa cơ chế tạm hoãn truy cứu TNHS vì các cơ chế đặc thù về xử lý vi phạm kinh tế, đất đai hiện nay chủ yếu được áp dụng trong những bối cảnh, điều kiện cụ thể và mang tính thí điểm trong thời hạn nhất định. Trước mắt, nên tiếp tục thực hiện, tổng kết và đánh giá đầy đủ hiệu quả, ưu điểm, hạn chế trong thực tiễn của các cơ chế đặc thù, nếu cần thiết có thể chỉnh sửa sau </w:t>
      </w:r>
      <w:r w:rsidR="00376FC7" w:rsidRPr="00FD2415">
        <w:rPr>
          <w:i/>
          <w:iCs/>
          <w:sz w:val="28"/>
          <w:szCs w:val="28"/>
        </w:rPr>
        <w:t>(01 ý kiến).</w:t>
      </w:r>
      <w:r w:rsidR="00376FC7" w:rsidRPr="00FD2415">
        <w:rPr>
          <w:sz w:val="28"/>
          <w:szCs w:val="28"/>
        </w:rPr>
        <w:t xml:space="preserve"> </w:t>
      </w:r>
    </w:p>
    <w:p w14:paraId="17FB3B39" w14:textId="77777777" w:rsidR="000E4690" w:rsidRDefault="00243BAD" w:rsidP="00760F06">
      <w:pPr>
        <w:widowControl w:val="0"/>
        <w:pBdr>
          <w:top w:val="dotted" w:sz="4" w:space="0" w:color="FFFFFF"/>
          <w:left w:val="dotted" w:sz="4" w:space="0" w:color="FFFFFF"/>
          <w:bottom w:val="dotted" w:sz="4" w:space="16" w:color="FFFFFF"/>
          <w:right w:val="dotted" w:sz="4" w:space="0" w:color="FFFFFF"/>
        </w:pBdr>
        <w:shd w:val="clear" w:color="auto" w:fill="FFFFFF"/>
        <w:snapToGrid w:val="0"/>
        <w:spacing w:before="120"/>
        <w:ind w:firstLine="567"/>
        <w:jc w:val="both"/>
        <w:rPr>
          <w:iCs/>
          <w:sz w:val="28"/>
          <w:szCs w:val="28"/>
        </w:rPr>
      </w:pPr>
      <w:r w:rsidRPr="00FD2415">
        <w:rPr>
          <w:sz w:val="28"/>
          <w:szCs w:val="28"/>
          <w:lang w:val="vi-VN"/>
        </w:rPr>
        <w:t>-</w:t>
      </w:r>
      <w:r w:rsidR="00376FC7" w:rsidRPr="00FD2415">
        <w:rPr>
          <w:sz w:val="28"/>
          <w:szCs w:val="28"/>
        </w:rPr>
        <w:t xml:space="preserve"> Có ý kiến đề nghị xem xét việc dùng từ “</w:t>
      </w:r>
      <w:r w:rsidR="00376FC7" w:rsidRPr="00FD2415">
        <w:rPr>
          <w:i/>
          <w:iCs/>
          <w:sz w:val="28"/>
          <w:szCs w:val="28"/>
        </w:rPr>
        <w:t>dự án</w:t>
      </w:r>
      <w:r w:rsidR="00376FC7" w:rsidRPr="00FD2415">
        <w:rPr>
          <w:sz w:val="28"/>
          <w:szCs w:val="28"/>
        </w:rPr>
        <w:t xml:space="preserve">” tại điểm c khoản 1 đã bao quát đầy đủ các trường hợp có thể được tạm hoãn truy cứu TNHS như chính sách hình sự mà dự thảo Bộ luật hướng đến chưa </w:t>
      </w:r>
      <w:r w:rsidR="00376FC7" w:rsidRPr="00FD2415">
        <w:rPr>
          <w:i/>
          <w:iCs/>
          <w:sz w:val="28"/>
          <w:szCs w:val="28"/>
        </w:rPr>
        <w:t>(01 ý kiến).</w:t>
      </w:r>
    </w:p>
    <w:p w14:paraId="1C1BBA13" w14:textId="77777777" w:rsidR="00CB5181" w:rsidRDefault="00243BAD" w:rsidP="00CB5181">
      <w:pPr>
        <w:widowControl w:val="0"/>
        <w:pBdr>
          <w:top w:val="dotted" w:sz="4" w:space="0" w:color="FFFFFF"/>
          <w:left w:val="dotted" w:sz="4" w:space="0" w:color="FFFFFF"/>
          <w:bottom w:val="dotted" w:sz="4" w:space="16" w:color="FFFFFF"/>
          <w:right w:val="dotted" w:sz="4" w:space="0" w:color="FFFFFF"/>
        </w:pBdr>
        <w:shd w:val="clear" w:color="auto" w:fill="FFFFFF"/>
        <w:snapToGrid w:val="0"/>
        <w:spacing w:before="120"/>
        <w:ind w:firstLine="567"/>
        <w:jc w:val="both"/>
        <w:rPr>
          <w:iCs/>
          <w:sz w:val="28"/>
          <w:szCs w:val="28"/>
        </w:rPr>
      </w:pPr>
      <w:r w:rsidRPr="00FD2415">
        <w:rPr>
          <w:spacing w:val="-4"/>
          <w:sz w:val="28"/>
          <w:szCs w:val="28"/>
          <w:lang w:val="vi-VN"/>
        </w:rPr>
        <w:t>-</w:t>
      </w:r>
      <w:r w:rsidR="00376FC7" w:rsidRPr="00FD2415">
        <w:rPr>
          <w:spacing w:val="-4"/>
          <w:sz w:val="28"/>
          <w:szCs w:val="28"/>
        </w:rPr>
        <w:t xml:space="preserve"> Có ý kiến đề nghị bổ sung vào khoản 3 Điều 27a như sau:</w:t>
      </w:r>
      <w:r w:rsidR="00376FC7" w:rsidRPr="00FD2415">
        <w:rPr>
          <w:i/>
          <w:iCs/>
          <w:spacing w:val="-4"/>
          <w:sz w:val="28"/>
          <w:szCs w:val="28"/>
        </w:rPr>
        <w:t xml:space="preserve"> Trường hợp người thực hiện hành vi quy định tại Điều 179 (Tội thiếu trách nhiệm gây thiệt hại đến tài sản công, cơ quan, tổ chức, doanh nghiệp) và Điều 360 (Tội thiếu trách nhiệm gây hậu quả nghiêm trọng) của Bộ luật này do lỗi vô ý vì lợi ích chung, không có động cơ vụ lợi, không tham nhũng, hậu quả do hành vi phạm tội gây ra chưa thể khắc phục ngay vì nguyên nhân khách quan nhưng có khả năng, phương án và điều kiện thực tế để khắc phục toàn bộ hậu quả trong thời hạn nhất định thì có thể được xem xét tạm hoãn, truy cứu </w:t>
      </w:r>
      <w:r w:rsidR="00C667EB" w:rsidRPr="00FD2415">
        <w:rPr>
          <w:i/>
          <w:iCs/>
          <w:spacing w:val="-4"/>
          <w:sz w:val="28"/>
          <w:szCs w:val="28"/>
        </w:rPr>
        <w:t>TNHS</w:t>
      </w:r>
      <w:r w:rsidR="00376FC7" w:rsidRPr="00FD2415">
        <w:rPr>
          <w:i/>
          <w:iCs/>
          <w:spacing w:val="-4"/>
          <w:sz w:val="28"/>
          <w:szCs w:val="28"/>
        </w:rPr>
        <w:t xml:space="preserve"> theo quy định tại luật này</w:t>
      </w:r>
      <w:r w:rsidR="00376FC7" w:rsidRPr="00FD2415">
        <w:rPr>
          <w:spacing w:val="-4"/>
          <w:sz w:val="28"/>
          <w:szCs w:val="28"/>
        </w:rPr>
        <w:t xml:space="preserve">, nhằm tiếp tục hoàn thiện chính sách hình sự theo hướng phân hóa trách nhiệm, khuyến khích, chủ động khắc phục hậu quả và bảo đảm lợi ích của Nhà nước, tổ chức xã hội trong những trường hợp người thực hiện hành vi do lỗi cố vô ý, không có động cơ vụ lợi, không tham nhũng vì lợi ích chung nhưng chưa thể khắc phục hậu quả do nguyên nhân khách quan </w:t>
      </w:r>
      <w:r w:rsidR="00376FC7" w:rsidRPr="00FD2415">
        <w:rPr>
          <w:i/>
          <w:iCs/>
          <w:spacing w:val="-4"/>
          <w:sz w:val="28"/>
          <w:szCs w:val="28"/>
        </w:rPr>
        <w:t>(01 ý kiến).</w:t>
      </w:r>
    </w:p>
    <w:p w14:paraId="6EBE1F80" w14:textId="77777777" w:rsidR="00CB5181" w:rsidRDefault="00243BAD" w:rsidP="00CB5181">
      <w:pPr>
        <w:widowControl w:val="0"/>
        <w:pBdr>
          <w:top w:val="dotted" w:sz="4" w:space="0" w:color="FFFFFF"/>
          <w:left w:val="dotted" w:sz="4" w:space="0" w:color="FFFFFF"/>
          <w:bottom w:val="dotted" w:sz="4" w:space="16" w:color="FFFFFF"/>
          <w:right w:val="dotted" w:sz="4" w:space="0" w:color="FFFFFF"/>
        </w:pBdr>
        <w:shd w:val="clear" w:color="auto" w:fill="FFFFFF"/>
        <w:snapToGrid w:val="0"/>
        <w:spacing w:before="120"/>
        <w:ind w:firstLine="567"/>
        <w:jc w:val="both"/>
        <w:rPr>
          <w:iCs/>
          <w:sz w:val="28"/>
          <w:szCs w:val="28"/>
        </w:rPr>
      </w:pPr>
      <w:r w:rsidRPr="00FD2415">
        <w:rPr>
          <w:bCs/>
          <w:sz w:val="28"/>
          <w:szCs w:val="28"/>
          <w:lang w:val="vi-VN" w:bidi="sa-IN"/>
        </w:rPr>
        <w:t xml:space="preserve">- </w:t>
      </w:r>
      <w:r w:rsidR="00376FC7" w:rsidRPr="00FD2415">
        <w:rPr>
          <w:bCs/>
          <w:sz w:val="28"/>
          <w:szCs w:val="28"/>
          <w:lang w:bidi="sa-IN"/>
        </w:rPr>
        <w:t xml:space="preserve">Có ý kiến đề nghị bổ sung yếu tố động cơ, mục đích của người thực hiện hành vi để làm căn cứ xem xét tạm hoãn truy cứu TNHS. Cần phân biệt rõ hành vi vi phạm phát sinh trong quá trình phát triển kinh tế, khoa học, công nghệ, đổi mới sáng tạo nhưng không nhằm mục đích vụ lợi với hành vi có động cơ vụ lợi, </w:t>
      </w:r>
      <w:r w:rsidR="00376FC7" w:rsidRPr="00FD2415">
        <w:rPr>
          <w:bCs/>
          <w:sz w:val="28"/>
          <w:szCs w:val="28"/>
          <w:lang w:bidi="sa-IN"/>
        </w:rPr>
        <w:lastRenderedPageBreak/>
        <w:t xml:space="preserve">tham nhũng hoặc lợi dụng chính sách để trục lợi. Quy định theo hướng này sẽ bảo đảm tính thống nhất với các chủ trương, nghị quyết mới về phát triển kinh tế và khoa học, công nghệ, đồng thời bảo đảm chính sách nhân văn nhưng không tạo kẽ hở trong xử lý tội phạm </w:t>
      </w:r>
      <w:r w:rsidR="00376FC7" w:rsidRPr="00FD2415">
        <w:rPr>
          <w:i/>
          <w:iCs/>
          <w:sz w:val="28"/>
          <w:szCs w:val="28"/>
        </w:rPr>
        <w:t>(01 ý kiến).</w:t>
      </w:r>
    </w:p>
    <w:p w14:paraId="0ECB5EF9" w14:textId="77777777" w:rsidR="00CB5181" w:rsidRDefault="00243BAD" w:rsidP="00CB5181">
      <w:pPr>
        <w:widowControl w:val="0"/>
        <w:pBdr>
          <w:top w:val="dotted" w:sz="4" w:space="0" w:color="FFFFFF"/>
          <w:left w:val="dotted" w:sz="4" w:space="0" w:color="FFFFFF"/>
          <w:bottom w:val="dotted" w:sz="4" w:space="16" w:color="FFFFFF"/>
          <w:right w:val="dotted" w:sz="4" w:space="0" w:color="FFFFFF"/>
        </w:pBdr>
        <w:shd w:val="clear" w:color="auto" w:fill="FFFFFF"/>
        <w:snapToGrid w:val="0"/>
        <w:spacing w:before="120"/>
        <w:ind w:firstLine="567"/>
        <w:jc w:val="both"/>
        <w:rPr>
          <w:iCs/>
          <w:sz w:val="28"/>
          <w:szCs w:val="28"/>
        </w:rPr>
      </w:pPr>
      <w:r w:rsidRPr="00FD2415">
        <w:rPr>
          <w:sz w:val="28"/>
          <w:szCs w:val="28"/>
          <w:lang w:val="vi-VN"/>
        </w:rPr>
        <w:t>-</w:t>
      </w:r>
      <w:r w:rsidR="00376FC7" w:rsidRPr="00FD2415">
        <w:rPr>
          <w:sz w:val="28"/>
          <w:szCs w:val="28"/>
        </w:rPr>
        <w:t xml:space="preserve"> Có ý kiến đề nghị rà soát từng tội danh để xác định cụ thể phạm vi áp dụng và các trường hợp không áp dụng; đồng thời làm rõ mối quan hệ giữa Điều 27a với Điều 29 và điều kiện chuyển từ tạm hoãn sang miễn TNHS, tiêu chí xác định việc khắc phục xong hậu quả và hậu quả pháp lý khi không thực hiện hoặc thực hiện không đầy đủ phương án khắc phục hậu quả </w:t>
      </w:r>
      <w:r w:rsidR="00376FC7" w:rsidRPr="00FD2415">
        <w:rPr>
          <w:i/>
          <w:iCs/>
          <w:sz w:val="28"/>
          <w:szCs w:val="28"/>
        </w:rPr>
        <w:t>(01 ý kiến).</w:t>
      </w:r>
    </w:p>
    <w:p w14:paraId="2B073878" w14:textId="77777777" w:rsidR="00CB5181" w:rsidRDefault="00243BAD" w:rsidP="00CB5181">
      <w:pPr>
        <w:widowControl w:val="0"/>
        <w:pBdr>
          <w:top w:val="dotted" w:sz="4" w:space="0" w:color="FFFFFF"/>
          <w:left w:val="dotted" w:sz="4" w:space="0" w:color="FFFFFF"/>
          <w:bottom w:val="dotted" w:sz="4" w:space="16" w:color="FFFFFF"/>
          <w:right w:val="dotted" w:sz="4" w:space="0" w:color="FFFFFF"/>
        </w:pBdr>
        <w:shd w:val="clear" w:color="auto" w:fill="FFFFFF"/>
        <w:snapToGrid w:val="0"/>
        <w:spacing w:before="120"/>
        <w:ind w:firstLine="567"/>
        <w:jc w:val="both"/>
        <w:rPr>
          <w:iCs/>
          <w:sz w:val="28"/>
          <w:szCs w:val="28"/>
        </w:rPr>
      </w:pPr>
      <w:r w:rsidRPr="00FD2415">
        <w:rPr>
          <w:sz w:val="28"/>
          <w:szCs w:val="28"/>
          <w:lang w:val="vi-VN"/>
        </w:rPr>
        <w:t>-</w:t>
      </w:r>
      <w:r w:rsidR="00376FC7" w:rsidRPr="00FD2415">
        <w:rPr>
          <w:sz w:val="28"/>
          <w:szCs w:val="28"/>
        </w:rPr>
        <w:t xml:space="preserve"> Một số ý kiến đề nghị bổ sung, làm rõ yếu tố động cơ, không vụ lợi, không tham nhũng và vì lợi ích chung trong điều kiện áp dụng, bảo đảm thống nhất với các chủ trương, cơ chế, chính sách đặc thù về xử lý vi phạm pháp luật liên quan đến kinh tế nhà nước, kinh tế tư nhân, khoa học, công nghệ và đổi mới sáng tạo (</w:t>
      </w:r>
      <w:r w:rsidR="00376FC7" w:rsidRPr="00FD2415">
        <w:rPr>
          <w:i/>
          <w:iCs/>
          <w:sz w:val="28"/>
          <w:szCs w:val="28"/>
        </w:rPr>
        <w:t>03 ý kiến</w:t>
      </w:r>
      <w:r w:rsidR="00376FC7" w:rsidRPr="00FD2415">
        <w:rPr>
          <w:sz w:val="28"/>
          <w:szCs w:val="28"/>
        </w:rPr>
        <w:t>).</w:t>
      </w:r>
    </w:p>
    <w:p w14:paraId="4F0E2E68" w14:textId="77777777" w:rsidR="00CB5181" w:rsidRDefault="00376FC7" w:rsidP="00CB5181">
      <w:pPr>
        <w:widowControl w:val="0"/>
        <w:pBdr>
          <w:top w:val="dotted" w:sz="4" w:space="0" w:color="FFFFFF"/>
          <w:left w:val="dotted" w:sz="4" w:space="0" w:color="FFFFFF"/>
          <w:bottom w:val="dotted" w:sz="4" w:space="16" w:color="FFFFFF"/>
          <w:right w:val="dotted" w:sz="4" w:space="0" w:color="FFFFFF"/>
        </w:pBdr>
        <w:shd w:val="clear" w:color="auto" w:fill="FFFFFF"/>
        <w:snapToGrid w:val="0"/>
        <w:spacing w:before="120"/>
        <w:ind w:firstLine="567"/>
        <w:jc w:val="both"/>
        <w:rPr>
          <w:iCs/>
          <w:sz w:val="28"/>
          <w:szCs w:val="28"/>
        </w:rPr>
      </w:pPr>
      <w:r w:rsidRPr="00FD2415">
        <w:rPr>
          <w:i/>
          <w:iCs/>
          <w:sz w:val="28"/>
          <w:szCs w:val="28"/>
        </w:rPr>
        <w:t>Ý kiến tiếp thu, giải trình</w:t>
      </w:r>
      <w:r w:rsidR="00E404FA" w:rsidRPr="00FD2415">
        <w:rPr>
          <w:i/>
          <w:iCs/>
          <w:sz w:val="28"/>
          <w:szCs w:val="28"/>
        </w:rPr>
        <w:t xml:space="preserve">: </w:t>
      </w:r>
      <w:r w:rsidRPr="00FD2415">
        <w:rPr>
          <w:iCs/>
          <w:sz w:val="28"/>
          <w:szCs w:val="28"/>
        </w:rPr>
        <w:t xml:space="preserve">Tiếp thu ý kiến, cơ quan chủ trì soạn thảo đã chỉnh lý dự thảo </w:t>
      </w:r>
      <w:r w:rsidR="00243BAD" w:rsidRPr="00FD2415">
        <w:rPr>
          <w:iCs/>
          <w:sz w:val="28"/>
          <w:szCs w:val="28"/>
          <w:lang w:val="vi-VN"/>
        </w:rPr>
        <w:t>Bộ luật</w:t>
      </w:r>
      <w:r w:rsidRPr="00FD2415">
        <w:rPr>
          <w:iCs/>
          <w:sz w:val="28"/>
          <w:szCs w:val="28"/>
        </w:rPr>
        <w:t xml:space="preserve"> theo</w:t>
      </w:r>
      <w:r w:rsidR="00243BAD" w:rsidRPr="00FD2415">
        <w:rPr>
          <w:iCs/>
          <w:sz w:val="28"/>
          <w:szCs w:val="28"/>
          <w:lang w:val="vi-VN"/>
        </w:rPr>
        <w:t xml:space="preserve"> hướng</w:t>
      </w:r>
      <w:r w:rsidRPr="00FD2415">
        <w:rPr>
          <w:iCs/>
          <w:sz w:val="28"/>
          <w:szCs w:val="28"/>
        </w:rPr>
        <w:t xml:space="preserve"> lược bỏ phạm vi áp dụng đối với người phạm tội quy định tại Chương XVIII của Bộ luật này và hoàn thiện, chỉnh lý các điều kiện về tạm hoãn truy cứu </w:t>
      </w:r>
      <w:r w:rsidR="00243BAD" w:rsidRPr="00FD2415">
        <w:rPr>
          <w:iCs/>
          <w:sz w:val="28"/>
          <w:szCs w:val="28"/>
          <w:lang w:val="vi-VN"/>
        </w:rPr>
        <w:t>TNHS</w:t>
      </w:r>
      <w:r w:rsidRPr="00FD2415">
        <w:rPr>
          <w:iCs/>
          <w:sz w:val="28"/>
          <w:szCs w:val="28"/>
        </w:rPr>
        <w:t xml:space="preserve">. Về quy định miễn truy cứu TNHS, tạm hoãn truy cứu TNHS được quy định trong dự thảo, Cơ quan chủ trì đề xuất giữ nguyên, vì đã bám sát văn bản chỉ đạo của các Nghị quyết liên quan, đã </w:t>
      </w:r>
      <w:r w:rsidR="009A156F" w:rsidRPr="00FD2415">
        <w:rPr>
          <w:iCs/>
          <w:sz w:val="28"/>
          <w:szCs w:val="28"/>
        </w:rPr>
        <w:t>bảo đảm</w:t>
      </w:r>
      <w:r w:rsidRPr="00FD2415">
        <w:rPr>
          <w:iCs/>
          <w:sz w:val="28"/>
          <w:szCs w:val="28"/>
        </w:rPr>
        <w:t xml:space="preserve"> đầy đủ, chặt chẽ về các yếu tố lỗi, động cơ, mục đích phù hợp với thực tiễn. </w:t>
      </w:r>
    </w:p>
    <w:p w14:paraId="6E172B50" w14:textId="77777777" w:rsidR="00CB5181" w:rsidRDefault="00376FC7" w:rsidP="00CB5181">
      <w:pPr>
        <w:widowControl w:val="0"/>
        <w:pBdr>
          <w:top w:val="dotted" w:sz="4" w:space="0" w:color="FFFFFF"/>
          <w:left w:val="dotted" w:sz="4" w:space="0" w:color="FFFFFF"/>
          <w:bottom w:val="dotted" w:sz="4" w:space="16" w:color="FFFFFF"/>
          <w:right w:val="dotted" w:sz="4" w:space="0" w:color="FFFFFF"/>
        </w:pBdr>
        <w:shd w:val="clear" w:color="auto" w:fill="FFFFFF"/>
        <w:snapToGrid w:val="0"/>
        <w:spacing w:before="120"/>
        <w:ind w:firstLine="567"/>
        <w:jc w:val="both"/>
        <w:rPr>
          <w:iCs/>
          <w:sz w:val="28"/>
          <w:szCs w:val="28"/>
        </w:rPr>
      </w:pPr>
      <w:r w:rsidRPr="00FD2415">
        <w:rPr>
          <w:b/>
          <w:i/>
          <w:sz w:val="28"/>
          <w:szCs w:val="28"/>
        </w:rPr>
        <w:t xml:space="preserve">Ý kiến Ủy ban Thường vụ Quốc hội và ý kiến </w:t>
      </w:r>
      <w:r w:rsidR="003B618E" w:rsidRPr="00FD2415">
        <w:rPr>
          <w:b/>
          <w:i/>
          <w:sz w:val="28"/>
          <w:szCs w:val="28"/>
        </w:rPr>
        <w:t>ĐBQH</w:t>
      </w:r>
      <w:r w:rsidRPr="00FD2415">
        <w:rPr>
          <w:b/>
          <w:i/>
          <w:sz w:val="28"/>
          <w:szCs w:val="28"/>
        </w:rPr>
        <w:t xml:space="preserve">: </w:t>
      </w:r>
      <w:r w:rsidRPr="00FD2415">
        <w:rPr>
          <w:sz w:val="28"/>
          <w:szCs w:val="28"/>
        </w:rPr>
        <w:t>Có ý kiến cho rằng, dự thảo BLHS quy định nhiều khái niệm mang tính định tính dễ dẫn đến cách hiểu và áp dụng không thống nhất, như “</w:t>
      </w:r>
      <w:r w:rsidRPr="00FD2415">
        <w:rPr>
          <w:i/>
          <w:iCs/>
          <w:sz w:val="28"/>
          <w:szCs w:val="28"/>
        </w:rPr>
        <w:t xml:space="preserve">vì mục đích phát triển kinh tế - xã hội” hoặc “có khả năng”; </w:t>
      </w:r>
      <w:r w:rsidRPr="00FD2415">
        <w:rPr>
          <w:sz w:val="28"/>
          <w:szCs w:val="28"/>
        </w:rPr>
        <w:t>“</w:t>
      </w:r>
      <w:r w:rsidRPr="00FD2415">
        <w:rPr>
          <w:i/>
          <w:iCs/>
          <w:sz w:val="28"/>
          <w:szCs w:val="28"/>
        </w:rPr>
        <w:t xml:space="preserve">phương án khả thi”, </w:t>
      </w:r>
      <w:r w:rsidRPr="00FD2415">
        <w:rPr>
          <w:sz w:val="28"/>
          <w:szCs w:val="28"/>
        </w:rPr>
        <w:t>hoặc những cụm từ</w:t>
      </w:r>
      <w:r w:rsidRPr="00FD2415">
        <w:rPr>
          <w:i/>
          <w:iCs/>
          <w:sz w:val="28"/>
          <w:szCs w:val="28"/>
        </w:rPr>
        <w:t xml:space="preserve"> “mang lại hiệu quả kinh tế - xã hội, quốc phòng, an ninh”. </w:t>
      </w:r>
      <w:r w:rsidRPr="00FD2415">
        <w:rPr>
          <w:sz w:val="28"/>
          <w:szCs w:val="28"/>
        </w:rPr>
        <w:t>Đề n</w:t>
      </w:r>
      <w:r w:rsidRPr="00FD2415">
        <w:rPr>
          <w:iCs/>
          <w:sz w:val="28"/>
          <w:szCs w:val="28"/>
        </w:rPr>
        <w:t xml:space="preserve">ghị cụ thể hóa các điều kiện áp dụng chế định tạm hoãn truy cứu TNHS như phạm vi tội danh hoặc tiêu chí đánh giá mục đích của hành vi hoặc phương án khắc phục hậu quả, năng lực tài chính, biện pháp bảo đảm thực hiện và các tiêu chí để xác định hậu quả khắc phục </w:t>
      </w:r>
      <w:r w:rsidRPr="00FD2415">
        <w:rPr>
          <w:i/>
          <w:sz w:val="28"/>
          <w:szCs w:val="28"/>
        </w:rPr>
        <w:t>(01 ý kiến)</w:t>
      </w:r>
      <w:r w:rsidRPr="00FD2415">
        <w:rPr>
          <w:iCs/>
          <w:sz w:val="28"/>
          <w:szCs w:val="28"/>
        </w:rPr>
        <w:t xml:space="preserve">; đồng thời, đây là một chế định có tác động trực tiếp đến nguyên tắc xử lý tội phạm, quyền và lợi ích của người bị hại cũng như tiến độ giải quyết vụ án, vì vậy cần phải quy định được chặt chẽ hơn, bảo đảm tính minh bạch và tính thống nhất với Bộ luật TTHS </w:t>
      </w:r>
      <w:r w:rsidRPr="00FD2415">
        <w:rPr>
          <w:i/>
          <w:iCs/>
          <w:sz w:val="28"/>
          <w:szCs w:val="28"/>
        </w:rPr>
        <w:t xml:space="preserve">(01 ý kiến); </w:t>
      </w:r>
      <w:r w:rsidRPr="00FD2415">
        <w:rPr>
          <w:sz w:val="28"/>
          <w:szCs w:val="28"/>
        </w:rPr>
        <w:t>có ý kiến cho rằng n</w:t>
      </w:r>
      <w:r w:rsidRPr="00FD2415">
        <w:rPr>
          <w:bCs/>
          <w:sz w:val="28"/>
          <w:szCs w:val="28"/>
        </w:rPr>
        <w:t xml:space="preserve">ếu BLHS quy định thành các điều kiện để áp dụng chung nhưng không phân biệt tính chất, mức độ vụ việc, không có tiêu chí xác định thì sẽ khó bảo đảm tính khả thi, làm giảm tính hiệu quả trong đấu tranh, xử lý hành vi phạm tội. Hơn nữa, nếu bổ sung quy định trên để tạm hoãn truy cứu, miễn TNHS thì cần sửa đổi các quy định của </w:t>
      </w:r>
      <w:r w:rsidR="006A5BDE" w:rsidRPr="00FD2415">
        <w:rPr>
          <w:bCs/>
          <w:sz w:val="28"/>
          <w:szCs w:val="28"/>
        </w:rPr>
        <w:t>Bộ luật TTHS</w:t>
      </w:r>
      <w:r w:rsidRPr="00FD2415">
        <w:rPr>
          <w:bCs/>
          <w:sz w:val="28"/>
          <w:szCs w:val="28"/>
        </w:rPr>
        <w:t xml:space="preserve"> về thẩm quyền, trình tự, thủ tục thực hiện các thủ tục tương ứng. Trường hợp khoản 2 Điều 27a quy định </w:t>
      </w:r>
      <w:r w:rsidRPr="00FD2415">
        <w:rPr>
          <w:sz w:val="28"/>
          <w:szCs w:val="28"/>
        </w:rPr>
        <w:t>thời gian tạm hoãn truy cứu TNHS</w:t>
      </w:r>
      <w:r w:rsidRPr="00FD2415">
        <w:rPr>
          <w:bCs/>
          <w:sz w:val="28"/>
          <w:szCs w:val="28"/>
        </w:rPr>
        <w:t xml:space="preserve"> tối đa 02 năm và gia hạn một lần không quá 01 năm thì cần bổ sung căn cứ gia hạn và cơ chế kiểm tra, giám sát định kỳ để tránh việc áp dụng quy định trên một cách tùy nghi.</w:t>
      </w:r>
      <w:r w:rsidRPr="00FD2415">
        <w:rPr>
          <w:bCs/>
          <w:sz w:val="28"/>
          <w:szCs w:val="28"/>
          <w:lang w:val="vi-VN"/>
        </w:rPr>
        <w:t xml:space="preserve"> </w:t>
      </w:r>
      <w:r w:rsidRPr="00FD2415">
        <w:rPr>
          <w:bCs/>
          <w:sz w:val="28"/>
          <w:szCs w:val="28"/>
        </w:rPr>
        <w:t xml:space="preserve">Theo đó, có ý kiến </w:t>
      </w:r>
      <w:r w:rsidRPr="00FD2415">
        <w:rPr>
          <w:bCs/>
          <w:sz w:val="28"/>
          <w:szCs w:val="28"/>
          <w:lang w:val="vi-VN"/>
        </w:rPr>
        <w:t>cho rằng quy định: “</w:t>
      </w:r>
      <w:r w:rsidRPr="00FD2415">
        <w:rPr>
          <w:bCs/>
          <w:i/>
          <w:iCs/>
          <w:sz w:val="28"/>
          <w:szCs w:val="28"/>
          <w:lang w:val="vi-VN"/>
        </w:rPr>
        <w:t>vì mục đích phát triển kinh tế</w:t>
      </w:r>
      <w:r w:rsidRPr="00FD2415">
        <w:rPr>
          <w:bCs/>
          <w:i/>
          <w:iCs/>
          <w:sz w:val="28"/>
          <w:szCs w:val="28"/>
        </w:rPr>
        <w:t xml:space="preserve"> -</w:t>
      </w:r>
      <w:r w:rsidRPr="00FD2415">
        <w:rPr>
          <w:bCs/>
          <w:i/>
          <w:iCs/>
          <w:sz w:val="28"/>
          <w:szCs w:val="28"/>
          <w:lang w:val="vi-VN"/>
        </w:rPr>
        <w:t xml:space="preserve"> xã hội</w:t>
      </w:r>
      <w:r w:rsidRPr="00FD2415">
        <w:rPr>
          <w:bCs/>
          <w:sz w:val="28"/>
          <w:szCs w:val="28"/>
          <w:lang w:val="vi-VN"/>
        </w:rPr>
        <w:t>”</w:t>
      </w:r>
      <w:r w:rsidRPr="00FD2415">
        <w:rPr>
          <w:bCs/>
          <w:sz w:val="28"/>
          <w:szCs w:val="28"/>
        </w:rPr>
        <w:t xml:space="preserve"> (khoản 1 Điều 27a)</w:t>
      </w:r>
      <w:r w:rsidRPr="00FD2415">
        <w:rPr>
          <w:bCs/>
          <w:sz w:val="28"/>
          <w:szCs w:val="28"/>
          <w:lang w:val="vi-VN"/>
        </w:rPr>
        <w:t xml:space="preserve"> còn mang tính định </w:t>
      </w:r>
      <w:r w:rsidRPr="00FD2415">
        <w:rPr>
          <w:bCs/>
          <w:sz w:val="28"/>
          <w:szCs w:val="28"/>
          <w:lang w:val="vi-VN"/>
        </w:rPr>
        <w:lastRenderedPageBreak/>
        <w:t>tính, phạm vi bao quát rộng và chưa có tiêu chí cụ thể để xác định</w:t>
      </w:r>
      <w:r w:rsidRPr="00FD2415">
        <w:rPr>
          <w:bCs/>
          <w:sz w:val="28"/>
          <w:szCs w:val="28"/>
        </w:rPr>
        <w:t>.</w:t>
      </w:r>
    </w:p>
    <w:p w14:paraId="09E58C9C" w14:textId="77777777" w:rsidR="00CB5181" w:rsidRDefault="00376FC7" w:rsidP="00CB5181">
      <w:pPr>
        <w:widowControl w:val="0"/>
        <w:pBdr>
          <w:top w:val="dotted" w:sz="4" w:space="0" w:color="FFFFFF"/>
          <w:left w:val="dotted" w:sz="4" w:space="0" w:color="FFFFFF"/>
          <w:bottom w:val="dotted" w:sz="4" w:space="16" w:color="FFFFFF"/>
          <w:right w:val="dotted" w:sz="4" w:space="0" w:color="FFFFFF"/>
        </w:pBdr>
        <w:shd w:val="clear" w:color="auto" w:fill="FFFFFF"/>
        <w:snapToGrid w:val="0"/>
        <w:spacing w:before="120"/>
        <w:ind w:firstLine="567"/>
        <w:jc w:val="both"/>
        <w:rPr>
          <w:sz w:val="28"/>
          <w:szCs w:val="28"/>
          <w:lang w:val="vi-VN"/>
        </w:rPr>
      </w:pPr>
      <w:r w:rsidRPr="00FD2415">
        <w:rPr>
          <w:i/>
          <w:spacing w:val="-6"/>
          <w:sz w:val="28"/>
          <w:szCs w:val="28"/>
        </w:rPr>
        <w:t>Ý kiến tiếp thu, giải trình</w:t>
      </w:r>
      <w:r w:rsidR="00E404FA" w:rsidRPr="00FD2415">
        <w:rPr>
          <w:i/>
          <w:spacing w:val="-6"/>
          <w:sz w:val="28"/>
          <w:szCs w:val="28"/>
        </w:rPr>
        <w:t xml:space="preserve">: </w:t>
      </w:r>
      <w:r w:rsidRPr="00FD2415">
        <w:rPr>
          <w:sz w:val="28"/>
          <w:szCs w:val="28"/>
        </w:rPr>
        <w:t xml:space="preserve">Thực hiện các quan điểm chỉ đạo tại </w:t>
      </w:r>
      <w:r w:rsidR="00A00974" w:rsidRPr="00FD2415">
        <w:rPr>
          <w:sz w:val="28"/>
          <w:szCs w:val="28"/>
          <w:lang w:val="vi-VN"/>
        </w:rPr>
        <w:t xml:space="preserve">Nghị quyết số 57-NQ/TW, </w:t>
      </w:r>
      <w:r w:rsidRPr="00FD2415">
        <w:rPr>
          <w:sz w:val="28"/>
          <w:szCs w:val="28"/>
        </w:rPr>
        <w:t>Nghị quyết số 68-NQ/TW</w:t>
      </w:r>
      <w:r w:rsidR="00A00974" w:rsidRPr="00FD2415">
        <w:rPr>
          <w:sz w:val="28"/>
          <w:szCs w:val="28"/>
        </w:rPr>
        <w:t>, Nghị quyết số 79- NQ/TW</w:t>
      </w:r>
      <w:r w:rsidR="00A00974" w:rsidRPr="00FD2415">
        <w:rPr>
          <w:sz w:val="28"/>
          <w:szCs w:val="28"/>
          <w:lang w:val="vi-VN"/>
        </w:rPr>
        <w:t xml:space="preserve"> </w:t>
      </w:r>
      <w:r w:rsidRPr="00FD2415">
        <w:rPr>
          <w:sz w:val="28"/>
          <w:szCs w:val="28"/>
        </w:rPr>
        <w:t xml:space="preserve">của Bộ Chính trị và </w:t>
      </w:r>
      <w:r w:rsidR="00A00974" w:rsidRPr="00FD2415">
        <w:rPr>
          <w:sz w:val="28"/>
          <w:szCs w:val="28"/>
          <w:lang w:val="vi-VN"/>
        </w:rPr>
        <w:t xml:space="preserve">trên cơ sở các quy định tại các </w:t>
      </w:r>
      <w:r w:rsidRPr="00FD2415">
        <w:rPr>
          <w:sz w:val="28"/>
          <w:szCs w:val="28"/>
        </w:rPr>
        <w:t>Nghị quyết số 29/2026/</w:t>
      </w:r>
      <w:r w:rsidR="00A00974" w:rsidRPr="00FD2415">
        <w:rPr>
          <w:sz w:val="28"/>
          <w:szCs w:val="28"/>
          <w:lang w:val="vi-VN"/>
        </w:rPr>
        <w:t xml:space="preserve">QH16, </w:t>
      </w:r>
      <w:r w:rsidRPr="00FD2415">
        <w:rPr>
          <w:bCs/>
          <w:sz w:val="28"/>
          <w:szCs w:val="28"/>
        </w:rPr>
        <w:t>Nghị quyế</w:t>
      </w:r>
      <w:r w:rsidR="00A00974" w:rsidRPr="00FD2415">
        <w:rPr>
          <w:bCs/>
          <w:sz w:val="28"/>
          <w:szCs w:val="28"/>
        </w:rPr>
        <w:t xml:space="preserve">t số 37/2026/QH16 của Quốc </w:t>
      </w:r>
      <w:r w:rsidR="00A00974" w:rsidRPr="00FD2415">
        <w:rPr>
          <w:bCs/>
          <w:sz w:val="28"/>
          <w:szCs w:val="28"/>
          <w:lang w:val="vi-VN"/>
        </w:rPr>
        <w:t xml:space="preserve">hội, </w:t>
      </w:r>
      <w:r w:rsidRPr="00FD2415">
        <w:rPr>
          <w:sz w:val="28"/>
          <w:szCs w:val="28"/>
        </w:rPr>
        <w:t xml:space="preserve">dự thảo </w:t>
      </w:r>
      <w:r w:rsidR="00521603" w:rsidRPr="00FD2415">
        <w:rPr>
          <w:sz w:val="28"/>
          <w:szCs w:val="28"/>
        </w:rPr>
        <w:t>BLHS</w:t>
      </w:r>
      <w:r w:rsidRPr="00FD2415">
        <w:rPr>
          <w:sz w:val="28"/>
          <w:szCs w:val="28"/>
        </w:rPr>
        <w:t xml:space="preserve"> đã bổ sung quy định về tạm hoãn truy cứu </w:t>
      </w:r>
      <w:r w:rsidR="00C667EB" w:rsidRPr="00FD2415">
        <w:rPr>
          <w:sz w:val="28"/>
          <w:szCs w:val="28"/>
        </w:rPr>
        <w:t>TNHS</w:t>
      </w:r>
      <w:r w:rsidRPr="00FD2415">
        <w:rPr>
          <w:sz w:val="28"/>
          <w:szCs w:val="28"/>
        </w:rPr>
        <w:t xml:space="preserve">. Đối với các tiêu chí về điều kiện áp dụng tạm hoãn, dự thảo BLHS quy định mang tính nguyên tắc chung, </w:t>
      </w:r>
      <w:r w:rsidR="009A156F" w:rsidRPr="00FD2415">
        <w:rPr>
          <w:sz w:val="28"/>
          <w:szCs w:val="28"/>
        </w:rPr>
        <w:t>bảo đảm</w:t>
      </w:r>
      <w:r w:rsidRPr="00FD2415">
        <w:rPr>
          <w:sz w:val="28"/>
          <w:szCs w:val="28"/>
        </w:rPr>
        <w:t xml:space="preserve"> tính khái quát, ổn định và khả năng bao quát. Thực tiễn hoạt động kinh tế, đầu tư, sản xuất, kinh doanh rất đa dạng, tính chất, nguyên nhân vi phạm, mức độ thiệt hại, khả năng khắc phục và lợi ích kinh tế - xã hội của từng vụ việc có sự khác biệt </w:t>
      </w:r>
      <w:r w:rsidR="00A00974" w:rsidRPr="00FD2415">
        <w:rPr>
          <w:sz w:val="28"/>
          <w:szCs w:val="28"/>
          <w:lang w:val="vi-VN"/>
        </w:rPr>
        <w:t xml:space="preserve">lớn, </w:t>
      </w:r>
      <w:r w:rsidRPr="00FD2415">
        <w:rPr>
          <w:sz w:val="28"/>
          <w:szCs w:val="28"/>
        </w:rPr>
        <w:t xml:space="preserve">nếu liệt kê cụ thể các điều kiện ngay trong Bộ luật có thể dẫn đến không bao quát hết các tình huống phát sinh, nhanh chóng bất cập hoặc tạo ra </w:t>
      </w:r>
      <w:r w:rsidR="00A00974" w:rsidRPr="00FD2415">
        <w:rPr>
          <w:sz w:val="28"/>
          <w:szCs w:val="28"/>
          <w:lang w:val="vi-VN"/>
        </w:rPr>
        <w:t xml:space="preserve">nhiều </w:t>
      </w:r>
      <w:r w:rsidRPr="00FD2415">
        <w:rPr>
          <w:sz w:val="28"/>
          <w:szCs w:val="28"/>
        </w:rPr>
        <w:t xml:space="preserve">cách hiểu trong áp dụng. Mặt khác, nhiều tiêu chí để xem xét tạm hoãn như nguyên nhân dẫn đến vi phạm, tính khả thi để khắc phục hậu quả, hiệu quả kinh tế - xã hội, yêu cầu bảo đảm quốc phòng, an ninh và các yếu tố liên quan cần được đánh giá tổng thể trên cơ sở hồ sơ, chứng cứ và hoàn cảnh cụ thể của từng vụ việc, khó lượng hóa đầy đủ bằng các tiêu chí cố </w:t>
      </w:r>
      <w:r w:rsidR="00A00974" w:rsidRPr="00FD2415">
        <w:rPr>
          <w:sz w:val="28"/>
          <w:szCs w:val="28"/>
          <w:lang w:val="vi-VN"/>
        </w:rPr>
        <w:t>định.</w:t>
      </w:r>
    </w:p>
    <w:p w14:paraId="464FE98E" w14:textId="77777777" w:rsidR="00CB5181" w:rsidRDefault="00376FC7" w:rsidP="00CB5181">
      <w:pPr>
        <w:widowControl w:val="0"/>
        <w:pBdr>
          <w:top w:val="dotted" w:sz="4" w:space="0" w:color="FFFFFF"/>
          <w:left w:val="dotted" w:sz="4" w:space="0" w:color="FFFFFF"/>
          <w:bottom w:val="dotted" w:sz="4" w:space="16" w:color="FFFFFF"/>
          <w:right w:val="dotted" w:sz="4" w:space="0" w:color="FFFFFF"/>
        </w:pBdr>
        <w:shd w:val="clear" w:color="auto" w:fill="FFFFFF"/>
        <w:snapToGrid w:val="0"/>
        <w:spacing w:before="120"/>
        <w:ind w:firstLine="567"/>
        <w:jc w:val="both"/>
        <w:rPr>
          <w:b/>
          <w:i/>
          <w:sz w:val="28"/>
          <w:szCs w:val="28"/>
        </w:rPr>
      </w:pPr>
      <w:r w:rsidRPr="00FD2415">
        <w:rPr>
          <w:b/>
          <w:i/>
          <w:sz w:val="28"/>
          <w:szCs w:val="28"/>
        </w:rPr>
        <w:t xml:space="preserve">Ý kiến Ủy ban Thường vụ Quốc hội và ý kiến </w:t>
      </w:r>
      <w:r w:rsidR="003B618E" w:rsidRPr="00FD2415">
        <w:rPr>
          <w:b/>
          <w:i/>
          <w:sz w:val="28"/>
          <w:szCs w:val="28"/>
        </w:rPr>
        <w:t>ĐBQH</w:t>
      </w:r>
      <w:r w:rsidRPr="00FD2415">
        <w:rPr>
          <w:b/>
          <w:i/>
          <w:sz w:val="28"/>
          <w:szCs w:val="28"/>
        </w:rPr>
        <w:t>:</w:t>
      </w:r>
    </w:p>
    <w:p w14:paraId="02BFBEDC" w14:textId="77777777" w:rsidR="00CB5181" w:rsidRDefault="00A00974" w:rsidP="00CB5181">
      <w:pPr>
        <w:widowControl w:val="0"/>
        <w:pBdr>
          <w:top w:val="dotted" w:sz="4" w:space="0" w:color="FFFFFF"/>
          <w:left w:val="dotted" w:sz="4" w:space="0" w:color="FFFFFF"/>
          <w:bottom w:val="dotted" w:sz="4" w:space="16" w:color="FFFFFF"/>
          <w:right w:val="dotted" w:sz="4" w:space="0" w:color="FFFFFF"/>
        </w:pBdr>
        <w:shd w:val="clear" w:color="auto" w:fill="FFFFFF"/>
        <w:snapToGrid w:val="0"/>
        <w:spacing w:before="120"/>
        <w:ind w:firstLine="567"/>
        <w:jc w:val="both"/>
        <w:rPr>
          <w:iCs/>
          <w:sz w:val="28"/>
          <w:szCs w:val="28"/>
        </w:rPr>
      </w:pPr>
      <w:r w:rsidRPr="00FD2415">
        <w:rPr>
          <w:i/>
          <w:sz w:val="28"/>
          <w:szCs w:val="28"/>
          <w:lang w:val="vi-VN"/>
        </w:rPr>
        <w:t>-</w:t>
      </w:r>
      <w:r w:rsidR="00376FC7" w:rsidRPr="00FD2415">
        <w:rPr>
          <w:spacing w:val="-6"/>
          <w:sz w:val="28"/>
          <w:szCs w:val="28"/>
        </w:rPr>
        <w:t xml:space="preserve"> </w:t>
      </w:r>
      <w:r w:rsidR="00376FC7" w:rsidRPr="00FD2415">
        <w:rPr>
          <w:bCs/>
          <w:spacing w:val="-4"/>
          <w:sz w:val="28"/>
          <w:szCs w:val="28"/>
        </w:rPr>
        <w:t xml:space="preserve">Có ý kiến nếu bổ sung quy định trên để tạm hoãn truy cứu, miễn TNHS thì cần sửa đổi các quy định của </w:t>
      </w:r>
      <w:r w:rsidR="006A5BDE" w:rsidRPr="00FD2415">
        <w:rPr>
          <w:bCs/>
          <w:spacing w:val="-4"/>
          <w:sz w:val="28"/>
          <w:szCs w:val="28"/>
        </w:rPr>
        <w:t>Bộ luật TTHS</w:t>
      </w:r>
      <w:r w:rsidR="00376FC7" w:rsidRPr="00FD2415">
        <w:rPr>
          <w:bCs/>
          <w:spacing w:val="-4"/>
          <w:sz w:val="28"/>
          <w:szCs w:val="28"/>
        </w:rPr>
        <w:t xml:space="preserve"> về thẩm quyền, trình tự, thủ tục thực hiện các thủ tục tương ứng. Trường hợp khoản 2 Điều 27a quy định </w:t>
      </w:r>
      <w:r w:rsidR="00376FC7" w:rsidRPr="00FD2415">
        <w:rPr>
          <w:spacing w:val="-4"/>
          <w:sz w:val="28"/>
          <w:szCs w:val="28"/>
        </w:rPr>
        <w:t>thời gian tạm hoãn truy cứu TNHS</w:t>
      </w:r>
      <w:r w:rsidR="00376FC7" w:rsidRPr="00FD2415">
        <w:rPr>
          <w:bCs/>
          <w:spacing w:val="-4"/>
          <w:sz w:val="28"/>
          <w:szCs w:val="28"/>
        </w:rPr>
        <w:t xml:space="preserve"> tối đa 02 năm và gia hạn một lần không quá 01 năm thì cần bổ sung căn cứ gia hạn và cơ chế kiểm tra, giám sát định kỳ để tránh việc áp dụng quy định trên một cách tùy nghi. </w:t>
      </w:r>
    </w:p>
    <w:p w14:paraId="1109C256" w14:textId="77777777" w:rsidR="00CB5181" w:rsidRDefault="00A00974" w:rsidP="00CB5181">
      <w:pPr>
        <w:widowControl w:val="0"/>
        <w:pBdr>
          <w:top w:val="dotted" w:sz="4" w:space="0" w:color="FFFFFF"/>
          <w:left w:val="dotted" w:sz="4" w:space="0" w:color="FFFFFF"/>
          <w:bottom w:val="dotted" w:sz="4" w:space="16" w:color="FFFFFF"/>
          <w:right w:val="dotted" w:sz="4" w:space="0" w:color="FFFFFF"/>
        </w:pBdr>
        <w:shd w:val="clear" w:color="auto" w:fill="FFFFFF"/>
        <w:snapToGrid w:val="0"/>
        <w:spacing w:before="120"/>
        <w:ind w:firstLine="567"/>
        <w:jc w:val="both"/>
        <w:rPr>
          <w:i/>
          <w:iCs/>
          <w:sz w:val="28"/>
          <w:szCs w:val="28"/>
        </w:rPr>
      </w:pPr>
      <w:r w:rsidRPr="00FD2415">
        <w:rPr>
          <w:sz w:val="28"/>
          <w:szCs w:val="28"/>
          <w:lang w:val="vi-VN"/>
        </w:rPr>
        <w:t xml:space="preserve">- </w:t>
      </w:r>
      <w:r w:rsidR="00376FC7" w:rsidRPr="00FD2415">
        <w:rPr>
          <w:bCs/>
          <w:sz w:val="28"/>
          <w:szCs w:val="28"/>
          <w:lang w:bidi="sa-IN"/>
        </w:rPr>
        <w:t>Có ý kiến đề nghị nghiên cứu quy định về thời hạn hoãn TNHS tại khoản 2 Điều 27a của dự thảo BLHS vì trùng với</w:t>
      </w:r>
      <w:r w:rsidR="00376FC7" w:rsidRPr="00FD2415">
        <w:rPr>
          <w:b/>
          <w:bCs/>
          <w:sz w:val="28"/>
          <w:szCs w:val="28"/>
          <w:lang w:bidi="sa-IN"/>
        </w:rPr>
        <w:t xml:space="preserve"> </w:t>
      </w:r>
      <w:r w:rsidR="00376FC7" w:rsidRPr="00FD2415">
        <w:rPr>
          <w:bCs/>
          <w:sz w:val="28"/>
          <w:szCs w:val="28"/>
          <w:lang w:bidi="sa-IN"/>
        </w:rPr>
        <w:t xml:space="preserve">Điều 149 Bộ luật TTHS và cho rằng các quy định này thuộc phạm vi của Bộ luật TTHS thì phải quy định ở Bộ luật TTHS </w:t>
      </w:r>
      <w:r w:rsidR="00376FC7" w:rsidRPr="00FD2415">
        <w:rPr>
          <w:i/>
          <w:iCs/>
          <w:sz w:val="28"/>
          <w:szCs w:val="28"/>
        </w:rPr>
        <w:t xml:space="preserve">(02 ý kiến); </w:t>
      </w:r>
      <w:r w:rsidR="00376FC7" w:rsidRPr="00FD2415">
        <w:rPr>
          <w:sz w:val="28"/>
          <w:szCs w:val="28"/>
        </w:rPr>
        <w:t>cho rằng quy định “</w:t>
      </w:r>
      <w:r w:rsidR="00376FC7" w:rsidRPr="00FD2415">
        <w:rPr>
          <w:i/>
          <w:iCs/>
          <w:sz w:val="28"/>
          <w:szCs w:val="28"/>
          <w:lang w:val="en"/>
        </w:rPr>
        <w:t>Trường hợp cần thiết có thể gia hạn 01 lần nhưng không quá 01 năm”</w:t>
      </w:r>
      <w:r w:rsidR="00376FC7" w:rsidRPr="00FD2415">
        <w:rPr>
          <w:sz w:val="28"/>
          <w:szCs w:val="28"/>
        </w:rPr>
        <w:t xml:space="preserve"> mang tính định tính dễ dẫn đến có thể áp dụng tùy nghi, lạm dụng kéo dài thời gian xử lý hoặc tạo kẽ hở nảy sinh tiêu cực. Do đó, đề nghị việc tạm hoãn truy cứu TNHS phải gắn với tiến độ khắc phục hậu quả thực tế. Việc gia hạn thời gian tạm hoãn truy cứu TNHS phải dựa trên cơ sở đánh giá định lượng kết quả khắc phục hậu quả </w:t>
      </w:r>
      <w:r w:rsidR="00376FC7" w:rsidRPr="00FD2415">
        <w:rPr>
          <w:i/>
          <w:iCs/>
          <w:sz w:val="28"/>
          <w:szCs w:val="28"/>
        </w:rPr>
        <w:t>(01 ý kiến).</w:t>
      </w:r>
    </w:p>
    <w:p w14:paraId="3E710A80" w14:textId="77777777" w:rsidR="00CB5181" w:rsidRDefault="00376FC7" w:rsidP="00CB5181">
      <w:pPr>
        <w:widowControl w:val="0"/>
        <w:pBdr>
          <w:top w:val="dotted" w:sz="4" w:space="0" w:color="FFFFFF"/>
          <w:left w:val="dotted" w:sz="4" w:space="0" w:color="FFFFFF"/>
          <w:bottom w:val="dotted" w:sz="4" w:space="16" w:color="FFFFFF"/>
          <w:right w:val="dotted" w:sz="4" w:space="0" w:color="FFFFFF"/>
        </w:pBdr>
        <w:shd w:val="clear" w:color="auto" w:fill="FFFFFF"/>
        <w:snapToGrid w:val="0"/>
        <w:spacing w:before="120"/>
        <w:ind w:firstLine="567"/>
        <w:jc w:val="both"/>
        <w:rPr>
          <w:bCs/>
          <w:iCs/>
          <w:sz w:val="28"/>
          <w:szCs w:val="28"/>
        </w:rPr>
      </w:pPr>
      <w:r w:rsidRPr="00FD2415">
        <w:rPr>
          <w:i/>
          <w:iCs/>
          <w:sz w:val="28"/>
          <w:szCs w:val="28"/>
        </w:rPr>
        <w:t>Ý kiến tiếp thu, giải trình</w:t>
      </w:r>
      <w:r w:rsidR="00E404FA" w:rsidRPr="00FD2415">
        <w:rPr>
          <w:i/>
          <w:iCs/>
          <w:sz w:val="28"/>
          <w:szCs w:val="28"/>
        </w:rPr>
        <w:t xml:space="preserve">: </w:t>
      </w:r>
      <w:r w:rsidRPr="00FD2415">
        <w:rPr>
          <w:sz w:val="28"/>
          <w:szCs w:val="28"/>
        </w:rPr>
        <w:t>Cơ quan chủ trì soạn thảo nhận thấy, quy định về thời hạn tạm hoãn</w:t>
      </w:r>
      <w:r w:rsidR="00A00974" w:rsidRPr="00FD2415">
        <w:rPr>
          <w:sz w:val="28"/>
          <w:szCs w:val="28"/>
          <w:lang w:val="vi-VN"/>
        </w:rPr>
        <w:t xml:space="preserve"> truy cứu TNHS</w:t>
      </w:r>
      <w:r w:rsidR="009273FD" w:rsidRPr="00FD2415">
        <w:rPr>
          <w:sz w:val="28"/>
          <w:szCs w:val="28"/>
          <w:lang w:val="vi-VN"/>
        </w:rPr>
        <w:t xml:space="preserve"> trong BLHS</w:t>
      </w:r>
      <w:r w:rsidRPr="00FD2415">
        <w:rPr>
          <w:sz w:val="28"/>
          <w:szCs w:val="28"/>
        </w:rPr>
        <w:t xml:space="preserve"> </w:t>
      </w:r>
      <w:r w:rsidR="00A00974" w:rsidRPr="00FD2415">
        <w:rPr>
          <w:sz w:val="28"/>
          <w:szCs w:val="28"/>
          <w:lang w:val="vi-VN"/>
        </w:rPr>
        <w:t xml:space="preserve">là cơ sở để </w:t>
      </w:r>
      <w:r w:rsidRPr="00FD2415">
        <w:rPr>
          <w:sz w:val="28"/>
          <w:szCs w:val="28"/>
        </w:rPr>
        <w:t>BLTTHS điều chỉnh trình tự, thủ tục ban hành, gia hạn hoặc chấm dứt quyết định</w:t>
      </w:r>
      <w:r w:rsidR="009273FD" w:rsidRPr="00FD2415">
        <w:rPr>
          <w:sz w:val="28"/>
          <w:szCs w:val="28"/>
          <w:lang w:val="vi-VN"/>
        </w:rPr>
        <w:t xml:space="preserve"> về thời hạn áp dụng</w:t>
      </w:r>
      <w:r w:rsidRPr="00FD2415">
        <w:rPr>
          <w:sz w:val="28"/>
          <w:szCs w:val="28"/>
        </w:rPr>
        <w:t xml:space="preserve">. Thời gian tới, quá trình </w:t>
      </w:r>
      <w:r w:rsidR="009273FD" w:rsidRPr="00FD2415">
        <w:rPr>
          <w:sz w:val="28"/>
          <w:szCs w:val="28"/>
          <w:lang w:val="vi-VN"/>
        </w:rPr>
        <w:t>xâ</w:t>
      </w:r>
      <w:r w:rsidRPr="00FD2415">
        <w:rPr>
          <w:sz w:val="28"/>
          <w:szCs w:val="28"/>
        </w:rPr>
        <w:t>y dựng dự thảo BLHS và dự thảo BLTTHS, cơ quan chủ trì soạn thảo sẽ</w:t>
      </w:r>
      <w:r w:rsidR="009273FD" w:rsidRPr="00FD2415">
        <w:rPr>
          <w:sz w:val="28"/>
          <w:szCs w:val="28"/>
          <w:lang w:val="vi-VN"/>
        </w:rPr>
        <w:t xml:space="preserve"> tiếp tục</w:t>
      </w:r>
      <w:r w:rsidRPr="00FD2415">
        <w:rPr>
          <w:sz w:val="28"/>
          <w:szCs w:val="28"/>
        </w:rPr>
        <w:t xml:space="preserve"> phối hợp với Viện kiểm sát nhân dân tối cao trong hoàn thiện và </w:t>
      </w:r>
      <w:r w:rsidR="009A156F" w:rsidRPr="00FD2415">
        <w:rPr>
          <w:sz w:val="28"/>
          <w:szCs w:val="28"/>
        </w:rPr>
        <w:t>bảo đảm</w:t>
      </w:r>
      <w:r w:rsidRPr="00FD2415">
        <w:rPr>
          <w:sz w:val="28"/>
          <w:szCs w:val="28"/>
        </w:rPr>
        <w:t xml:space="preserve"> tính thống nhất, đồng bộ giữa 02 dự thảo Bộ luật. Ngoài ra, dự thảo Bộ luật</w:t>
      </w:r>
      <w:r w:rsidR="009273FD" w:rsidRPr="00FD2415">
        <w:rPr>
          <w:sz w:val="28"/>
          <w:szCs w:val="28"/>
          <w:lang w:val="vi-VN"/>
        </w:rPr>
        <w:t xml:space="preserve"> quy định</w:t>
      </w:r>
      <w:r w:rsidR="009273FD" w:rsidRPr="00FD2415">
        <w:rPr>
          <w:sz w:val="28"/>
          <w:szCs w:val="28"/>
        </w:rPr>
        <w:t xml:space="preserve"> người phạm tội được</w:t>
      </w:r>
      <w:r w:rsidRPr="00FD2415">
        <w:rPr>
          <w:sz w:val="28"/>
          <w:szCs w:val="28"/>
        </w:rPr>
        <w:t xml:space="preserve"> tạm hoãn khi </w:t>
      </w:r>
      <w:r w:rsidR="009A156F" w:rsidRPr="00FD2415">
        <w:rPr>
          <w:sz w:val="28"/>
          <w:szCs w:val="28"/>
        </w:rPr>
        <w:t>bảo đảm</w:t>
      </w:r>
      <w:r w:rsidRPr="00FD2415">
        <w:rPr>
          <w:sz w:val="28"/>
          <w:szCs w:val="28"/>
        </w:rPr>
        <w:t xml:space="preserve"> các điều kiện quy định tại Bộ luật này, trong đó, tại thời điểm áp dụng phải đánh giá, xác định </w:t>
      </w:r>
      <w:r w:rsidRPr="00FD2415">
        <w:rPr>
          <w:bCs/>
          <w:iCs/>
          <w:sz w:val="28"/>
          <w:szCs w:val="28"/>
        </w:rPr>
        <w:t xml:space="preserve">điều kiện, khả năng và bảo đảm tính khả thi để khắc phục và trong thời hạn Bộ luật quy định; khi xem xét quyết định gia hạn thì tiêu chí về tiến độ </w:t>
      </w:r>
      <w:r w:rsidRPr="00FD2415">
        <w:rPr>
          <w:bCs/>
          <w:iCs/>
          <w:sz w:val="28"/>
          <w:szCs w:val="28"/>
        </w:rPr>
        <w:lastRenderedPageBreak/>
        <w:t>và kết quả khắc phục là căn cứ quan trọng để quyết định vấn đề này.</w:t>
      </w:r>
    </w:p>
    <w:p w14:paraId="11ACB641" w14:textId="77777777" w:rsidR="00CB5181" w:rsidRDefault="00376FC7" w:rsidP="00CB5181">
      <w:pPr>
        <w:widowControl w:val="0"/>
        <w:pBdr>
          <w:top w:val="dotted" w:sz="4" w:space="0" w:color="FFFFFF"/>
          <w:left w:val="dotted" w:sz="4" w:space="0" w:color="FFFFFF"/>
          <w:bottom w:val="dotted" w:sz="4" w:space="16" w:color="FFFFFF"/>
          <w:right w:val="dotted" w:sz="4" w:space="0" w:color="FFFFFF"/>
        </w:pBdr>
        <w:shd w:val="clear" w:color="auto" w:fill="FFFFFF"/>
        <w:snapToGrid w:val="0"/>
        <w:spacing w:before="120"/>
        <w:ind w:firstLine="567"/>
        <w:jc w:val="both"/>
        <w:rPr>
          <w:sz w:val="28"/>
          <w:szCs w:val="28"/>
          <w:lang w:val="vi-VN"/>
        </w:rPr>
      </w:pPr>
      <w:r w:rsidRPr="00FD2415">
        <w:rPr>
          <w:b/>
          <w:i/>
          <w:spacing w:val="-6"/>
          <w:sz w:val="28"/>
          <w:szCs w:val="28"/>
        </w:rPr>
        <w:t xml:space="preserve">Ý kiến </w:t>
      </w:r>
      <w:r w:rsidR="003B618E" w:rsidRPr="00FD2415">
        <w:rPr>
          <w:b/>
          <w:i/>
          <w:spacing w:val="-6"/>
          <w:sz w:val="28"/>
          <w:szCs w:val="28"/>
        </w:rPr>
        <w:t>ĐBQH</w:t>
      </w:r>
      <w:r w:rsidRPr="00FD2415">
        <w:rPr>
          <w:b/>
          <w:i/>
          <w:spacing w:val="-6"/>
          <w:sz w:val="28"/>
          <w:szCs w:val="28"/>
        </w:rPr>
        <w:t>:</w:t>
      </w:r>
      <w:r w:rsidRPr="00FD2415">
        <w:rPr>
          <w:spacing w:val="-6"/>
          <w:sz w:val="28"/>
          <w:szCs w:val="28"/>
        </w:rPr>
        <w:t xml:space="preserve"> Có ý kiến đề nghị phân định trách nhiệm giữa cơ quan quản lý nhà nước chuyên ngành với cơ quan tiến hành tố tụng trong đánh giá, theo dõi, giám sát việc thực hiện phương án khắc phục; cơ quan tiến hành tố tụng quyết định áp dụng chính sách trên cơ sở kết quả đánh giá ch</w:t>
      </w:r>
      <w:r w:rsidR="009273FD" w:rsidRPr="00FD2415">
        <w:rPr>
          <w:spacing w:val="-6"/>
          <w:sz w:val="28"/>
          <w:szCs w:val="28"/>
        </w:rPr>
        <w:t>uyên môn và tài liệu kiểm chứng</w:t>
      </w:r>
      <w:r w:rsidRPr="00FD2415">
        <w:rPr>
          <w:spacing w:val="-6"/>
          <w:sz w:val="28"/>
          <w:szCs w:val="28"/>
        </w:rPr>
        <w:t xml:space="preserve"> </w:t>
      </w:r>
      <w:r w:rsidRPr="00FD2415">
        <w:rPr>
          <w:i/>
          <w:iCs/>
          <w:spacing w:val="-6"/>
          <w:sz w:val="28"/>
          <w:szCs w:val="28"/>
        </w:rPr>
        <w:t xml:space="preserve">(01 ý kiến); </w:t>
      </w:r>
      <w:r w:rsidRPr="00FD2415">
        <w:rPr>
          <w:sz w:val="28"/>
          <w:szCs w:val="28"/>
        </w:rPr>
        <w:t>quy định cụ thể người có thẩm quyền tạm hoãn phải căn cứ vào ý kiến của cơ quan, người có thẩm quyền về chuyên môn để xác định lý do tạm hoãn, tránh trường hợp áp dụng không đúng đối tượng (</w:t>
      </w:r>
      <w:r w:rsidRPr="00FD2415">
        <w:rPr>
          <w:i/>
          <w:iCs/>
          <w:sz w:val="28"/>
          <w:szCs w:val="28"/>
        </w:rPr>
        <w:t>01 ý kiến</w:t>
      </w:r>
      <w:r w:rsidR="00CB5181">
        <w:rPr>
          <w:sz w:val="28"/>
          <w:szCs w:val="28"/>
        </w:rPr>
        <w:t>)</w:t>
      </w:r>
      <w:r w:rsidR="00CB5181">
        <w:rPr>
          <w:sz w:val="28"/>
          <w:szCs w:val="28"/>
          <w:lang w:val="vi-VN"/>
        </w:rPr>
        <w:t>.</w:t>
      </w:r>
    </w:p>
    <w:p w14:paraId="29D8A8B7" w14:textId="77777777" w:rsidR="00CB5181" w:rsidRDefault="00376FC7" w:rsidP="00CB5181">
      <w:pPr>
        <w:widowControl w:val="0"/>
        <w:pBdr>
          <w:top w:val="dotted" w:sz="4" w:space="0" w:color="FFFFFF"/>
          <w:left w:val="dotted" w:sz="4" w:space="0" w:color="FFFFFF"/>
          <w:bottom w:val="dotted" w:sz="4" w:space="16" w:color="FFFFFF"/>
          <w:right w:val="dotted" w:sz="4" w:space="0" w:color="FFFFFF"/>
        </w:pBdr>
        <w:shd w:val="clear" w:color="auto" w:fill="FFFFFF"/>
        <w:snapToGrid w:val="0"/>
        <w:spacing w:before="120"/>
        <w:ind w:firstLine="567"/>
        <w:jc w:val="both"/>
        <w:rPr>
          <w:sz w:val="28"/>
          <w:szCs w:val="28"/>
        </w:rPr>
      </w:pPr>
      <w:r w:rsidRPr="00FD2415">
        <w:rPr>
          <w:i/>
          <w:sz w:val="28"/>
          <w:szCs w:val="28"/>
        </w:rPr>
        <w:t>Ý kiến tiếp thu, giải trình</w:t>
      </w:r>
      <w:r w:rsidR="00E404FA" w:rsidRPr="00FD2415">
        <w:rPr>
          <w:i/>
          <w:sz w:val="28"/>
          <w:szCs w:val="28"/>
        </w:rPr>
        <w:t xml:space="preserve">: </w:t>
      </w:r>
      <w:r w:rsidRPr="00FD2415">
        <w:rPr>
          <w:sz w:val="28"/>
          <w:szCs w:val="28"/>
        </w:rPr>
        <w:t xml:space="preserve">Cơ quan chủ trì soạn thảo cho rằng phạm vi BLHS </w:t>
      </w:r>
      <w:r w:rsidR="009273FD" w:rsidRPr="00FD2415">
        <w:rPr>
          <w:sz w:val="28"/>
          <w:szCs w:val="28"/>
          <w:lang w:val="vi-VN"/>
        </w:rPr>
        <w:t>chỉ</w:t>
      </w:r>
      <w:r w:rsidRPr="00FD2415">
        <w:rPr>
          <w:sz w:val="28"/>
          <w:szCs w:val="28"/>
        </w:rPr>
        <w:t xml:space="preserve"> quy định về các chính sách hình sự, căn cứ, điều kiện áp dụng; đối với nội dung các ý kiến tham gia thuộc về quá trình tổ chức thi hành, theo đó, đối với việc đánh giá chuyên môn, theo dõi và giám sát phương án khắc phục thuộc chức năng của cơ quan quản lý nhà nước chuyên ngành, còn quyết định áp dụng, gia hạn hoặc chấm dứt tạm hoãn truy cứu TNHS thuộc thẩm quyền của cơ quan tiến hành tố tụng theo pháp luật tố tụng hình sự. Do vậy, cơ quan chủ trì soạn thảo đề nghị giữ nguyên quy định như dự thảo Bộ luật.</w:t>
      </w:r>
    </w:p>
    <w:p w14:paraId="77CD4ACB" w14:textId="77777777" w:rsidR="00CB5181" w:rsidRDefault="00376FC7" w:rsidP="00CB5181">
      <w:pPr>
        <w:widowControl w:val="0"/>
        <w:pBdr>
          <w:top w:val="dotted" w:sz="4" w:space="0" w:color="FFFFFF"/>
          <w:left w:val="dotted" w:sz="4" w:space="0" w:color="FFFFFF"/>
          <w:bottom w:val="dotted" w:sz="4" w:space="16" w:color="FFFFFF"/>
          <w:right w:val="dotted" w:sz="4" w:space="0" w:color="FFFFFF"/>
        </w:pBdr>
        <w:shd w:val="clear" w:color="auto" w:fill="FFFFFF"/>
        <w:snapToGrid w:val="0"/>
        <w:spacing w:before="120"/>
        <w:ind w:firstLine="567"/>
        <w:jc w:val="both"/>
        <w:rPr>
          <w:i/>
          <w:iCs/>
          <w:spacing w:val="-4"/>
          <w:sz w:val="28"/>
          <w:szCs w:val="28"/>
        </w:rPr>
      </w:pPr>
      <w:r w:rsidRPr="00FD2415">
        <w:rPr>
          <w:b/>
          <w:i/>
          <w:spacing w:val="-4"/>
          <w:sz w:val="28"/>
          <w:szCs w:val="28"/>
        </w:rPr>
        <w:t xml:space="preserve">Ý kiến </w:t>
      </w:r>
      <w:r w:rsidR="003B618E" w:rsidRPr="00FD2415">
        <w:rPr>
          <w:b/>
          <w:i/>
          <w:spacing w:val="-4"/>
          <w:sz w:val="28"/>
          <w:szCs w:val="28"/>
        </w:rPr>
        <w:t>ĐBQH</w:t>
      </w:r>
      <w:r w:rsidRPr="00FD2415">
        <w:rPr>
          <w:b/>
          <w:i/>
          <w:spacing w:val="-4"/>
          <w:sz w:val="28"/>
          <w:szCs w:val="28"/>
        </w:rPr>
        <w:t>:</w:t>
      </w:r>
      <w:r w:rsidRPr="00FD2415">
        <w:rPr>
          <w:spacing w:val="-4"/>
          <w:sz w:val="28"/>
          <w:szCs w:val="28"/>
        </w:rPr>
        <w:t xml:space="preserve"> Có ý kiến đề nghị bổ sung điều khoản chuyển tiếp và quy định rõ việc tạm hoãn truy cứu TNHS không tính vào thời hiệu truy cứu TNHS và giao cho Viện kiểm sát phê chuẩn quyết định tạm gia hạn </w:t>
      </w:r>
      <w:r w:rsidRPr="00FD2415">
        <w:rPr>
          <w:i/>
          <w:iCs/>
          <w:spacing w:val="-4"/>
          <w:sz w:val="28"/>
          <w:szCs w:val="28"/>
        </w:rPr>
        <w:t>(01 ý kiến).</w:t>
      </w:r>
    </w:p>
    <w:p w14:paraId="19BB578B" w14:textId="77777777" w:rsidR="00CB5181" w:rsidRDefault="00376FC7" w:rsidP="00CB5181">
      <w:pPr>
        <w:widowControl w:val="0"/>
        <w:pBdr>
          <w:top w:val="dotted" w:sz="4" w:space="0" w:color="FFFFFF"/>
          <w:left w:val="dotted" w:sz="4" w:space="0" w:color="FFFFFF"/>
          <w:bottom w:val="dotted" w:sz="4" w:space="16" w:color="FFFFFF"/>
          <w:right w:val="dotted" w:sz="4" w:space="0" w:color="FFFFFF"/>
        </w:pBdr>
        <w:shd w:val="clear" w:color="auto" w:fill="FFFFFF"/>
        <w:snapToGrid w:val="0"/>
        <w:spacing w:before="120"/>
        <w:ind w:firstLine="567"/>
        <w:jc w:val="both"/>
        <w:rPr>
          <w:iCs/>
          <w:sz w:val="28"/>
          <w:szCs w:val="28"/>
        </w:rPr>
      </w:pPr>
      <w:r w:rsidRPr="00FD2415">
        <w:rPr>
          <w:i/>
          <w:iCs/>
          <w:sz w:val="28"/>
          <w:szCs w:val="28"/>
        </w:rPr>
        <w:t>Ý kiến tiếp thu, giải trình</w:t>
      </w:r>
      <w:r w:rsidR="00E404FA" w:rsidRPr="00FD2415">
        <w:rPr>
          <w:i/>
          <w:iCs/>
          <w:sz w:val="28"/>
          <w:szCs w:val="28"/>
        </w:rPr>
        <w:t xml:space="preserve">: </w:t>
      </w:r>
      <w:r w:rsidRPr="00FD2415">
        <w:rPr>
          <w:iCs/>
          <w:sz w:val="28"/>
          <w:szCs w:val="28"/>
        </w:rPr>
        <w:t>Tiếp thu ý kiến, thời gian tới, trên cơ sở hoàn thiện các quy định tại dự thảo Bộ luật, cơ quan chủ trì soạn thảo sẽ rà soát, hoàn thiện các quy định về chuyển tiếp tại dự thảo Nghị quyết triển khai thi hành BLHS để phù hợp và bảo đảm thống nhất.</w:t>
      </w:r>
    </w:p>
    <w:p w14:paraId="431A2478" w14:textId="77777777" w:rsidR="00CB5181" w:rsidRDefault="00376FC7" w:rsidP="00CB5181">
      <w:pPr>
        <w:widowControl w:val="0"/>
        <w:pBdr>
          <w:top w:val="dotted" w:sz="4" w:space="0" w:color="FFFFFF"/>
          <w:left w:val="dotted" w:sz="4" w:space="0" w:color="FFFFFF"/>
          <w:bottom w:val="dotted" w:sz="4" w:space="16" w:color="FFFFFF"/>
          <w:right w:val="dotted" w:sz="4" w:space="0" w:color="FFFFFF"/>
        </w:pBdr>
        <w:shd w:val="clear" w:color="auto" w:fill="FFFFFF"/>
        <w:snapToGrid w:val="0"/>
        <w:spacing w:before="120"/>
        <w:ind w:firstLine="567"/>
        <w:jc w:val="both"/>
        <w:rPr>
          <w:b/>
          <w:i/>
          <w:iCs/>
          <w:sz w:val="28"/>
          <w:szCs w:val="28"/>
          <w:lang w:val="en" w:bidi="sa-IN"/>
        </w:rPr>
      </w:pPr>
      <w:r w:rsidRPr="00FD2415">
        <w:rPr>
          <w:b/>
          <w:i/>
          <w:iCs/>
          <w:sz w:val="28"/>
          <w:szCs w:val="28"/>
          <w:lang w:bidi="sa-IN"/>
        </w:rPr>
        <w:t>3.4. Về</w:t>
      </w:r>
      <w:r w:rsidRPr="00FD2415">
        <w:rPr>
          <w:b/>
          <w:i/>
          <w:iCs/>
          <w:sz w:val="28"/>
          <w:szCs w:val="28"/>
          <w:lang w:val="en" w:bidi="sa-IN"/>
        </w:rPr>
        <w:t xml:space="preserve"> miễn </w:t>
      </w:r>
      <w:r w:rsidRPr="00FD2415">
        <w:rPr>
          <w:b/>
          <w:i/>
          <w:iCs/>
          <w:sz w:val="28"/>
          <w:szCs w:val="28"/>
          <w:lang w:bidi="sa-IN"/>
        </w:rPr>
        <w:t>TNHS</w:t>
      </w:r>
      <w:r w:rsidRPr="00FD2415">
        <w:rPr>
          <w:b/>
          <w:i/>
          <w:iCs/>
          <w:sz w:val="28"/>
          <w:szCs w:val="28"/>
          <w:lang w:val="en" w:bidi="sa-IN"/>
        </w:rPr>
        <w:t xml:space="preserve"> (Điều 29)</w:t>
      </w:r>
    </w:p>
    <w:p w14:paraId="5CF5F98A" w14:textId="77777777" w:rsidR="00CB5181" w:rsidRDefault="00376FC7" w:rsidP="00CB5181">
      <w:pPr>
        <w:widowControl w:val="0"/>
        <w:pBdr>
          <w:top w:val="dotted" w:sz="4" w:space="0" w:color="FFFFFF"/>
          <w:left w:val="dotted" w:sz="4" w:space="0" w:color="FFFFFF"/>
          <w:bottom w:val="dotted" w:sz="4" w:space="16" w:color="FFFFFF"/>
          <w:right w:val="dotted" w:sz="4" w:space="0" w:color="FFFFFF"/>
        </w:pBdr>
        <w:shd w:val="clear" w:color="auto" w:fill="FFFFFF"/>
        <w:snapToGrid w:val="0"/>
        <w:spacing w:before="120"/>
        <w:ind w:firstLine="567"/>
        <w:jc w:val="both"/>
        <w:rPr>
          <w:i/>
          <w:iCs/>
          <w:sz w:val="28"/>
          <w:szCs w:val="28"/>
        </w:rPr>
      </w:pPr>
      <w:r w:rsidRPr="00FD2415">
        <w:rPr>
          <w:b/>
          <w:i/>
          <w:sz w:val="28"/>
          <w:szCs w:val="28"/>
        </w:rPr>
        <w:t xml:space="preserve">Ý kiến </w:t>
      </w:r>
      <w:r w:rsidR="003B618E" w:rsidRPr="00FD2415">
        <w:rPr>
          <w:b/>
          <w:i/>
          <w:sz w:val="28"/>
          <w:szCs w:val="28"/>
        </w:rPr>
        <w:t>ĐBQH</w:t>
      </w:r>
      <w:r w:rsidRPr="00FD2415">
        <w:rPr>
          <w:b/>
          <w:i/>
          <w:sz w:val="28"/>
          <w:szCs w:val="28"/>
        </w:rPr>
        <w:t>:</w:t>
      </w:r>
      <w:r w:rsidRPr="00FD2415">
        <w:rPr>
          <w:sz w:val="28"/>
          <w:szCs w:val="28"/>
        </w:rPr>
        <w:t xml:space="preserve"> Có ý kiến tán thành việc thiết kế cơ chế miễn TNHS đối với trường hợp đã được tạm hoãn truy cứu TNHS, đã thực hiện đầy đủ cam kết khắc phục hậu quả và mang lại hiệu quả kinh tế - xã hội theo yêu cầu của cơ quan có thẩm quyền vì cho rằng đây là cơ chế hợp lý và không phải trường hợp đương nhiên được miễn TNHS </w:t>
      </w:r>
      <w:r w:rsidRPr="00FD2415">
        <w:rPr>
          <w:i/>
          <w:iCs/>
          <w:sz w:val="28"/>
          <w:szCs w:val="28"/>
        </w:rPr>
        <w:t>(01 ý kiến).</w:t>
      </w:r>
    </w:p>
    <w:p w14:paraId="63731D30" w14:textId="77777777" w:rsidR="00CB5181" w:rsidRDefault="00376FC7" w:rsidP="00CB5181">
      <w:pPr>
        <w:widowControl w:val="0"/>
        <w:pBdr>
          <w:top w:val="dotted" w:sz="4" w:space="0" w:color="FFFFFF"/>
          <w:left w:val="dotted" w:sz="4" w:space="0" w:color="FFFFFF"/>
          <w:bottom w:val="dotted" w:sz="4" w:space="16" w:color="FFFFFF"/>
          <w:right w:val="dotted" w:sz="4" w:space="0" w:color="FFFFFF"/>
        </w:pBdr>
        <w:shd w:val="clear" w:color="auto" w:fill="FFFFFF"/>
        <w:snapToGrid w:val="0"/>
        <w:spacing w:before="120"/>
        <w:ind w:firstLine="567"/>
        <w:jc w:val="both"/>
        <w:rPr>
          <w:bCs/>
          <w:iCs/>
          <w:sz w:val="28"/>
          <w:szCs w:val="28"/>
        </w:rPr>
      </w:pPr>
      <w:r w:rsidRPr="00FD2415">
        <w:rPr>
          <w:b/>
          <w:i/>
          <w:iCs/>
          <w:sz w:val="28"/>
          <w:szCs w:val="28"/>
          <w:lang w:val="en" w:bidi="sa-IN"/>
        </w:rPr>
        <w:t xml:space="preserve">Ý kiến Ủy ban Thường vụ Quốc hội: </w:t>
      </w:r>
      <w:r w:rsidRPr="00FD2415">
        <w:rPr>
          <w:bCs/>
          <w:iCs/>
          <w:sz w:val="28"/>
          <w:szCs w:val="28"/>
        </w:rPr>
        <w:t>Dự thảo BLHS bổ</w:t>
      </w:r>
      <w:r w:rsidRPr="00FD2415">
        <w:rPr>
          <w:bCs/>
          <w:iCs/>
          <w:sz w:val="28"/>
          <w:szCs w:val="28"/>
          <w:lang w:val="vi-VN"/>
        </w:rPr>
        <w:t xml:space="preserve"> sung trường hợp “</w:t>
      </w:r>
      <w:r w:rsidRPr="00FD2415">
        <w:rPr>
          <w:bCs/>
          <w:i/>
          <w:sz w:val="28"/>
          <w:szCs w:val="28"/>
        </w:rPr>
        <w:t>Người đã nhận tham gia tổ chức nhằm lật đổ chính quyền nhân dân nhưng chưa thực hiện hoạt động nhằm lật đổ chính quyền nhân dân và tự thú, thành khẩn khai báo với cơ quan nhà nước có thẩm quyền, thì được miễn TNHS về tội này</w:t>
      </w:r>
      <w:r w:rsidRPr="00FD2415">
        <w:rPr>
          <w:bCs/>
          <w:iCs/>
          <w:sz w:val="28"/>
          <w:szCs w:val="28"/>
          <w:lang w:val="vi-VN"/>
        </w:rPr>
        <w:t>”</w:t>
      </w:r>
      <w:r w:rsidRPr="00FD2415">
        <w:rPr>
          <w:bCs/>
          <w:iCs/>
          <w:sz w:val="28"/>
          <w:szCs w:val="28"/>
        </w:rPr>
        <w:t xml:space="preserve"> (khoản 4 Điều 109).</w:t>
      </w:r>
    </w:p>
    <w:p w14:paraId="5233B685" w14:textId="35B2CB84" w:rsidR="00CB5181" w:rsidRDefault="00376FC7" w:rsidP="00CB5181">
      <w:pPr>
        <w:widowControl w:val="0"/>
        <w:pBdr>
          <w:top w:val="dotted" w:sz="4" w:space="0" w:color="FFFFFF"/>
          <w:left w:val="dotted" w:sz="4" w:space="0" w:color="FFFFFF"/>
          <w:bottom w:val="dotted" w:sz="4" w:space="16" w:color="FFFFFF"/>
          <w:right w:val="dotted" w:sz="4" w:space="0" w:color="FFFFFF"/>
        </w:pBdr>
        <w:shd w:val="clear" w:color="auto" w:fill="FFFFFF"/>
        <w:snapToGrid w:val="0"/>
        <w:spacing w:before="120"/>
        <w:ind w:firstLine="567"/>
        <w:jc w:val="both"/>
        <w:rPr>
          <w:bCs/>
          <w:iCs/>
          <w:sz w:val="28"/>
          <w:szCs w:val="28"/>
        </w:rPr>
      </w:pPr>
      <w:r w:rsidRPr="00FD2415">
        <w:rPr>
          <w:bCs/>
          <w:iCs/>
          <w:sz w:val="28"/>
          <w:szCs w:val="28"/>
        </w:rPr>
        <w:t>Đa số ý kiến UBPLTP tán thành việc bổ sung việc miễn TNHS đối với trường hợp này. Thực tế quá trình điều tra, xử lý một số vụ án về chống chính quyền nhân dân, một số người bị các đối tượng cầm đầu, chủ mưu dụ dỗ, lôi kéo, kích động, chỉ “ghi tên trong danh sách” mà không có hành động trực tiếp nào nhằm lật đ</w:t>
      </w:r>
      <w:r w:rsidR="00386BD3">
        <w:rPr>
          <w:bCs/>
          <w:iCs/>
          <w:sz w:val="28"/>
          <w:szCs w:val="28"/>
        </w:rPr>
        <w:t>ổ</w:t>
      </w:r>
      <w:r w:rsidRPr="00FD2415">
        <w:rPr>
          <w:bCs/>
          <w:iCs/>
          <w:sz w:val="28"/>
          <w:szCs w:val="28"/>
        </w:rPr>
        <w:t xml:space="preserve"> chính quyền nhân dân. Quy định trên sẽ góp phần bảo đảm tính nhân văn, nhân đạo, khuyến khích người phạm tội sớm sửa chữa sai lầm của bản thân, tích cực hợp tác với cơ quan chức năng.</w:t>
      </w:r>
    </w:p>
    <w:p w14:paraId="24EDDE5D" w14:textId="77777777" w:rsidR="00CB5181" w:rsidRDefault="00376FC7" w:rsidP="00CB5181">
      <w:pPr>
        <w:widowControl w:val="0"/>
        <w:pBdr>
          <w:top w:val="dotted" w:sz="4" w:space="0" w:color="FFFFFF"/>
          <w:left w:val="dotted" w:sz="4" w:space="0" w:color="FFFFFF"/>
          <w:bottom w:val="dotted" w:sz="4" w:space="16" w:color="FFFFFF"/>
          <w:right w:val="dotted" w:sz="4" w:space="0" w:color="FFFFFF"/>
        </w:pBdr>
        <w:shd w:val="clear" w:color="auto" w:fill="FFFFFF"/>
        <w:snapToGrid w:val="0"/>
        <w:spacing w:before="120"/>
        <w:ind w:firstLine="567"/>
        <w:jc w:val="both"/>
        <w:rPr>
          <w:bCs/>
          <w:iCs/>
          <w:sz w:val="28"/>
          <w:szCs w:val="28"/>
          <w:lang w:val="vi-VN"/>
        </w:rPr>
      </w:pPr>
      <w:r w:rsidRPr="00FD2415">
        <w:rPr>
          <w:bCs/>
          <w:iCs/>
          <w:sz w:val="28"/>
          <w:szCs w:val="28"/>
        </w:rPr>
        <w:lastRenderedPageBreak/>
        <w:t>Bên cạnh đó, có ý kiến cho rằng, chính sách hình sự hiện nay đối với các t</w:t>
      </w:r>
      <w:r w:rsidRPr="00FD2415">
        <w:rPr>
          <w:bCs/>
          <w:iCs/>
          <w:sz w:val="28"/>
          <w:szCs w:val="28"/>
          <w:lang w:val="vi-VN"/>
        </w:rPr>
        <w:t>ội xâm phạm an ninh quốc gia</w:t>
      </w:r>
      <w:r w:rsidRPr="00FD2415">
        <w:rPr>
          <w:bCs/>
          <w:iCs/>
          <w:sz w:val="28"/>
          <w:szCs w:val="28"/>
        </w:rPr>
        <w:t xml:space="preserve"> là xử lý nghiêm </w:t>
      </w:r>
      <w:r w:rsidRPr="00FD2415">
        <w:rPr>
          <w:bCs/>
          <w:iCs/>
          <w:sz w:val="28"/>
          <w:szCs w:val="28"/>
          <w:lang w:val="vi-VN"/>
        </w:rPr>
        <w:t>từ sớm,</w:t>
      </w:r>
      <w:r w:rsidRPr="00FD2415">
        <w:rPr>
          <w:bCs/>
          <w:iCs/>
          <w:sz w:val="28"/>
          <w:szCs w:val="28"/>
        </w:rPr>
        <w:t xml:space="preserve"> ngay</w:t>
      </w:r>
      <w:r w:rsidRPr="00FD2415">
        <w:rPr>
          <w:bCs/>
          <w:iCs/>
          <w:sz w:val="28"/>
          <w:szCs w:val="28"/>
          <w:lang w:val="vi-VN"/>
        </w:rPr>
        <w:t xml:space="preserve"> từ</w:t>
      </w:r>
      <w:r w:rsidRPr="00FD2415">
        <w:rPr>
          <w:bCs/>
          <w:iCs/>
          <w:sz w:val="28"/>
          <w:szCs w:val="28"/>
        </w:rPr>
        <w:t xml:space="preserve"> giai đoạn</w:t>
      </w:r>
      <w:r w:rsidRPr="00FD2415">
        <w:rPr>
          <w:bCs/>
          <w:iCs/>
          <w:sz w:val="28"/>
          <w:szCs w:val="28"/>
          <w:lang w:val="vi-VN"/>
        </w:rPr>
        <w:t xml:space="preserve"> chuẩn bị phạm tội</w:t>
      </w:r>
      <w:r w:rsidRPr="00FD2415">
        <w:rPr>
          <w:bCs/>
          <w:iCs/>
          <w:sz w:val="28"/>
          <w:szCs w:val="28"/>
        </w:rPr>
        <w:t>. Nếu quy định miễn TNHS với trường hợp nêu trên sẽ</w:t>
      </w:r>
      <w:r w:rsidRPr="00FD2415">
        <w:rPr>
          <w:bCs/>
          <w:iCs/>
          <w:sz w:val="28"/>
          <w:szCs w:val="28"/>
          <w:lang w:val="vi-VN"/>
        </w:rPr>
        <w:t xml:space="preserve"> mâu thuẫn</w:t>
      </w:r>
      <w:r w:rsidRPr="00FD2415">
        <w:rPr>
          <w:bCs/>
          <w:iCs/>
          <w:sz w:val="28"/>
          <w:szCs w:val="28"/>
        </w:rPr>
        <w:t xml:space="preserve">, </w:t>
      </w:r>
      <w:r w:rsidRPr="00FD2415">
        <w:rPr>
          <w:bCs/>
          <w:iCs/>
          <w:sz w:val="28"/>
          <w:szCs w:val="28"/>
          <w:lang w:val="vi-VN"/>
        </w:rPr>
        <w:t>về chính sách hình sự.</w:t>
      </w:r>
      <w:r w:rsidRPr="00FD2415">
        <w:rPr>
          <w:bCs/>
          <w:iCs/>
          <w:sz w:val="28"/>
          <w:szCs w:val="28"/>
        </w:rPr>
        <w:t xml:space="preserve"> Tại khoản 3 Điều 109 quy định </w:t>
      </w:r>
      <w:r w:rsidRPr="00FD2415">
        <w:rPr>
          <w:bCs/>
          <w:i/>
          <w:sz w:val="28"/>
          <w:szCs w:val="28"/>
        </w:rPr>
        <w:t>người chuẩn bị phạm tội này, thì bị phạt tù từ 01 năm đến 05 năm</w:t>
      </w:r>
      <w:r w:rsidRPr="00FD2415">
        <w:rPr>
          <w:bCs/>
          <w:iCs/>
          <w:sz w:val="28"/>
          <w:szCs w:val="28"/>
        </w:rPr>
        <w:t>. Trong khi khoản 4 quy định miễn TNHS cho người đã phạm tội. Do đó,</w:t>
      </w:r>
      <w:r w:rsidRPr="00FD2415">
        <w:rPr>
          <w:bCs/>
          <w:iCs/>
          <w:sz w:val="28"/>
          <w:szCs w:val="28"/>
          <w:lang w:val="vi-VN"/>
        </w:rPr>
        <w:t xml:space="preserve"> </w:t>
      </w:r>
      <w:r w:rsidRPr="00FD2415">
        <w:rPr>
          <w:bCs/>
          <w:iCs/>
          <w:sz w:val="28"/>
          <w:szCs w:val="28"/>
        </w:rPr>
        <w:t>đ</w:t>
      </w:r>
      <w:r w:rsidRPr="00FD2415">
        <w:rPr>
          <w:bCs/>
          <w:iCs/>
          <w:sz w:val="28"/>
          <w:szCs w:val="28"/>
          <w:lang w:val="vi-VN"/>
        </w:rPr>
        <w:t>ề nghị Cơ quan chủ trì soạn thảo thuyết minh, làm rõ.</w:t>
      </w:r>
    </w:p>
    <w:p w14:paraId="54786BA7" w14:textId="77777777" w:rsidR="00CB5181" w:rsidRDefault="00376FC7" w:rsidP="00CB5181">
      <w:pPr>
        <w:widowControl w:val="0"/>
        <w:pBdr>
          <w:top w:val="dotted" w:sz="4" w:space="0" w:color="FFFFFF"/>
          <w:left w:val="dotted" w:sz="4" w:space="0" w:color="FFFFFF"/>
          <w:bottom w:val="dotted" w:sz="4" w:space="16" w:color="FFFFFF"/>
          <w:right w:val="dotted" w:sz="4" w:space="0" w:color="FFFFFF"/>
        </w:pBdr>
        <w:shd w:val="clear" w:color="auto" w:fill="FFFFFF"/>
        <w:snapToGrid w:val="0"/>
        <w:spacing w:before="120"/>
        <w:ind w:firstLine="567"/>
        <w:jc w:val="both"/>
        <w:rPr>
          <w:sz w:val="28"/>
          <w:szCs w:val="28"/>
        </w:rPr>
      </w:pPr>
      <w:r w:rsidRPr="00FD2415">
        <w:rPr>
          <w:i/>
          <w:iCs/>
          <w:sz w:val="28"/>
          <w:szCs w:val="28"/>
        </w:rPr>
        <w:t>Ý kiến tiếp thu, giải trình</w:t>
      </w:r>
      <w:r w:rsidR="00E404FA" w:rsidRPr="00FD2415">
        <w:rPr>
          <w:bCs/>
          <w:iCs/>
          <w:sz w:val="28"/>
          <w:szCs w:val="28"/>
        </w:rPr>
        <w:t xml:space="preserve">: </w:t>
      </w:r>
      <w:r w:rsidRPr="00FD2415">
        <w:rPr>
          <w:sz w:val="28"/>
          <w:szCs w:val="28"/>
        </w:rPr>
        <w:t xml:space="preserve">Chính sách nhất quán của Nhà nước ta là phát hiện, ngăn chặn, xử lý từ sớm, từ xa đối với các tội xâm phạm an ninh quốc gia; tuy nhiên, một nguyên tắc khác cũng được quy định trong </w:t>
      </w:r>
      <w:r w:rsidR="00521603" w:rsidRPr="00FD2415">
        <w:rPr>
          <w:sz w:val="28"/>
          <w:szCs w:val="28"/>
        </w:rPr>
        <w:t>BLHS</w:t>
      </w:r>
      <w:r w:rsidRPr="00FD2415">
        <w:rPr>
          <w:sz w:val="28"/>
          <w:szCs w:val="28"/>
        </w:rPr>
        <w:t xml:space="preserve"> đó là khoan hồng đối với người tự thú, đầu thú, thành khẩn khai báo, tố giác đồng phạm, lập công chuộc tội, tích cực hợp tác với cơ quan có trách nhiệm trong việc phát hiện tội phạm hoặc trong quá trình giải quyết vụ án, ăn năn hối cải, tự nguyện sửa chữa, khắc phục hậu quả hoặc bồi thường thiệt hại gây ra; người bị buộc tội tự nguyện nhận tội. Bên cạnh đó, thực tiễn phòng ngừa, đấu tranh với tội phạm này cho thấy, trong rất nhiều trường hợp, các tổ chức phản động để khuếch trương thanh thế đã tiến hành tuyển lựa ồ ạt, chủ yếu với mục đích “đánh trống ghi tên”. Nhiều người tin và nhận lời tham gia tổ chức nhằm lật đổ chính quyền nhân dân vì những chiêu trò lừa gạt của các đối tượng, đa số những người nghe theo là những người có trình độ thấp, sinh sống ở các vùng có hoàn cảnh kinh tế, xã hội khó khăn. Xuất phát từ đặc điểm trên, cần thiết phải phân hoá đối tượng bằng việc thiết kế quy định về việc miễn </w:t>
      </w:r>
      <w:r w:rsidR="00C667EB" w:rsidRPr="00FD2415">
        <w:rPr>
          <w:sz w:val="28"/>
          <w:szCs w:val="28"/>
        </w:rPr>
        <w:t>TNHS</w:t>
      </w:r>
      <w:r w:rsidRPr="00FD2415">
        <w:rPr>
          <w:sz w:val="28"/>
          <w:szCs w:val="28"/>
        </w:rPr>
        <w:t xml:space="preserve"> đối với những người tuy đã nhận lời tham gia vào các tổ chức hoạt động nhằm lật đổ chính quyền nhân dân nhưng chưa có hoạt động gì và nếu sau đó nhận thức được hành vi của mình đã tự thú, thành khẩn khai báo với cơ quan nhà nước có thẩm quyền để bảo đảm tính nhân văn, nhân đạo của pháp luật; đồng thời, khuyến khích những người vẫn còn khả năng cảm hóa lập công chuộc tội, ngăn chặn sớm việc họ tiếp tục thực hiện các hành vi phạm tội.</w:t>
      </w:r>
    </w:p>
    <w:p w14:paraId="2AC6C5A7" w14:textId="77777777" w:rsidR="00CB5181" w:rsidRDefault="00376FC7" w:rsidP="00CB5181">
      <w:pPr>
        <w:widowControl w:val="0"/>
        <w:pBdr>
          <w:top w:val="dotted" w:sz="4" w:space="0" w:color="FFFFFF"/>
          <w:left w:val="dotted" w:sz="4" w:space="0" w:color="FFFFFF"/>
          <w:bottom w:val="dotted" w:sz="4" w:space="16" w:color="FFFFFF"/>
          <w:right w:val="dotted" w:sz="4" w:space="0" w:color="FFFFFF"/>
        </w:pBdr>
        <w:shd w:val="clear" w:color="auto" w:fill="FFFFFF"/>
        <w:snapToGrid w:val="0"/>
        <w:spacing w:before="120"/>
        <w:ind w:firstLine="567"/>
        <w:jc w:val="both"/>
        <w:rPr>
          <w:bCs/>
          <w:iCs/>
          <w:sz w:val="28"/>
          <w:szCs w:val="28"/>
        </w:rPr>
      </w:pPr>
      <w:r w:rsidRPr="00FD2415">
        <w:rPr>
          <w:b/>
          <w:i/>
          <w:iCs/>
          <w:sz w:val="28"/>
          <w:szCs w:val="28"/>
          <w:lang w:val="en" w:bidi="sa-IN"/>
        </w:rPr>
        <w:t xml:space="preserve">Ý kiến Ủy ban Thường vụ Quốc hội: </w:t>
      </w:r>
      <w:r w:rsidRPr="00FD2415">
        <w:rPr>
          <w:bCs/>
          <w:iCs/>
          <w:sz w:val="28"/>
          <w:szCs w:val="28"/>
          <w:lang w:val="vi-VN"/>
        </w:rPr>
        <w:t>Một số ý kiến</w:t>
      </w:r>
      <w:r w:rsidRPr="00FD2415">
        <w:rPr>
          <w:bCs/>
          <w:iCs/>
          <w:sz w:val="28"/>
          <w:szCs w:val="28"/>
        </w:rPr>
        <w:t xml:space="preserve"> </w:t>
      </w:r>
      <w:r w:rsidRPr="00FD2415">
        <w:rPr>
          <w:bCs/>
          <w:iCs/>
          <w:sz w:val="28"/>
          <w:szCs w:val="28"/>
          <w:lang w:val="vi-VN"/>
        </w:rPr>
        <w:t>cho rằng</w:t>
      </w:r>
      <w:r w:rsidRPr="00FD2415">
        <w:rPr>
          <w:bCs/>
          <w:iCs/>
          <w:sz w:val="28"/>
          <w:szCs w:val="28"/>
        </w:rPr>
        <w:t>,</w:t>
      </w:r>
      <w:r w:rsidRPr="00FD2415">
        <w:rPr>
          <w:bCs/>
          <w:iCs/>
          <w:sz w:val="28"/>
          <w:szCs w:val="28"/>
          <w:lang w:val="vi-VN"/>
        </w:rPr>
        <w:t xml:space="preserve"> </w:t>
      </w:r>
      <w:r w:rsidRPr="00FD2415">
        <w:rPr>
          <w:bCs/>
          <w:iCs/>
          <w:sz w:val="28"/>
          <w:szCs w:val="28"/>
        </w:rPr>
        <w:t>dự thảo BLHS bổ sung quy định</w:t>
      </w:r>
      <w:r w:rsidRPr="00FD2415">
        <w:rPr>
          <w:bCs/>
          <w:iCs/>
          <w:sz w:val="28"/>
          <w:szCs w:val="28"/>
          <w:lang w:val="vi-VN"/>
        </w:rPr>
        <w:t>: “</w:t>
      </w:r>
      <w:r w:rsidRPr="00FD2415">
        <w:rPr>
          <w:bCs/>
          <w:iCs/>
          <w:sz w:val="28"/>
          <w:szCs w:val="28"/>
        </w:rPr>
        <w:t>Người phạm tội tự thú, khai rõ sự việc, trước khi hành vi phạm tội bị phát giác</w:t>
      </w:r>
      <w:r w:rsidRPr="00FD2415">
        <w:rPr>
          <w:bCs/>
          <w:i/>
          <w:iCs/>
          <w:sz w:val="28"/>
          <w:szCs w:val="28"/>
        </w:rPr>
        <w:t>,</w:t>
      </w:r>
      <w:r w:rsidRPr="00FD2415">
        <w:rPr>
          <w:bCs/>
          <w:iCs/>
          <w:sz w:val="28"/>
          <w:szCs w:val="28"/>
          <w:lang w:val="vi-VN"/>
        </w:rPr>
        <w:t xml:space="preserve">” </w:t>
      </w:r>
      <w:r w:rsidRPr="00FD2415">
        <w:rPr>
          <w:bCs/>
          <w:iCs/>
          <w:sz w:val="28"/>
          <w:szCs w:val="28"/>
        </w:rPr>
        <w:t xml:space="preserve">tại điểm c khoản 2 </w:t>
      </w:r>
      <w:r w:rsidRPr="00FD2415">
        <w:rPr>
          <w:bCs/>
          <w:iCs/>
          <w:sz w:val="28"/>
          <w:szCs w:val="28"/>
          <w:lang w:val="vi-VN"/>
        </w:rPr>
        <w:t xml:space="preserve">là </w:t>
      </w:r>
      <w:r w:rsidRPr="00FD2415">
        <w:rPr>
          <w:bCs/>
          <w:iCs/>
          <w:sz w:val="28"/>
          <w:szCs w:val="28"/>
        </w:rPr>
        <w:t>chưa thống nhất</w:t>
      </w:r>
      <w:r w:rsidRPr="00FD2415">
        <w:rPr>
          <w:bCs/>
          <w:iCs/>
          <w:sz w:val="28"/>
          <w:szCs w:val="28"/>
          <w:lang w:val="vi-VN"/>
        </w:rPr>
        <w:t xml:space="preserve"> với quy định về đầu thú, tự thú</w:t>
      </w:r>
      <w:r w:rsidRPr="00FD2415">
        <w:rPr>
          <w:bCs/>
          <w:iCs/>
          <w:sz w:val="28"/>
          <w:szCs w:val="28"/>
        </w:rPr>
        <w:t xml:space="preserve"> quy định trong </w:t>
      </w:r>
      <w:r w:rsidR="006A5BDE" w:rsidRPr="00FD2415">
        <w:rPr>
          <w:bCs/>
          <w:iCs/>
          <w:sz w:val="28"/>
          <w:szCs w:val="28"/>
        </w:rPr>
        <w:t>Bộ luật TTHS</w:t>
      </w:r>
      <w:r w:rsidRPr="00FD2415">
        <w:rPr>
          <w:bCs/>
          <w:iCs/>
          <w:sz w:val="28"/>
          <w:szCs w:val="28"/>
        </w:rPr>
        <w:t>.</w:t>
      </w:r>
      <w:r w:rsidRPr="00FD2415">
        <w:rPr>
          <w:bCs/>
          <w:iCs/>
          <w:sz w:val="28"/>
          <w:szCs w:val="28"/>
          <w:lang w:val="vi-VN"/>
        </w:rPr>
        <w:t xml:space="preserve"> </w:t>
      </w:r>
      <w:r w:rsidRPr="00FD2415">
        <w:rPr>
          <w:bCs/>
          <w:iCs/>
          <w:sz w:val="28"/>
          <w:szCs w:val="28"/>
        </w:rPr>
        <w:t xml:space="preserve">Do đó, </w:t>
      </w:r>
      <w:r w:rsidRPr="00FD2415">
        <w:rPr>
          <w:bCs/>
          <w:iCs/>
          <w:sz w:val="28"/>
          <w:szCs w:val="28"/>
          <w:lang w:val="vi-VN"/>
        </w:rPr>
        <w:t xml:space="preserve">đề nghị </w:t>
      </w:r>
      <w:r w:rsidRPr="00FD2415">
        <w:rPr>
          <w:bCs/>
          <w:iCs/>
          <w:sz w:val="28"/>
          <w:szCs w:val="28"/>
        </w:rPr>
        <w:t>Cơ quan chủ trì soạn thảo</w:t>
      </w:r>
      <w:r w:rsidRPr="00FD2415">
        <w:rPr>
          <w:bCs/>
          <w:iCs/>
          <w:sz w:val="28"/>
          <w:szCs w:val="28"/>
          <w:lang w:val="vi-VN"/>
        </w:rPr>
        <w:t xml:space="preserve"> thuyết minh, làm rõ</w:t>
      </w:r>
      <w:r w:rsidRPr="00FD2415">
        <w:rPr>
          <w:bCs/>
          <w:iCs/>
          <w:sz w:val="28"/>
          <w:szCs w:val="28"/>
        </w:rPr>
        <w:t xml:space="preserve"> hơn quy định trên.</w:t>
      </w:r>
    </w:p>
    <w:p w14:paraId="2699654C" w14:textId="77777777" w:rsidR="00C667EB" w:rsidRPr="00FD2415" w:rsidRDefault="00376FC7" w:rsidP="0034753D">
      <w:pPr>
        <w:widowControl w:val="0"/>
        <w:pBdr>
          <w:top w:val="dotted" w:sz="4" w:space="0" w:color="FFFFFF"/>
          <w:left w:val="dotted" w:sz="4" w:space="0" w:color="FFFFFF"/>
          <w:right w:val="dotted" w:sz="4" w:space="0" w:color="FFFFFF"/>
        </w:pBdr>
        <w:shd w:val="clear" w:color="auto" w:fill="FFFFFF"/>
        <w:snapToGrid w:val="0"/>
        <w:spacing w:before="120"/>
        <w:ind w:firstLine="567"/>
        <w:jc w:val="both"/>
        <w:rPr>
          <w:bCs/>
          <w:iCs/>
          <w:sz w:val="28"/>
          <w:szCs w:val="28"/>
          <w:lang w:val="vi-VN"/>
        </w:rPr>
      </w:pPr>
      <w:r w:rsidRPr="00FD2415">
        <w:rPr>
          <w:i/>
          <w:iCs/>
          <w:sz w:val="28"/>
          <w:szCs w:val="28"/>
        </w:rPr>
        <w:t>Ý kiến tiếp thu, giải trình</w:t>
      </w:r>
      <w:r w:rsidR="00E404FA" w:rsidRPr="00FD2415">
        <w:rPr>
          <w:i/>
          <w:iCs/>
          <w:sz w:val="28"/>
          <w:szCs w:val="28"/>
        </w:rPr>
        <w:t xml:space="preserve">: </w:t>
      </w:r>
      <w:r w:rsidR="00C667EB" w:rsidRPr="00FD2415">
        <w:rPr>
          <w:i/>
          <w:iCs/>
          <w:sz w:val="28"/>
          <w:szCs w:val="28"/>
          <w:lang w:val="vi-VN"/>
        </w:rPr>
        <w:t>C</w:t>
      </w:r>
      <w:r w:rsidR="00C667EB" w:rsidRPr="00FD2415">
        <w:rPr>
          <w:bCs/>
          <w:iCs/>
          <w:sz w:val="28"/>
          <w:szCs w:val="28"/>
        </w:rPr>
        <w:t>ơ</w:t>
      </w:r>
      <w:r w:rsidR="00C667EB" w:rsidRPr="00FD2415">
        <w:rPr>
          <w:bCs/>
          <w:iCs/>
          <w:sz w:val="28"/>
          <w:szCs w:val="28"/>
          <w:lang w:val="vi-VN"/>
        </w:rPr>
        <w:t xml:space="preserve"> quan chủ trì soạn thảo nhận thấy </w:t>
      </w:r>
      <w:r w:rsidR="00C667EB" w:rsidRPr="00FD2415">
        <w:rPr>
          <w:bCs/>
          <w:iCs/>
          <w:sz w:val="28"/>
          <w:szCs w:val="28"/>
        </w:rPr>
        <w:t>quy định về</w:t>
      </w:r>
      <w:r w:rsidR="00C667EB" w:rsidRPr="00FD2415">
        <w:rPr>
          <w:bCs/>
          <w:iCs/>
          <w:sz w:val="28"/>
          <w:szCs w:val="28"/>
          <w:lang w:val="vi-VN"/>
        </w:rPr>
        <w:t xml:space="preserve"> </w:t>
      </w:r>
      <w:r w:rsidR="00C667EB" w:rsidRPr="00FD2415">
        <w:rPr>
          <w:bCs/>
          <w:iCs/>
          <w:sz w:val="28"/>
          <w:szCs w:val="28"/>
        </w:rPr>
        <w:t>người phạm tội tự thú, khai rõ sự việc, trước khi hành vi phạm tội bị phát giác</w:t>
      </w:r>
      <w:r w:rsidR="00C667EB" w:rsidRPr="00FD2415">
        <w:rPr>
          <w:bCs/>
          <w:iCs/>
          <w:sz w:val="28"/>
          <w:szCs w:val="28"/>
          <w:lang w:val="vi-VN"/>
        </w:rPr>
        <w:t xml:space="preserve"> </w:t>
      </w:r>
      <w:r w:rsidR="00C667EB" w:rsidRPr="00FD2415">
        <w:rPr>
          <w:bCs/>
          <w:iCs/>
          <w:sz w:val="28"/>
          <w:szCs w:val="28"/>
        </w:rPr>
        <w:t>được giữ nguyên như BLHS hiện hành và phù hợp với quy định tại khoản 1 Điều 4 Bộ luật TTHS về tự thú. Dấu hiệu “trước khi hành vi phạm tội bị phát giác” nhằm xác định thời điểm người phạm tội chủ động khai báo, qua đó phân biệt với trường hợp đầu thú. Các vấn đề về trình tự, thủ tục tiếp nhận, ghi nhận và xác minh việc tự thú được thực hiện theo quy định của Bộ luật TTHS. Do đó, quy định tại điểm c khoản 2 bảo đảm thống nhất với pháp luật tố tụng hình sự và không có sự chồng chéo.</w:t>
      </w:r>
    </w:p>
    <w:p w14:paraId="65CFCEFA" w14:textId="77777777" w:rsidR="00376FC7" w:rsidRPr="00FD2415" w:rsidRDefault="00376FC7" w:rsidP="00461994">
      <w:pPr>
        <w:spacing w:before="120"/>
        <w:ind w:left="1" w:firstLineChars="251" w:firstLine="706"/>
        <w:jc w:val="both"/>
        <w:rPr>
          <w:bCs/>
          <w:spacing w:val="-4"/>
          <w:sz w:val="28"/>
          <w:szCs w:val="28"/>
        </w:rPr>
      </w:pPr>
      <w:r w:rsidRPr="00FD2415">
        <w:rPr>
          <w:b/>
          <w:i/>
          <w:iCs/>
          <w:sz w:val="28"/>
          <w:szCs w:val="28"/>
          <w:lang w:val="en" w:bidi="sa-IN"/>
        </w:rPr>
        <w:lastRenderedPageBreak/>
        <w:t xml:space="preserve">Ý kiến Ủy ban Thường vụ Quốc hội: </w:t>
      </w:r>
      <w:r w:rsidRPr="00FD2415">
        <w:rPr>
          <w:bCs/>
          <w:spacing w:val="-4"/>
          <w:sz w:val="28"/>
          <w:szCs w:val="28"/>
        </w:rPr>
        <w:t>Đề nghị bổ sung một số tội danh có thể áp dụng chính sách hình sự này như Tội vi phạm quy định về xây dựng gây hậu quả nghiêm trọng (Điều 298). Ngoài ra, đối với các trường hợp phạm tội liên quan đến các công trình, dự án lớn, có thời gian thực hiện dài thì cần cân nhắc thời hạn tạm hoãn truy cứu TNHS dài hơn để người phạm tội có thể khắc phục hậu quả, nhưng thời hạn tạm hoãn không tính hoặc không dài hơn thời hiệu truy cứu TNHS.</w:t>
      </w:r>
    </w:p>
    <w:p w14:paraId="704439C3" w14:textId="77777777" w:rsidR="00376FC7" w:rsidRPr="00FD2415" w:rsidRDefault="00376FC7" w:rsidP="00760F06">
      <w:pPr>
        <w:spacing w:before="120"/>
        <w:ind w:left="1" w:firstLineChars="251" w:firstLine="703"/>
        <w:jc w:val="both"/>
        <w:rPr>
          <w:i/>
          <w:iCs/>
          <w:sz w:val="28"/>
          <w:szCs w:val="28"/>
        </w:rPr>
      </w:pPr>
      <w:r w:rsidRPr="00FD2415">
        <w:rPr>
          <w:i/>
          <w:iCs/>
          <w:sz w:val="28"/>
          <w:szCs w:val="28"/>
        </w:rPr>
        <w:t>Ý kiến tiếp thu, giải trình</w:t>
      </w:r>
      <w:r w:rsidR="00E404FA" w:rsidRPr="00FD2415">
        <w:rPr>
          <w:i/>
          <w:iCs/>
          <w:sz w:val="28"/>
          <w:szCs w:val="28"/>
        </w:rPr>
        <w:t xml:space="preserve">: </w:t>
      </w:r>
      <w:r w:rsidRPr="00FD2415">
        <w:rPr>
          <w:sz w:val="28"/>
          <w:szCs w:val="28"/>
        </w:rPr>
        <w:t xml:space="preserve">Về nội dung nay, Cơ quan chủ trì soạn thảo </w:t>
      </w:r>
      <w:r w:rsidR="00C667EB" w:rsidRPr="00FD2415">
        <w:rPr>
          <w:sz w:val="28"/>
          <w:szCs w:val="28"/>
          <w:lang w:val="vi-VN"/>
        </w:rPr>
        <w:t>nhận thấy c</w:t>
      </w:r>
      <w:r w:rsidRPr="00FD2415">
        <w:rPr>
          <w:sz w:val="28"/>
          <w:szCs w:val="28"/>
        </w:rPr>
        <w:t xml:space="preserve">ơ chế tạm hoãn truy cứu </w:t>
      </w:r>
      <w:r w:rsidR="00C667EB" w:rsidRPr="00FD2415">
        <w:rPr>
          <w:sz w:val="28"/>
          <w:szCs w:val="28"/>
        </w:rPr>
        <w:t>TNHS</w:t>
      </w:r>
      <w:r w:rsidRPr="00FD2415">
        <w:rPr>
          <w:sz w:val="28"/>
          <w:szCs w:val="28"/>
        </w:rPr>
        <w:t xml:space="preserve"> được áp dụng chung cho các </w:t>
      </w:r>
      <w:r w:rsidR="00C667EB" w:rsidRPr="00FD2415">
        <w:rPr>
          <w:sz w:val="28"/>
          <w:szCs w:val="28"/>
          <w:lang w:val="vi-VN"/>
        </w:rPr>
        <w:t>tộ</w:t>
      </w:r>
      <w:r w:rsidRPr="00FD2415">
        <w:rPr>
          <w:sz w:val="28"/>
          <w:szCs w:val="28"/>
        </w:rPr>
        <w:t xml:space="preserve">i danh </w:t>
      </w:r>
      <w:r w:rsidR="00C667EB" w:rsidRPr="00FD2415">
        <w:rPr>
          <w:sz w:val="28"/>
          <w:szCs w:val="28"/>
          <w:lang w:val="vi-VN"/>
        </w:rPr>
        <w:t xml:space="preserve">khi bảo đảm đủ các </w:t>
      </w:r>
      <w:r w:rsidRPr="00FD2415">
        <w:rPr>
          <w:sz w:val="28"/>
          <w:szCs w:val="28"/>
        </w:rPr>
        <w:t xml:space="preserve">điều kiện </w:t>
      </w:r>
      <w:r w:rsidR="00C667EB" w:rsidRPr="00FD2415">
        <w:rPr>
          <w:sz w:val="28"/>
          <w:szCs w:val="28"/>
          <w:lang w:val="vi-VN"/>
        </w:rPr>
        <w:t>theo quy định của BLHS</w:t>
      </w:r>
      <w:r w:rsidRPr="00FD2415">
        <w:rPr>
          <w:sz w:val="28"/>
          <w:szCs w:val="28"/>
        </w:rPr>
        <w:t xml:space="preserve">. </w:t>
      </w:r>
    </w:p>
    <w:p w14:paraId="0468F218" w14:textId="77777777" w:rsidR="00376FC7" w:rsidRPr="00FD2415" w:rsidRDefault="00F73570" w:rsidP="00760F06">
      <w:pPr>
        <w:widowControl w:val="0"/>
        <w:pBdr>
          <w:top w:val="dotted" w:sz="4" w:space="0" w:color="FFFFFF"/>
          <w:left w:val="dotted" w:sz="4" w:space="0" w:color="FFFFFF"/>
          <w:bottom w:val="dotted" w:sz="4" w:space="0" w:color="FFFFFF"/>
          <w:right w:val="dotted" w:sz="4" w:space="0" w:color="FFFFFF"/>
        </w:pBdr>
        <w:shd w:val="clear" w:color="auto" w:fill="FFFFFF"/>
        <w:snapToGrid w:val="0"/>
        <w:spacing w:before="120"/>
        <w:ind w:firstLine="567"/>
        <w:jc w:val="both"/>
        <w:rPr>
          <w:i/>
          <w:iCs/>
          <w:sz w:val="28"/>
          <w:szCs w:val="28"/>
        </w:rPr>
      </w:pPr>
      <w:r w:rsidRPr="00FD2415">
        <w:rPr>
          <w:b/>
          <w:i/>
          <w:sz w:val="28"/>
          <w:szCs w:val="28"/>
          <w:shd w:val="clear" w:color="auto" w:fill="FFFFFF"/>
        </w:rPr>
        <w:t xml:space="preserve">Ý kiến </w:t>
      </w:r>
      <w:r w:rsidR="003B618E" w:rsidRPr="00FD2415">
        <w:rPr>
          <w:b/>
          <w:i/>
          <w:sz w:val="28"/>
          <w:szCs w:val="28"/>
        </w:rPr>
        <w:t>ĐBQH</w:t>
      </w:r>
      <w:r w:rsidR="00376FC7" w:rsidRPr="00FD2415">
        <w:rPr>
          <w:b/>
          <w:i/>
          <w:sz w:val="28"/>
          <w:szCs w:val="28"/>
        </w:rPr>
        <w:t xml:space="preserve">: </w:t>
      </w:r>
      <w:r w:rsidR="00376FC7" w:rsidRPr="00FD2415">
        <w:rPr>
          <w:sz w:val="28"/>
          <w:szCs w:val="28"/>
        </w:rPr>
        <w:t xml:space="preserve">Có ý kiến đề nghị quy định rõ hơn mối liên hệ giữa Điều 29 với các điều kiện quy định tại Điều 27a; đồng thời giao cơ quan có thẩm quyền hướng dẫn cụ thể tiêu chí đánh giá mức độ khắc phục hậu quả và tiêu chí xem xét khi quyết định miễn TNHS nhằm bảo đảm áp dụng thống nhất trong thực tiễn </w:t>
      </w:r>
      <w:r w:rsidR="00376FC7" w:rsidRPr="00FD2415">
        <w:rPr>
          <w:i/>
          <w:iCs/>
          <w:sz w:val="28"/>
          <w:szCs w:val="28"/>
        </w:rPr>
        <w:t>(01 ý kiến).</w:t>
      </w:r>
    </w:p>
    <w:p w14:paraId="491C26C2" w14:textId="77777777" w:rsidR="00376FC7" w:rsidRPr="00FD2415" w:rsidRDefault="00376FC7" w:rsidP="00760F06">
      <w:pPr>
        <w:spacing w:before="120"/>
        <w:ind w:left="1" w:firstLineChars="251" w:firstLine="703"/>
        <w:jc w:val="both"/>
        <w:rPr>
          <w:i/>
          <w:iCs/>
          <w:sz w:val="28"/>
          <w:szCs w:val="28"/>
        </w:rPr>
      </w:pPr>
      <w:r w:rsidRPr="00FD2415">
        <w:rPr>
          <w:i/>
          <w:iCs/>
          <w:sz w:val="28"/>
          <w:szCs w:val="28"/>
        </w:rPr>
        <w:t>Ý kiến tiếp thu, giải trình</w:t>
      </w:r>
      <w:r w:rsidR="00E404FA" w:rsidRPr="00FD2415">
        <w:rPr>
          <w:i/>
          <w:iCs/>
          <w:sz w:val="28"/>
          <w:szCs w:val="28"/>
        </w:rPr>
        <w:t xml:space="preserve">: </w:t>
      </w:r>
      <w:r w:rsidRPr="00FD2415">
        <w:rPr>
          <w:iCs/>
          <w:sz w:val="28"/>
          <w:szCs w:val="28"/>
        </w:rPr>
        <w:t xml:space="preserve">Dự thảo Bộ luật bổ sung quy định về tạm hoãn truy cứu </w:t>
      </w:r>
      <w:r w:rsidR="00C667EB" w:rsidRPr="00FD2415">
        <w:rPr>
          <w:iCs/>
          <w:sz w:val="28"/>
          <w:szCs w:val="28"/>
        </w:rPr>
        <w:t>TNHS</w:t>
      </w:r>
      <w:r w:rsidRPr="00FD2415">
        <w:rPr>
          <w:iCs/>
          <w:sz w:val="28"/>
          <w:szCs w:val="28"/>
        </w:rPr>
        <w:t xml:space="preserve"> đối với người phạm tội khi </w:t>
      </w:r>
      <w:r w:rsidR="009A156F" w:rsidRPr="00FD2415">
        <w:rPr>
          <w:iCs/>
          <w:sz w:val="28"/>
          <w:szCs w:val="28"/>
        </w:rPr>
        <w:t>bảo đảm</w:t>
      </w:r>
      <w:r w:rsidRPr="00FD2415">
        <w:rPr>
          <w:iCs/>
          <w:sz w:val="28"/>
          <w:szCs w:val="28"/>
        </w:rPr>
        <w:t xml:space="preserve"> đủ các điều kiện theo quy định tại Điều 27a, trên cơ sở đó, bổ sung quy định về miễn </w:t>
      </w:r>
      <w:r w:rsidR="00C667EB" w:rsidRPr="00FD2415">
        <w:rPr>
          <w:iCs/>
          <w:sz w:val="28"/>
          <w:szCs w:val="28"/>
        </w:rPr>
        <w:t>TNHS</w:t>
      </w:r>
      <w:r w:rsidRPr="00FD2415">
        <w:rPr>
          <w:iCs/>
          <w:sz w:val="28"/>
          <w:szCs w:val="28"/>
        </w:rPr>
        <w:t xml:space="preserve"> đối với các trường hợp này khi </w:t>
      </w:r>
      <w:r w:rsidRPr="00FD2415">
        <w:rPr>
          <w:bCs/>
          <w:iCs/>
          <w:sz w:val="28"/>
          <w:szCs w:val="28"/>
        </w:rPr>
        <w:t>đã khắc phục xong hậu quả và mang lại hiệu quả kinh tế - xã hội, quốc phòng, an ninh</w:t>
      </w:r>
      <w:r w:rsidRPr="00FD2415">
        <w:rPr>
          <w:b/>
          <w:bCs/>
          <w:i/>
          <w:iCs/>
          <w:sz w:val="28"/>
          <w:szCs w:val="28"/>
        </w:rPr>
        <w:t>.</w:t>
      </w:r>
      <w:r w:rsidRPr="00FD2415">
        <w:rPr>
          <w:b/>
          <w:bCs/>
          <w:iCs/>
          <w:sz w:val="28"/>
          <w:szCs w:val="28"/>
        </w:rPr>
        <w:t xml:space="preserve"> </w:t>
      </w:r>
      <w:r w:rsidRPr="00FD2415">
        <w:rPr>
          <w:bCs/>
          <w:iCs/>
          <w:sz w:val="28"/>
          <w:szCs w:val="28"/>
        </w:rPr>
        <w:t xml:space="preserve">Việc bổ sung sung quy định này tại Điều 29 nhằm thể hiện tính nhân văn, nhân đạo của chính sách hình sự và </w:t>
      </w:r>
      <w:r w:rsidR="009A156F" w:rsidRPr="00FD2415">
        <w:rPr>
          <w:bCs/>
          <w:iCs/>
          <w:sz w:val="28"/>
          <w:szCs w:val="28"/>
        </w:rPr>
        <w:t>bảo đảm</w:t>
      </w:r>
      <w:r w:rsidRPr="00FD2415">
        <w:rPr>
          <w:bCs/>
          <w:iCs/>
          <w:sz w:val="28"/>
          <w:szCs w:val="28"/>
        </w:rPr>
        <w:t xml:space="preserve"> tính logic, thống nhất trong chính sách hình sự. Về hướng dẫn các tiêu chí, đánh giá mức độ khắc phục hậu quả, cơ quan chủ trì soạn thảo đã giải trình ý kiến này tại Điều 27a. Do vậy, đề nghị giữ nguyên quy định tại dự thảo Bộ luật. </w:t>
      </w:r>
    </w:p>
    <w:p w14:paraId="5807C87A" w14:textId="77777777" w:rsidR="00376FC7" w:rsidRPr="00FD2415" w:rsidRDefault="00376FC7" w:rsidP="00760F06">
      <w:pPr>
        <w:widowControl w:val="0"/>
        <w:pBdr>
          <w:top w:val="dotted" w:sz="4" w:space="0" w:color="FFFFFF"/>
          <w:left w:val="dotted" w:sz="4" w:space="0" w:color="FFFFFF"/>
          <w:bottom w:val="dotted" w:sz="4" w:space="0" w:color="FFFFFF"/>
          <w:right w:val="dotted" w:sz="4" w:space="0" w:color="FFFFFF"/>
        </w:pBdr>
        <w:shd w:val="clear" w:color="auto" w:fill="FFFFFF"/>
        <w:snapToGrid w:val="0"/>
        <w:spacing w:before="120"/>
        <w:ind w:firstLine="567"/>
        <w:jc w:val="both"/>
        <w:rPr>
          <w:i/>
          <w:iCs/>
          <w:sz w:val="28"/>
          <w:szCs w:val="28"/>
        </w:rPr>
      </w:pPr>
      <w:r w:rsidRPr="00FD2415">
        <w:rPr>
          <w:b/>
          <w:i/>
          <w:sz w:val="28"/>
          <w:szCs w:val="28"/>
        </w:rPr>
        <w:t xml:space="preserve">Ý kiến </w:t>
      </w:r>
      <w:r w:rsidR="003B618E" w:rsidRPr="00FD2415">
        <w:rPr>
          <w:b/>
          <w:i/>
          <w:sz w:val="28"/>
          <w:szCs w:val="28"/>
        </w:rPr>
        <w:t>ĐBQH</w:t>
      </w:r>
      <w:r w:rsidRPr="00FD2415">
        <w:rPr>
          <w:b/>
          <w:i/>
          <w:sz w:val="28"/>
          <w:szCs w:val="28"/>
        </w:rPr>
        <w:t xml:space="preserve">: </w:t>
      </w:r>
      <w:r w:rsidRPr="00FD2415">
        <w:rPr>
          <w:sz w:val="28"/>
          <w:szCs w:val="28"/>
        </w:rPr>
        <w:t xml:space="preserve">Có ý kiến đề nghị bổ sung việc tiếp nhận, xử lý phản ánh, kiến nghị của Mặt trận Tổ quốc Việt Nam và Nhân dân đối với việc áp dụng chính sách miễn TNHS; quy định trách nhiệm giải trình của các cơ quan tiến hành tố tụng và THAHS khi nhận được ý kiến, kiến nghị giám sát thẩm quyền của Mặt trận Tổ quốc Việt Nam và các tổ chức chính trị, xã hội liên quan đến việc thi hành luật này để bảo đảm tính tăng cường trách nhiệm giải trình của các cơ quan nhà nước hiện nay </w:t>
      </w:r>
      <w:r w:rsidRPr="00FD2415">
        <w:rPr>
          <w:i/>
          <w:iCs/>
          <w:sz w:val="28"/>
          <w:szCs w:val="28"/>
        </w:rPr>
        <w:t>(01 ý kiến).</w:t>
      </w:r>
    </w:p>
    <w:p w14:paraId="3DA2CEA8" w14:textId="77777777" w:rsidR="00376FC7" w:rsidRPr="00FD2415" w:rsidRDefault="00376FC7" w:rsidP="00760F06">
      <w:pPr>
        <w:widowControl w:val="0"/>
        <w:pBdr>
          <w:top w:val="dotted" w:sz="4" w:space="0" w:color="FFFFFF"/>
          <w:left w:val="dotted" w:sz="4" w:space="0" w:color="FFFFFF"/>
          <w:bottom w:val="dotted" w:sz="4" w:space="0" w:color="FFFFFF"/>
          <w:right w:val="dotted" w:sz="4" w:space="0" w:color="FFFFFF"/>
        </w:pBdr>
        <w:shd w:val="clear" w:color="auto" w:fill="FFFFFF"/>
        <w:snapToGrid w:val="0"/>
        <w:spacing w:before="120"/>
        <w:ind w:firstLine="567"/>
        <w:jc w:val="both"/>
        <w:rPr>
          <w:i/>
          <w:iCs/>
          <w:sz w:val="28"/>
          <w:szCs w:val="28"/>
        </w:rPr>
      </w:pPr>
      <w:r w:rsidRPr="00FD2415">
        <w:rPr>
          <w:i/>
          <w:iCs/>
          <w:sz w:val="28"/>
          <w:szCs w:val="28"/>
        </w:rPr>
        <w:t xml:space="preserve">Ý kiến </w:t>
      </w:r>
      <w:r w:rsidR="00675026" w:rsidRPr="00FD2415">
        <w:rPr>
          <w:i/>
          <w:iCs/>
          <w:sz w:val="28"/>
          <w:szCs w:val="28"/>
        </w:rPr>
        <w:t>tiếp thu, giải trình</w:t>
      </w:r>
      <w:r w:rsidR="00E404FA" w:rsidRPr="00FD2415">
        <w:rPr>
          <w:i/>
          <w:iCs/>
          <w:sz w:val="28"/>
          <w:szCs w:val="28"/>
        </w:rPr>
        <w:t xml:space="preserve">: </w:t>
      </w:r>
      <w:r w:rsidRPr="00FD2415">
        <w:rPr>
          <w:iCs/>
          <w:sz w:val="28"/>
          <w:szCs w:val="28"/>
        </w:rPr>
        <w:t xml:space="preserve">Cơ quan chủ trì soạn thảo </w:t>
      </w:r>
      <w:r w:rsidR="00C667EB" w:rsidRPr="00FD2415">
        <w:rPr>
          <w:iCs/>
          <w:sz w:val="28"/>
          <w:szCs w:val="28"/>
          <w:lang w:val="vi-VN"/>
        </w:rPr>
        <w:t>nhận thấy, c</w:t>
      </w:r>
      <w:r w:rsidRPr="00FD2415">
        <w:rPr>
          <w:iCs/>
          <w:sz w:val="28"/>
          <w:szCs w:val="28"/>
        </w:rPr>
        <w:t xml:space="preserve">ác quy định về </w:t>
      </w:r>
      <w:r w:rsidRPr="00FD2415">
        <w:rPr>
          <w:sz w:val="28"/>
          <w:szCs w:val="28"/>
        </w:rPr>
        <w:t>tiếp nhận, xử lý phản ánh, kiến nghị của Mặt trận Tổ quốc Việt Nam và Nhân dân đối với việc áp dụng chính sách miễn TNHS; quy định trách nhiệm giải trình của các cơ quan tiến hành tố tụng và THAHS khi nhận được ý kiến, kiến nghị giám sát thẩm quyền của Mặt trận Tổ quốc Việt Nam và các tổ chức chính trị, xã hội liên quan thuộc phạm vi điều chỉnh của pháp luật về mặt trận tổ quốc, tố tụng hình sự và các pháp luật có liên quan, không thuộc phạm vi điều chỉnh của BLHS. Do vậy, cơ quan chủ trì soạn thảo đề nghị giữ nguyên quy định dự thảo Luật.</w:t>
      </w:r>
    </w:p>
    <w:p w14:paraId="29DED0CF" w14:textId="77777777" w:rsidR="00376FC7" w:rsidRPr="00FD2415" w:rsidRDefault="00376FC7" w:rsidP="00760F06">
      <w:pPr>
        <w:widowControl w:val="0"/>
        <w:pBdr>
          <w:top w:val="dotted" w:sz="4" w:space="0" w:color="FFFFFF"/>
          <w:left w:val="dotted" w:sz="4" w:space="0" w:color="FFFFFF"/>
          <w:bottom w:val="dotted" w:sz="4" w:space="0" w:color="FFFFFF"/>
          <w:right w:val="dotted" w:sz="4" w:space="0" w:color="FFFFFF"/>
        </w:pBdr>
        <w:shd w:val="clear" w:color="auto" w:fill="FFFFFF"/>
        <w:snapToGrid w:val="0"/>
        <w:spacing w:before="120"/>
        <w:ind w:firstLine="567"/>
        <w:jc w:val="both"/>
        <w:rPr>
          <w:i/>
          <w:iCs/>
          <w:spacing w:val="-6"/>
          <w:sz w:val="28"/>
          <w:szCs w:val="28"/>
        </w:rPr>
      </w:pPr>
      <w:r w:rsidRPr="00FD2415">
        <w:rPr>
          <w:b/>
          <w:i/>
          <w:spacing w:val="-6"/>
          <w:sz w:val="28"/>
          <w:szCs w:val="28"/>
        </w:rPr>
        <w:t xml:space="preserve">Ý kiến </w:t>
      </w:r>
      <w:r w:rsidR="003B618E" w:rsidRPr="00FD2415">
        <w:rPr>
          <w:b/>
          <w:i/>
          <w:spacing w:val="-6"/>
          <w:sz w:val="28"/>
          <w:szCs w:val="28"/>
        </w:rPr>
        <w:t>ĐBQH</w:t>
      </w:r>
      <w:r w:rsidRPr="00FD2415">
        <w:rPr>
          <w:b/>
          <w:i/>
          <w:spacing w:val="-6"/>
          <w:sz w:val="28"/>
          <w:szCs w:val="28"/>
        </w:rPr>
        <w:t>:</w:t>
      </w:r>
      <w:r w:rsidRPr="00FD2415">
        <w:rPr>
          <w:spacing w:val="-6"/>
          <w:sz w:val="28"/>
          <w:szCs w:val="28"/>
        </w:rPr>
        <w:t xml:space="preserve"> Có ý kiến đề nghị cần cân nhắc việc miễn TNHS tại giai đoạn khi chưa tiến hành khởi tố vụ án hình sự, khởi tố bị can vì sẽ thiếu đi sự kiểm soát chặt chẽ của pháp luật và dễ gây ra sự tuỳ nghi khi áp dụng </w:t>
      </w:r>
      <w:r w:rsidRPr="00FD2415">
        <w:rPr>
          <w:i/>
          <w:iCs/>
          <w:spacing w:val="-6"/>
          <w:sz w:val="28"/>
          <w:szCs w:val="28"/>
        </w:rPr>
        <w:t>(01 ý kiến).</w:t>
      </w:r>
    </w:p>
    <w:p w14:paraId="63FD5D81" w14:textId="77777777" w:rsidR="00CD2E16" w:rsidRPr="00FD2415" w:rsidRDefault="00376FC7" w:rsidP="00760F06">
      <w:pPr>
        <w:widowControl w:val="0"/>
        <w:pBdr>
          <w:top w:val="dotted" w:sz="4" w:space="0" w:color="FFFFFF"/>
          <w:left w:val="dotted" w:sz="4" w:space="0" w:color="FFFFFF"/>
          <w:bottom w:val="dotted" w:sz="4" w:space="0" w:color="FFFFFF"/>
          <w:right w:val="dotted" w:sz="4" w:space="0" w:color="FFFFFF"/>
        </w:pBdr>
        <w:shd w:val="clear" w:color="auto" w:fill="FFFFFF"/>
        <w:snapToGrid w:val="0"/>
        <w:spacing w:before="120"/>
        <w:ind w:firstLine="567"/>
        <w:jc w:val="both"/>
        <w:rPr>
          <w:sz w:val="28"/>
          <w:szCs w:val="28"/>
          <w:lang w:val="vi-VN"/>
        </w:rPr>
      </w:pPr>
      <w:r w:rsidRPr="00FD2415">
        <w:rPr>
          <w:i/>
          <w:iCs/>
          <w:sz w:val="28"/>
          <w:szCs w:val="28"/>
        </w:rPr>
        <w:lastRenderedPageBreak/>
        <w:t xml:space="preserve">Ý kiến </w:t>
      </w:r>
      <w:r w:rsidR="00675026" w:rsidRPr="00FD2415">
        <w:rPr>
          <w:i/>
          <w:iCs/>
          <w:sz w:val="28"/>
          <w:szCs w:val="28"/>
        </w:rPr>
        <w:t>tiếp thu, giải trình</w:t>
      </w:r>
      <w:r w:rsidR="00E404FA" w:rsidRPr="00FD2415">
        <w:rPr>
          <w:i/>
          <w:iCs/>
          <w:sz w:val="28"/>
          <w:szCs w:val="28"/>
        </w:rPr>
        <w:t xml:space="preserve">: </w:t>
      </w:r>
      <w:r w:rsidRPr="00FD2415">
        <w:rPr>
          <w:sz w:val="28"/>
          <w:szCs w:val="28"/>
        </w:rPr>
        <w:t xml:space="preserve">Cơ quan chủ trì soạn thảo </w:t>
      </w:r>
      <w:r w:rsidR="00C667EB" w:rsidRPr="00FD2415">
        <w:rPr>
          <w:sz w:val="28"/>
          <w:szCs w:val="28"/>
          <w:lang w:val="vi-VN"/>
        </w:rPr>
        <w:t>nhận thấy, v</w:t>
      </w:r>
      <w:r w:rsidRPr="00FD2415">
        <w:rPr>
          <w:sz w:val="28"/>
          <w:szCs w:val="28"/>
        </w:rPr>
        <w:t xml:space="preserve">iệc bổ sung quy định miễn </w:t>
      </w:r>
      <w:r w:rsidR="00C667EB" w:rsidRPr="00FD2415">
        <w:rPr>
          <w:sz w:val="28"/>
          <w:szCs w:val="28"/>
        </w:rPr>
        <w:t>TNHS</w:t>
      </w:r>
      <w:r w:rsidRPr="00FD2415">
        <w:rPr>
          <w:sz w:val="28"/>
          <w:szCs w:val="28"/>
        </w:rPr>
        <w:t xml:space="preserve"> ngay </w:t>
      </w:r>
      <w:r w:rsidR="00CD2E16" w:rsidRPr="00FD2415">
        <w:rPr>
          <w:sz w:val="28"/>
          <w:szCs w:val="28"/>
          <w:lang w:val="vi-VN"/>
        </w:rPr>
        <w:t>từ</w:t>
      </w:r>
      <w:r w:rsidRPr="00FD2415">
        <w:rPr>
          <w:sz w:val="28"/>
          <w:szCs w:val="28"/>
        </w:rPr>
        <w:t xml:space="preserve"> giai đoạn giải quyết </w:t>
      </w:r>
      <w:r w:rsidR="00CD2E16" w:rsidRPr="00FD2415">
        <w:rPr>
          <w:sz w:val="28"/>
          <w:szCs w:val="28"/>
          <w:lang w:val="vi-VN"/>
        </w:rPr>
        <w:t>nguồn tin về tội phạm</w:t>
      </w:r>
      <w:r w:rsidRPr="00FD2415">
        <w:rPr>
          <w:sz w:val="28"/>
          <w:szCs w:val="28"/>
        </w:rPr>
        <w:t xml:space="preserve"> </w:t>
      </w:r>
      <w:r w:rsidR="00CD2E16" w:rsidRPr="00FD2415">
        <w:rPr>
          <w:sz w:val="28"/>
          <w:szCs w:val="28"/>
          <w:lang w:val="vi-VN"/>
        </w:rPr>
        <w:t>là có</w:t>
      </w:r>
      <w:r w:rsidRPr="00FD2415">
        <w:rPr>
          <w:sz w:val="28"/>
          <w:szCs w:val="28"/>
        </w:rPr>
        <w:t xml:space="preserve"> cơ sở lý luận và thực tiễn. </w:t>
      </w:r>
      <w:r w:rsidR="00C667EB" w:rsidRPr="00FD2415">
        <w:rPr>
          <w:sz w:val="28"/>
          <w:szCs w:val="28"/>
        </w:rPr>
        <w:t>TNHS</w:t>
      </w:r>
      <w:r w:rsidRPr="00FD2415">
        <w:rPr>
          <w:sz w:val="28"/>
          <w:szCs w:val="28"/>
        </w:rPr>
        <w:t xml:space="preserve"> là hậu quả pháp lý phát sinh từ việc thực hiện hành vi phạm tội, không phải chỉ phát sinh kể từ thời điểm có quyết định khởi tố vụ án hoặc khởi tố bị can. Giai đoạn giải quyết </w:t>
      </w:r>
      <w:r w:rsidR="00CD2E16" w:rsidRPr="00FD2415">
        <w:rPr>
          <w:sz w:val="28"/>
          <w:szCs w:val="28"/>
          <w:lang w:val="vi-VN"/>
        </w:rPr>
        <w:t xml:space="preserve">nguồn tin về tội phạm </w:t>
      </w:r>
      <w:r w:rsidRPr="00FD2415">
        <w:rPr>
          <w:sz w:val="28"/>
          <w:szCs w:val="28"/>
        </w:rPr>
        <w:t xml:space="preserve">là giai đoạn tố tụng có chức năng kiểm tra, xác minh để xác định có hay không dấu hiệu tội phạm, có hay không căn cứ khởi tố vụ án và theo quy định của </w:t>
      </w:r>
      <w:r w:rsidR="006A5BDE" w:rsidRPr="00FD2415">
        <w:rPr>
          <w:sz w:val="28"/>
          <w:szCs w:val="28"/>
        </w:rPr>
        <w:t>Bộ luật TTHS</w:t>
      </w:r>
      <w:r w:rsidRPr="00FD2415">
        <w:rPr>
          <w:sz w:val="28"/>
          <w:szCs w:val="28"/>
        </w:rPr>
        <w:t>, tại thời điểm này, Viện kiểm sát đã thực hiện quyền kiểm sát quá trình giải quyế</w:t>
      </w:r>
      <w:r w:rsidR="00CD2E16" w:rsidRPr="00FD2415">
        <w:rPr>
          <w:sz w:val="28"/>
          <w:szCs w:val="28"/>
        </w:rPr>
        <w:t>t nên</w:t>
      </w:r>
      <w:r w:rsidR="00CD2E16" w:rsidRPr="00FD2415">
        <w:rPr>
          <w:sz w:val="28"/>
          <w:szCs w:val="28"/>
          <w:lang w:val="vi-VN"/>
        </w:rPr>
        <w:t xml:space="preserve"> bảo đảm loại trừ </w:t>
      </w:r>
      <w:r w:rsidR="00CD2E16" w:rsidRPr="00FD2415">
        <w:rPr>
          <w:sz w:val="28"/>
          <w:szCs w:val="28"/>
        </w:rPr>
        <w:t>khả năng áp dụng</w:t>
      </w:r>
      <w:r w:rsidRPr="00FD2415">
        <w:rPr>
          <w:sz w:val="28"/>
          <w:szCs w:val="28"/>
        </w:rPr>
        <w:t xml:space="preserve"> tùy </w:t>
      </w:r>
      <w:r w:rsidR="00CD2E16" w:rsidRPr="00FD2415">
        <w:rPr>
          <w:sz w:val="28"/>
          <w:szCs w:val="28"/>
          <w:lang w:val="vi-VN"/>
        </w:rPr>
        <w:t>nghi.</w:t>
      </w:r>
    </w:p>
    <w:p w14:paraId="09F90292" w14:textId="77777777" w:rsidR="00376FC7" w:rsidRPr="00FD2415" w:rsidRDefault="00376FC7" w:rsidP="00760F06">
      <w:pPr>
        <w:widowControl w:val="0"/>
        <w:pBdr>
          <w:top w:val="dotted" w:sz="4" w:space="0" w:color="FFFFFF"/>
          <w:left w:val="dotted" w:sz="4" w:space="0" w:color="FFFFFF"/>
          <w:bottom w:val="dotted" w:sz="4" w:space="0" w:color="FFFFFF"/>
          <w:right w:val="dotted" w:sz="4" w:space="0" w:color="FFFFFF"/>
        </w:pBdr>
        <w:shd w:val="clear" w:color="auto" w:fill="FFFFFF"/>
        <w:snapToGrid w:val="0"/>
        <w:spacing w:before="120"/>
        <w:ind w:firstLine="567"/>
        <w:jc w:val="both"/>
        <w:rPr>
          <w:i/>
          <w:iCs/>
          <w:sz w:val="28"/>
          <w:szCs w:val="28"/>
        </w:rPr>
      </w:pPr>
      <w:r w:rsidRPr="00FD2415">
        <w:rPr>
          <w:b/>
          <w:i/>
          <w:sz w:val="28"/>
          <w:szCs w:val="28"/>
        </w:rPr>
        <w:t xml:space="preserve">Ý kiến </w:t>
      </w:r>
      <w:r w:rsidR="003B618E" w:rsidRPr="00FD2415">
        <w:rPr>
          <w:b/>
          <w:i/>
          <w:sz w:val="28"/>
          <w:szCs w:val="28"/>
        </w:rPr>
        <w:t>ĐBQH</w:t>
      </w:r>
      <w:r w:rsidRPr="00FD2415">
        <w:rPr>
          <w:b/>
          <w:i/>
          <w:sz w:val="28"/>
          <w:szCs w:val="28"/>
        </w:rPr>
        <w:t>:</w:t>
      </w:r>
      <w:r w:rsidRPr="00FD2415">
        <w:rPr>
          <w:sz w:val="28"/>
          <w:szCs w:val="28"/>
        </w:rPr>
        <w:t xml:space="preserve"> </w:t>
      </w:r>
      <w:r w:rsidRPr="00FD2415">
        <w:rPr>
          <w:spacing w:val="-2"/>
          <w:sz w:val="28"/>
          <w:szCs w:val="28"/>
        </w:rPr>
        <w:t xml:space="preserve">Có ý kiến đề nghị cần </w:t>
      </w:r>
      <w:r w:rsidRPr="00FD2415">
        <w:rPr>
          <w:sz w:val="28"/>
          <w:szCs w:val="28"/>
        </w:rPr>
        <w:t xml:space="preserve">làm rõ: </w:t>
      </w:r>
      <w:r w:rsidRPr="00FD2415">
        <w:rPr>
          <w:i/>
          <w:iCs/>
          <w:sz w:val="28"/>
          <w:szCs w:val="28"/>
        </w:rPr>
        <w:t>(i)</w:t>
      </w:r>
      <w:r w:rsidRPr="00FD2415">
        <w:rPr>
          <w:sz w:val="28"/>
          <w:szCs w:val="28"/>
        </w:rPr>
        <w:t xml:space="preserve"> người được miễn TNHS có bị coi là có án tích đối với tội được miễn hay không; </w:t>
      </w:r>
      <w:r w:rsidRPr="00FD2415">
        <w:rPr>
          <w:i/>
          <w:iCs/>
          <w:sz w:val="28"/>
          <w:szCs w:val="28"/>
        </w:rPr>
        <w:t>(ii)</w:t>
      </w:r>
      <w:r w:rsidRPr="00FD2415">
        <w:rPr>
          <w:sz w:val="28"/>
          <w:szCs w:val="28"/>
        </w:rPr>
        <w:t xml:space="preserve"> thông tin về được miễn có ghi nhận, lưu trữ trong lý lịch tư pháp hay không và trong bao lâu; </w:t>
      </w:r>
      <w:r w:rsidRPr="00FD2415">
        <w:rPr>
          <w:i/>
          <w:iCs/>
          <w:sz w:val="28"/>
          <w:szCs w:val="28"/>
        </w:rPr>
        <w:t>(iii)</w:t>
      </w:r>
      <w:r w:rsidRPr="00FD2415">
        <w:rPr>
          <w:sz w:val="28"/>
          <w:szCs w:val="28"/>
        </w:rPr>
        <w:t xml:space="preserve"> miễn </w:t>
      </w:r>
      <w:r w:rsidR="00C667EB" w:rsidRPr="00FD2415">
        <w:rPr>
          <w:sz w:val="28"/>
          <w:szCs w:val="28"/>
        </w:rPr>
        <w:t>TNHS</w:t>
      </w:r>
      <w:r w:rsidRPr="00FD2415">
        <w:rPr>
          <w:sz w:val="28"/>
          <w:szCs w:val="28"/>
        </w:rPr>
        <w:t xml:space="preserve"> có đi kèm với biện pháp tư pháp thay thế không. Nếu không quy định rõ thì người được miễn TNHS vẫn có thể tiếp tục phải chịu những hệ quả bất lợi trên thực tế. Đề nghị bổ sung vào Điều 29 quy định rõ về hậu quả pháp lý của việc miễn TNHS theo hướng người được miễn TNHS không bị coi là có án tích đối với tội được miễn, phân biệt rõ với các biện pháp tư pháp có tính chất khắc phục và quy định rõ cách xử lý thông tin trong lý lịch tư pháp </w:t>
      </w:r>
      <w:r w:rsidRPr="00FD2415">
        <w:rPr>
          <w:i/>
          <w:iCs/>
          <w:sz w:val="28"/>
          <w:szCs w:val="28"/>
        </w:rPr>
        <w:t xml:space="preserve">(01 ý kiến). </w:t>
      </w:r>
    </w:p>
    <w:p w14:paraId="30E45350" w14:textId="77777777" w:rsidR="00376FC7" w:rsidRPr="00FD2415" w:rsidRDefault="00376FC7" w:rsidP="00760F06">
      <w:pPr>
        <w:widowControl w:val="0"/>
        <w:pBdr>
          <w:top w:val="dotted" w:sz="4" w:space="0" w:color="FFFFFF"/>
          <w:left w:val="dotted" w:sz="4" w:space="0" w:color="FFFFFF"/>
          <w:bottom w:val="dotted" w:sz="4" w:space="0" w:color="FFFFFF"/>
          <w:right w:val="dotted" w:sz="4" w:space="0" w:color="FFFFFF"/>
        </w:pBdr>
        <w:shd w:val="clear" w:color="auto" w:fill="FFFFFF"/>
        <w:snapToGrid w:val="0"/>
        <w:spacing w:before="120"/>
        <w:ind w:firstLine="567"/>
        <w:jc w:val="both"/>
        <w:rPr>
          <w:i/>
          <w:iCs/>
          <w:sz w:val="28"/>
          <w:szCs w:val="28"/>
        </w:rPr>
      </w:pPr>
      <w:r w:rsidRPr="00FD2415">
        <w:rPr>
          <w:i/>
          <w:iCs/>
          <w:sz w:val="28"/>
          <w:szCs w:val="28"/>
        </w:rPr>
        <w:t>Ý kiến tiếp thu, giải trình</w:t>
      </w:r>
      <w:r w:rsidR="00E404FA" w:rsidRPr="00FD2415">
        <w:rPr>
          <w:i/>
          <w:iCs/>
          <w:sz w:val="28"/>
          <w:szCs w:val="28"/>
        </w:rPr>
        <w:t xml:space="preserve">: </w:t>
      </w:r>
      <w:r w:rsidRPr="00FD2415">
        <w:rPr>
          <w:sz w:val="28"/>
          <w:szCs w:val="28"/>
        </w:rPr>
        <w:t>Hậu quả pháp lý của việc miễn TNHS đã được xác định theo các chế định chung của BLHS, theo đó, người được miễn TNHS không bị Tòa án kết án nên không phát sinh án tích đối với tội được miễn. Đối với việc ghi nhận, lưu trữ, cung cấp thông tin trong lý lịch tư pháp thuộc phạm vi điều chỉnh của pháp luật về lý lịch tư pháp; việc áp dụng biện pháp tư pháp được thực hiện theo các quy định tương ứng của BLHS. Do vậy, cơ quan chủ trì soạn thảo đề nghị giữ nguyên quy định dự thảo.</w:t>
      </w:r>
    </w:p>
    <w:p w14:paraId="425CE759" w14:textId="77777777" w:rsidR="00376FC7" w:rsidRPr="00FD2415" w:rsidRDefault="00376FC7" w:rsidP="00760F06">
      <w:pPr>
        <w:widowControl w:val="0"/>
        <w:pBdr>
          <w:top w:val="dotted" w:sz="4" w:space="0" w:color="FFFFFF"/>
          <w:left w:val="dotted" w:sz="4" w:space="0" w:color="FFFFFF"/>
          <w:bottom w:val="dotted" w:sz="4" w:space="0" w:color="FFFFFF"/>
          <w:right w:val="dotted" w:sz="4" w:space="0" w:color="FFFFFF"/>
        </w:pBdr>
        <w:shd w:val="clear" w:color="auto" w:fill="FFFFFF"/>
        <w:snapToGrid w:val="0"/>
        <w:spacing w:before="120"/>
        <w:ind w:firstLine="567"/>
        <w:jc w:val="both"/>
        <w:rPr>
          <w:i/>
          <w:iCs/>
          <w:sz w:val="28"/>
          <w:szCs w:val="28"/>
        </w:rPr>
      </w:pPr>
      <w:r w:rsidRPr="00FD2415">
        <w:rPr>
          <w:b/>
          <w:i/>
          <w:sz w:val="28"/>
          <w:szCs w:val="28"/>
        </w:rPr>
        <w:t xml:space="preserve">Ý kiến </w:t>
      </w:r>
      <w:r w:rsidR="003B618E" w:rsidRPr="00FD2415">
        <w:rPr>
          <w:b/>
          <w:i/>
          <w:sz w:val="28"/>
          <w:szCs w:val="28"/>
        </w:rPr>
        <w:t>ĐBQH</w:t>
      </w:r>
      <w:r w:rsidRPr="00FD2415">
        <w:rPr>
          <w:b/>
          <w:i/>
          <w:sz w:val="28"/>
          <w:szCs w:val="28"/>
        </w:rPr>
        <w:t>:</w:t>
      </w:r>
      <w:r w:rsidRPr="00FD2415">
        <w:rPr>
          <w:sz w:val="28"/>
          <w:szCs w:val="28"/>
        </w:rPr>
        <w:t xml:space="preserve"> </w:t>
      </w:r>
      <w:r w:rsidRPr="00FD2415">
        <w:rPr>
          <w:bCs/>
          <w:iCs/>
          <w:sz w:val="28"/>
          <w:szCs w:val="28"/>
        </w:rPr>
        <w:t xml:space="preserve">Có ý kiến đề nghị </w:t>
      </w:r>
      <w:r w:rsidRPr="00FD2415">
        <w:rPr>
          <w:sz w:val="28"/>
          <w:szCs w:val="28"/>
        </w:rPr>
        <w:t xml:space="preserve">cần quy định tiêu chí cụ thể cho trường hợp được miễn TNHS để tránh tùy nghi. Đồng thời giao Chính phủ, Tòa án nhân dân tối cao, Viện kiểm sát nhân dân tối cao hướng dẫn thống nhất các tiêu chí đánh giá như: mức độ nguy hiểm của hành vi, mức độ lỗi, hậu quả, nhân thân, thái độ sau khi phạm tội, mức độ khắc phục hậu quả, khả năng tái phạm và yêu cầu phòng ngừa chung </w:t>
      </w:r>
      <w:r w:rsidRPr="00FD2415">
        <w:rPr>
          <w:i/>
          <w:iCs/>
          <w:sz w:val="28"/>
          <w:szCs w:val="28"/>
        </w:rPr>
        <w:t>(01 ý kiến).</w:t>
      </w:r>
    </w:p>
    <w:p w14:paraId="01241F85" w14:textId="77777777" w:rsidR="00376FC7" w:rsidRPr="00FD2415" w:rsidRDefault="00376FC7" w:rsidP="00760F06">
      <w:pPr>
        <w:widowControl w:val="0"/>
        <w:pBdr>
          <w:top w:val="dotted" w:sz="4" w:space="0" w:color="FFFFFF"/>
          <w:left w:val="dotted" w:sz="4" w:space="0" w:color="FFFFFF"/>
          <w:bottom w:val="dotted" w:sz="4" w:space="0" w:color="FFFFFF"/>
          <w:right w:val="dotted" w:sz="4" w:space="0" w:color="FFFFFF"/>
        </w:pBdr>
        <w:shd w:val="clear" w:color="auto" w:fill="FFFFFF"/>
        <w:snapToGrid w:val="0"/>
        <w:spacing w:before="120"/>
        <w:ind w:firstLine="567"/>
        <w:jc w:val="both"/>
        <w:rPr>
          <w:i/>
          <w:iCs/>
          <w:sz w:val="28"/>
          <w:szCs w:val="28"/>
        </w:rPr>
      </w:pPr>
      <w:r w:rsidRPr="00FD2415">
        <w:rPr>
          <w:i/>
          <w:iCs/>
          <w:sz w:val="28"/>
          <w:szCs w:val="28"/>
        </w:rPr>
        <w:t>Ý kiến tiếp thu, giải trình</w:t>
      </w:r>
      <w:r w:rsidR="00E404FA" w:rsidRPr="00FD2415">
        <w:rPr>
          <w:i/>
          <w:iCs/>
          <w:sz w:val="28"/>
          <w:szCs w:val="28"/>
        </w:rPr>
        <w:t xml:space="preserve">: </w:t>
      </w:r>
      <w:r w:rsidRPr="00FD2415">
        <w:rPr>
          <w:iCs/>
          <w:sz w:val="28"/>
          <w:szCs w:val="28"/>
        </w:rPr>
        <w:t xml:space="preserve">Cơ quan chủ trì soạn thảo nhận thấy, từng căn cứ về miễn </w:t>
      </w:r>
      <w:r w:rsidR="00C667EB" w:rsidRPr="00FD2415">
        <w:rPr>
          <w:iCs/>
          <w:sz w:val="28"/>
          <w:szCs w:val="28"/>
        </w:rPr>
        <w:t>TNHS</w:t>
      </w:r>
      <w:r w:rsidRPr="00FD2415">
        <w:rPr>
          <w:iCs/>
          <w:sz w:val="28"/>
          <w:szCs w:val="28"/>
        </w:rPr>
        <w:t xml:space="preserve"> quy định tại Điều 29 đã xác định về những điều kiện tương ứng gắn với tính chất của từng trường hợp, theo đó, </w:t>
      </w:r>
      <w:r w:rsidRPr="00FD2415">
        <w:rPr>
          <w:sz w:val="28"/>
          <w:szCs w:val="28"/>
        </w:rPr>
        <w:t xml:space="preserve">đã hoàn thiện theo hướng quy định rõ hơn, chi tiết hơn trường hợp </w:t>
      </w:r>
      <w:r w:rsidR="00CD2E16" w:rsidRPr="00FD2415">
        <w:rPr>
          <w:sz w:val="28"/>
          <w:szCs w:val="28"/>
          <w:lang w:val="vi-VN"/>
        </w:rPr>
        <w:t xml:space="preserve">được miễn hoặc </w:t>
      </w:r>
      <w:r w:rsidRPr="00FD2415">
        <w:rPr>
          <w:sz w:val="28"/>
          <w:szCs w:val="28"/>
        </w:rPr>
        <w:t xml:space="preserve">có thể được miễn </w:t>
      </w:r>
      <w:r w:rsidR="00C667EB" w:rsidRPr="00FD2415">
        <w:rPr>
          <w:sz w:val="28"/>
          <w:szCs w:val="28"/>
        </w:rPr>
        <w:t>TNHS</w:t>
      </w:r>
      <w:r w:rsidRPr="00FD2415">
        <w:rPr>
          <w:sz w:val="28"/>
          <w:szCs w:val="28"/>
        </w:rPr>
        <w:t xml:space="preserve"> so với quy định tại Điều 29 BLHS năm 2015 nhằm hạn chế thấp nhất việc tùy nghi trong áp dụng quy định này</w:t>
      </w:r>
      <w:r w:rsidRPr="00FD2415">
        <w:rPr>
          <w:iCs/>
          <w:sz w:val="28"/>
          <w:szCs w:val="28"/>
        </w:rPr>
        <w:t>.</w:t>
      </w:r>
      <w:r w:rsidR="00CD2E16" w:rsidRPr="00FD2415">
        <w:rPr>
          <w:iCs/>
          <w:sz w:val="28"/>
          <w:szCs w:val="28"/>
          <w:lang w:val="vi-VN"/>
        </w:rPr>
        <w:t xml:space="preserve"> </w:t>
      </w:r>
      <w:r w:rsidRPr="00FD2415">
        <w:rPr>
          <w:iCs/>
          <w:sz w:val="28"/>
          <w:szCs w:val="28"/>
        </w:rPr>
        <w:t>Quá trình áp dụng, cơ quan có thẩm quyền căn cứ vào các quy định của Điều này để đánh giá hoặc phối hợp các cơ quan chuyên môn khác đối với từng vụ việc, vụ án cụ thể. Trường hợp cần hướng dẫn, thống nhất trong áp dụng, dự thảo Nghị quyết triển khai thi hành BLHS đã bổ sung quy định giao thẩm quyền cho liên ngành tư pháp Trung ương thống nhất trong áp dụng.</w:t>
      </w:r>
    </w:p>
    <w:p w14:paraId="61D9F127" w14:textId="77777777" w:rsidR="00376FC7" w:rsidRPr="00FD2415" w:rsidRDefault="00376FC7" w:rsidP="00760F06">
      <w:pPr>
        <w:widowControl w:val="0"/>
        <w:pBdr>
          <w:top w:val="dotted" w:sz="4" w:space="0" w:color="FFFFFF"/>
          <w:left w:val="dotted" w:sz="4" w:space="0" w:color="FFFFFF"/>
          <w:bottom w:val="dotted" w:sz="4" w:space="0" w:color="FFFFFF"/>
          <w:right w:val="dotted" w:sz="4" w:space="0" w:color="FFFFFF"/>
        </w:pBdr>
        <w:shd w:val="clear" w:color="auto" w:fill="FFFFFF"/>
        <w:snapToGrid w:val="0"/>
        <w:spacing w:before="120"/>
        <w:ind w:firstLine="567"/>
        <w:jc w:val="both"/>
        <w:rPr>
          <w:b/>
          <w:i/>
          <w:sz w:val="28"/>
          <w:szCs w:val="28"/>
        </w:rPr>
      </w:pPr>
      <w:r w:rsidRPr="00FD2415">
        <w:rPr>
          <w:b/>
          <w:i/>
          <w:sz w:val="28"/>
          <w:szCs w:val="28"/>
        </w:rPr>
        <w:t xml:space="preserve">Ý kiến </w:t>
      </w:r>
      <w:r w:rsidR="003B618E" w:rsidRPr="00FD2415">
        <w:rPr>
          <w:b/>
          <w:i/>
          <w:sz w:val="28"/>
          <w:szCs w:val="28"/>
        </w:rPr>
        <w:t>ĐBQH</w:t>
      </w:r>
      <w:r w:rsidRPr="00FD2415">
        <w:rPr>
          <w:b/>
          <w:i/>
          <w:sz w:val="28"/>
          <w:szCs w:val="28"/>
        </w:rPr>
        <w:t>:</w:t>
      </w:r>
      <w:r w:rsidRPr="00FD2415">
        <w:rPr>
          <w:bCs/>
          <w:iCs/>
          <w:sz w:val="28"/>
          <w:szCs w:val="28"/>
        </w:rPr>
        <w:t xml:space="preserve"> Có ý kiến đề nghị cần quy định rõ </w:t>
      </w:r>
      <w:r w:rsidRPr="00FD2415">
        <w:rPr>
          <w:sz w:val="28"/>
          <w:szCs w:val="28"/>
        </w:rPr>
        <w:t xml:space="preserve">về cơ chế miễn TNHS </w:t>
      </w:r>
      <w:r w:rsidRPr="00FD2415">
        <w:rPr>
          <w:sz w:val="28"/>
          <w:szCs w:val="28"/>
        </w:rPr>
        <w:lastRenderedPageBreak/>
        <w:t xml:space="preserve">trên cơ sở hòa giải, bồi thường để tránh tùy nghi; đồng thời, đề nghị nghiên cứu cơ chế hòa giải viên hoặc chủ thể trung gian độc lập thay vì để người phạm tội và người bị hại tự thỏa thuận; trường hợp hòa giải thì phải được lập thành văn bản. Trường hợp người bị hại là người chưa thành niên hoặc có nhiều người đại diện hợp pháp thì cần quy định rõ ai có quyền đồng ý, mức độ đồng thuận và phương án xử lý khi các đại diện có ý kiến khác nhau </w:t>
      </w:r>
      <w:r w:rsidRPr="00FD2415">
        <w:rPr>
          <w:i/>
          <w:iCs/>
          <w:sz w:val="28"/>
          <w:szCs w:val="28"/>
        </w:rPr>
        <w:t>(02 ý kiến).</w:t>
      </w:r>
      <w:r w:rsidRPr="00FD2415">
        <w:rPr>
          <w:b/>
          <w:i/>
          <w:sz w:val="28"/>
          <w:szCs w:val="28"/>
        </w:rPr>
        <w:t xml:space="preserve"> </w:t>
      </w:r>
    </w:p>
    <w:p w14:paraId="01055C16" w14:textId="77777777" w:rsidR="00376FC7" w:rsidRPr="00FD2415" w:rsidRDefault="00376FC7" w:rsidP="00760F06">
      <w:pPr>
        <w:widowControl w:val="0"/>
        <w:pBdr>
          <w:top w:val="dotted" w:sz="4" w:space="0" w:color="FFFFFF"/>
          <w:left w:val="dotted" w:sz="4" w:space="0" w:color="FFFFFF"/>
          <w:bottom w:val="dotted" w:sz="4" w:space="0" w:color="FFFFFF"/>
          <w:right w:val="dotted" w:sz="4" w:space="0" w:color="FFFFFF"/>
        </w:pBdr>
        <w:shd w:val="clear" w:color="auto" w:fill="FFFFFF"/>
        <w:snapToGrid w:val="0"/>
        <w:spacing w:before="120"/>
        <w:ind w:firstLine="567"/>
        <w:jc w:val="both"/>
        <w:rPr>
          <w:i/>
          <w:iCs/>
          <w:sz w:val="28"/>
          <w:szCs w:val="28"/>
        </w:rPr>
      </w:pPr>
      <w:r w:rsidRPr="00FD2415">
        <w:rPr>
          <w:i/>
          <w:iCs/>
          <w:sz w:val="28"/>
          <w:szCs w:val="28"/>
        </w:rPr>
        <w:t>Ý kiến tiếp thu, giải trình</w:t>
      </w:r>
      <w:r w:rsidR="00E404FA" w:rsidRPr="00FD2415">
        <w:rPr>
          <w:i/>
          <w:iCs/>
          <w:sz w:val="28"/>
          <w:szCs w:val="28"/>
        </w:rPr>
        <w:t xml:space="preserve">: </w:t>
      </w:r>
      <w:r w:rsidRPr="00FD2415">
        <w:rPr>
          <w:sz w:val="28"/>
          <w:szCs w:val="28"/>
        </w:rPr>
        <w:t xml:space="preserve">Về vấn đề thiết lập cơ chế hòa giải, cơ quan chủ trì soạn thảo cho rằng, các quy định về nguyên tắc, thủ tục, điều kiện bảo đảm tính tự nguyện trong hòa giải, giải quyết hậu quả dân sự, bảo vệ quyền lợi của người bị hại, người có quyền lợi liên quan, cũng như trình tự, thủ tục kiểm soát và ban hành quyết định miễn </w:t>
      </w:r>
      <w:r w:rsidR="00C667EB" w:rsidRPr="00FD2415">
        <w:rPr>
          <w:sz w:val="28"/>
          <w:szCs w:val="28"/>
        </w:rPr>
        <w:t>TNHS</w:t>
      </w:r>
      <w:r w:rsidRPr="00FD2415">
        <w:rPr>
          <w:sz w:val="28"/>
          <w:szCs w:val="28"/>
        </w:rPr>
        <w:t xml:space="preserve"> của cơ quan tiến hành tố tụng thuộc phạm vi điều chỉnh của pháp luật </w:t>
      </w:r>
      <w:r w:rsidRPr="00FD2415">
        <w:rPr>
          <w:sz w:val="28"/>
          <w:szCs w:val="28"/>
          <w:lang w:val="vi-VN"/>
        </w:rPr>
        <w:t>t</w:t>
      </w:r>
      <w:r w:rsidRPr="00FD2415">
        <w:rPr>
          <w:sz w:val="28"/>
          <w:szCs w:val="28"/>
        </w:rPr>
        <w:t>ố tụng hình sự và pháp</w:t>
      </w:r>
      <w:r w:rsidRPr="00FD2415">
        <w:rPr>
          <w:sz w:val="28"/>
          <w:szCs w:val="28"/>
          <w:lang w:val="vi-VN"/>
        </w:rPr>
        <w:t xml:space="preserve"> l</w:t>
      </w:r>
      <w:r w:rsidRPr="00FD2415">
        <w:rPr>
          <w:sz w:val="28"/>
          <w:szCs w:val="28"/>
        </w:rPr>
        <w:t xml:space="preserve">uật </w:t>
      </w:r>
      <w:r w:rsidRPr="00FD2415">
        <w:rPr>
          <w:sz w:val="28"/>
          <w:szCs w:val="28"/>
          <w:lang w:val="vi-VN"/>
        </w:rPr>
        <w:t>h</w:t>
      </w:r>
      <w:r w:rsidRPr="00FD2415">
        <w:rPr>
          <w:sz w:val="28"/>
          <w:szCs w:val="28"/>
        </w:rPr>
        <w:t>oà giải đối thoại tại Tòa án</w:t>
      </w:r>
      <w:r w:rsidRPr="00FD2415">
        <w:rPr>
          <w:sz w:val="28"/>
          <w:szCs w:val="28"/>
          <w:lang w:val="vi-VN"/>
        </w:rPr>
        <w:t>,</w:t>
      </w:r>
      <w:r w:rsidRPr="00FD2415">
        <w:rPr>
          <w:sz w:val="28"/>
          <w:szCs w:val="28"/>
        </w:rPr>
        <w:t xml:space="preserve"> do đó, đề nghị không quy định tại Điều 29 dự thảo </w:t>
      </w:r>
      <w:r w:rsidR="00521603" w:rsidRPr="00FD2415">
        <w:rPr>
          <w:sz w:val="28"/>
          <w:szCs w:val="28"/>
        </w:rPr>
        <w:t>BLHS</w:t>
      </w:r>
      <w:r w:rsidRPr="00FD2415">
        <w:rPr>
          <w:sz w:val="28"/>
          <w:szCs w:val="28"/>
        </w:rPr>
        <w:t>.</w:t>
      </w:r>
    </w:p>
    <w:p w14:paraId="45AA5AAF" w14:textId="77777777" w:rsidR="00376FC7" w:rsidRPr="00FD2415" w:rsidRDefault="00376FC7" w:rsidP="00760F06">
      <w:pPr>
        <w:widowControl w:val="0"/>
        <w:pBdr>
          <w:top w:val="dotted" w:sz="4" w:space="0" w:color="FFFFFF"/>
          <w:left w:val="dotted" w:sz="4" w:space="0" w:color="FFFFFF"/>
          <w:bottom w:val="dotted" w:sz="4" w:space="0" w:color="FFFFFF"/>
          <w:right w:val="dotted" w:sz="4" w:space="0" w:color="FFFFFF"/>
        </w:pBdr>
        <w:shd w:val="clear" w:color="auto" w:fill="FFFFFF"/>
        <w:snapToGrid w:val="0"/>
        <w:spacing w:before="120"/>
        <w:ind w:firstLine="567"/>
        <w:jc w:val="both"/>
        <w:rPr>
          <w:sz w:val="28"/>
          <w:szCs w:val="28"/>
        </w:rPr>
      </w:pPr>
      <w:r w:rsidRPr="00FD2415">
        <w:rPr>
          <w:b/>
          <w:i/>
          <w:sz w:val="28"/>
          <w:szCs w:val="28"/>
        </w:rPr>
        <w:t xml:space="preserve">Ý kiến </w:t>
      </w:r>
      <w:r w:rsidR="003B618E" w:rsidRPr="00FD2415">
        <w:rPr>
          <w:b/>
          <w:i/>
          <w:sz w:val="28"/>
          <w:szCs w:val="28"/>
        </w:rPr>
        <w:t>ĐBQH</w:t>
      </w:r>
      <w:r w:rsidRPr="00FD2415">
        <w:rPr>
          <w:b/>
          <w:i/>
          <w:sz w:val="28"/>
          <w:szCs w:val="28"/>
        </w:rPr>
        <w:t>:</w:t>
      </w:r>
      <w:r w:rsidRPr="00FD2415">
        <w:rPr>
          <w:sz w:val="28"/>
          <w:szCs w:val="28"/>
        </w:rPr>
        <w:t xml:space="preserve"> Có ý kiến đề nghị cần mở rộng phạm vi xem xét miễn TNHS đối với một số trường hợp phạm tội rất nghiêm trọng hoặc đặc biệt nghiêm trọng có tính đặc thù (như phong tục, tập quán và nhận thức xã hội), người phạm tội thành khẩn, tự nguyện khắc phục hậu quả, được người bị hại tự nguyện hòa giải và miễn TNHS </w:t>
      </w:r>
      <w:r w:rsidRPr="00FD2415">
        <w:rPr>
          <w:i/>
          <w:iCs/>
          <w:sz w:val="28"/>
          <w:szCs w:val="28"/>
        </w:rPr>
        <w:t>(01 ý kiến)</w:t>
      </w:r>
      <w:r w:rsidRPr="00FD2415">
        <w:rPr>
          <w:sz w:val="28"/>
          <w:szCs w:val="28"/>
        </w:rPr>
        <w:t>.</w:t>
      </w:r>
    </w:p>
    <w:p w14:paraId="3365C93D" w14:textId="77777777" w:rsidR="00376FC7" w:rsidRPr="00FD2415" w:rsidRDefault="00376FC7" w:rsidP="00760F06">
      <w:pPr>
        <w:widowControl w:val="0"/>
        <w:pBdr>
          <w:top w:val="dotted" w:sz="4" w:space="0" w:color="FFFFFF"/>
          <w:left w:val="dotted" w:sz="4" w:space="0" w:color="FFFFFF"/>
          <w:bottom w:val="dotted" w:sz="4" w:space="0" w:color="FFFFFF"/>
          <w:right w:val="dotted" w:sz="4" w:space="0" w:color="FFFFFF"/>
        </w:pBdr>
        <w:shd w:val="clear" w:color="auto" w:fill="FFFFFF"/>
        <w:snapToGrid w:val="0"/>
        <w:spacing w:before="120"/>
        <w:ind w:firstLine="567"/>
        <w:jc w:val="both"/>
        <w:rPr>
          <w:i/>
          <w:iCs/>
          <w:sz w:val="28"/>
          <w:szCs w:val="28"/>
        </w:rPr>
      </w:pPr>
      <w:r w:rsidRPr="00FD2415">
        <w:rPr>
          <w:i/>
          <w:iCs/>
          <w:sz w:val="28"/>
          <w:szCs w:val="28"/>
        </w:rPr>
        <w:t>Ý kiến tiếp thu, giải trình</w:t>
      </w:r>
      <w:r w:rsidR="00E404FA" w:rsidRPr="00FD2415">
        <w:rPr>
          <w:i/>
          <w:iCs/>
          <w:sz w:val="28"/>
          <w:szCs w:val="28"/>
        </w:rPr>
        <w:t xml:space="preserve">: </w:t>
      </w:r>
      <w:r w:rsidR="00CD2E16" w:rsidRPr="00FD2415">
        <w:rPr>
          <w:iCs/>
          <w:sz w:val="28"/>
          <w:szCs w:val="28"/>
          <w:lang w:val="vi-VN"/>
        </w:rPr>
        <w:t>C</w:t>
      </w:r>
      <w:r w:rsidRPr="00FD2415">
        <w:rPr>
          <w:sz w:val="28"/>
          <w:szCs w:val="28"/>
        </w:rPr>
        <w:t xml:space="preserve">hế định miễn </w:t>
      </w:r>
      <w:r w:rsidR="00C667EB" w:rsidRPr="00FD2415">
        <w:rPr>
          <w:sz w:val="28"/>
          <w:szCs w:val="28"/>
        </w:rPr>
        <w:t>TNHS</w:t>
      </w:r>
      <w:r w:rsidRPr="00FD2415">
        <w:rPr>
          <w:sz w:val="28"/>
          <w:szCs w:val="28"/>
        </w:rPr>
        <w:t xml:space="preserve"> là chế định có ý nghĩa quan trọng và được xem xét đánh giá kỹ lưỡng, trong đó yếu tố lỗi cố ý hay vô ý có tính chất quan trọng. Trường hợp có các điều kiện nêu trên và thỏa mãn điều kiện miễn </w:t>
      </w:r>
      <w:r w:rsidR="00C667EB" w:rsidRPr="00FD2415">
        <w:rPr>
          <w:sz w:val="28"/>
          <w:szCs w:val="28"/>
        </w:rPr>
        <w:t>TNHS</w:t>
      </w:r>
      <w:r w:rsidRPr="00FD2415">
        <w:rPr>
          <w:sz w:val="28"/>
          <w:szCs w:val="28"/>
        </w:rPr>
        <w:t xml:space="preserve"> vẫn được áp dụng và không lấy tiêu chí phong tục, tập quán, nhận thức xã hội là căn cứ chính để mở rộng phạm vi miễn </w:t>
      </w:r>
      <w:r w:rsidR="00C667EB" w:rsidRPr="00FD2415">
        <w:rPr>
          <w:sz w:val="28"/>
          <w:szCs w:val="28"/>
        </w:rPr>
        <w:t>TNHS</w:t>
      </w:r>
      <w:r w:rsidRPr="00FD2415">
        <w:rPr>
          <w:sz w:val="28"/>
          <w:szCs w:val="28"/>
        </w:rPr>
        <w:t xml:space="preserve">. </w:t>
      </w:r>
      <w:r w:rsidR="00033699" w:rsidRPr="00FD2415">
        <w:rPr>
          <w:sz w:val="28"/>
          <w:szCs w:val="28"/>
          <w:lang w:val="vi-VN"/>
        </w:rPr>
        <w:t>Vì vậy,</w:t>
      </w:r>
      <w:r w:rsidRPr="00FD2415">
        <w:rPr>
          <w:sz w:val="28"/>
          <w:szCs w:val="28"/>
        </w:rPr>
        <w:t xml:space="preserve"> cơ quan chủ trì</w:t>
      </w:r>
      <w:r w:rsidR="00033699" w:rsidRPr="00FD2415">
        <w:rPr>
          <w:sz w:val="28"/>
          <w:szCs w:val="28"/>
          <w:lang w:val="vi-VN"/>
        </w:rPr>
        <w:t xml:space="preserve"> soạn thảo đề nghị</w:t>
      </w:r>
      <w:r w:rsidRPr="00FD2415">
        <w:rPr>
          <w:sz w:val="28"/>
          <w:szCs w:val="28"/>
        </w:rPr>
        <w:t xml:space="preserve"> giữ nguyên như dự thảo. </w:t>
      </w:r>
    </w:p>
    <w:p w14:paraId="62E5EA0C" w14:textId="77777777" w:rsidR="00376FC7" w:rsidRPr="00FD2415" w:rsidRDefault="00376FC7" w:rsidP="00760F06">
      <w:pPr>
        <w:widowControl w:val="0"/>
        <w:pBdr>
          <w:top w:val="dotted" w:sz="4" w:space="0" w:color="FFFFFF"/>
          <w:left w:val="dotted" w:sz="4" w:space="0" w:color="FFFFFF"/>
          <w:bottom w:val="dotted" w:sz="4" w:space="0" w:color="FFFFFF"/>
          <w:right w:val="dotted" w:sz="4" w:space="0" w:color="FFFFFF"/>
        </w:pBdr>
        <w:shd w:val="clear" w:color="auto" w:fill="FFFFFF"/>
        <w:snapToGrid w:val="0"/>
        <w:spacing w:before="120"/>
        <w:ind w:firstLine="567"/>
        <w:jc w:val="both"/>
        <w:rPr>
          <w:bCs/>
          <w:sz w:val="28"/>
          <w:szCs w:val="28"/>
          <w:lang w:val="vi-VN"/>
        </w:rPr>
      </w:pPr>
      <w:r w:rsidRPr="00FD2415">
        <w:rPr>
          <w:b/>
          <w:i/>
          <w:sz w:val="28"/>
          <w:szCs w:val="28"/>
        </w:rPr>
        <w:t xml:space="preserve">Ý kiến </w:t>
      </w:r>
      <w:r w:rsidR="003B618E" w:rsidRPr="00FD2415">
        <w:rPr>
          <w:b/>
          <w:i/>
          <w:sz w:val="28"/>
          <w:szCs w:val="28"/>
        </w:rPr>
        <w:t>ĐBQH</w:t>
      </w:r>
      <w:r w:rsidRPr="00FD2415">
        <w:rPr>
          <w:b/>
          <w:i/>
          <w:sz w:val="28"/>
          <w:szCs w:val="28"/>
        </w:rPr>
        <w:t>:</w:t>
      </w:r>
      <w:r w:rsidRPr="00FD2415">
        <w:rPr>
          <w:bCs/>
          <w:sz w:val="28"/>
          <w:szCs w:val="28"/>
        </w:rPr>
        <w:t xml:space="preserve"> Có ý kiến đề nghị việc miễn truy cứu TNHS trong trường hợp quy định tại Điều 29 của BLHS có thể được áp dụng trong quá trình khởi tố, điều tra, truy tố, xét xử” (khoản 1 và khoản 2 Điều 29) </w:t>
      </w:r>
      <w:r w:rsidRPr="00FD2415">
        <w:rPr>
          <w:bCs/>
          <w:i/>
          <w:iCs/>
          <w:sz w:val="28"/>
          <w:szCs w:val="28"/>
        </w:rPr>
        <w:t>(01 ý kiến).</w:t>
      </w:r>
    </w:p>
    <w:p w14:paraId="2950B3BD" w14:textId="77777777" w:rsidR="00376FC7" w:rsidRPr="00FD2415" w:rsidRDefault="00376FC7" w:rsidP="00760F06">
      <w:pPr>
        <w:widowControl w:val="0"/>
        <w:pBdr>
          <w:top w:val="dotted" w:sz="4" w:space="0" w:color="FFFFFF"/>
          <w:left w:val="dotted" w:sz="4" w:space="0" w:color="FFFFFF"/>
          <w:bottom w:val="dotted" w:sz="4" w:space="0" w:color="FFFFFF"/>
          <w:right w:val="dotted" w:sz="4" w:space="0" w:color="FFFFFF"/>
        </w:pBdr>
        <w:shd w:val="clear" w:color="auto" w:fill="FFFFFF"/>
        <w:snapToGrid w:val="0"/>
        <w:spacing w:before="120"/>
        <w:ind w:firstLine="567"/>
        <w:jc w:val="both"/>
        <w:rPr>
          <w:i/>
          <w:iCs/>
          <w:sz w:val="28"/>
          <w:szCs w:val="28"/>
        </w:rPr>
      </w:pPr>
      <w:r w:rsidRPr="00FD2415">
        <w:rPr>
          <w:i/>
          <w:iCs/>
          <w:sz w:val="28"/>
          <w:szCs w:val="28"/>
        </w:rPr>
        <w:t>Ý kiến tiếp thu, giải trình</w:t>
      </w:r>
      <w:r w:rsidR="00E404FA" w:rsidRPr="00FD2415">
        <w:rPr>
          <w:i/>
          <w:iCs/>
          <w:sz w:val="28"/>
          <w:szCs w:val="28"/>
        </w:rPr>
        <w:t xml:space="preserve">: </w:t>
      </w:r>
      <w:r w:rsidRPr="00FD2415">
        <w:rPr>
          <w:bCs/>
          <w:sz w:val="28"/>
          <w:szCs w:val="28"/>
        </w:rPr>
        <w:t>Tiếp thu ý kiến, Cơ quan chủ trì soạn thảo đã bổ sung quy định này tại dự thảo Bộ luật.</w:t>
      </w:r>
    </w:p>
    <w:p w14:paraId="180C2A49" w14:textId="77777777" w:rsidR="00376FC7" w:rsidRPr="00FD2415" w:rsidRDefault="00376FC7" w:rsidP="00760F06">
      <w:pPr>
        <w:widowControl w:val="0"/>
        <w:pBdr>
          <w:top w:val="dotted" w:sz="4" w:space="0" w:color="FFFFFF"/>
          <w:left w:val="dotted" w:sz="4" w:space="0" w:color="FFFFFF"/>
          <w:bottom w:val="dotted" w:sz="4" w:space="0" w:color="FFFFFF"/>
          <w:right w:val="dotted" w:sz="4" w:space="0" w:color="FFFFFF"/>
        </w:pBdr>
        <w:shd w:val="clear" w:color="auto" w:fill="FFFFFF"/>
        <w:snapToGrid w:val="0"/>
        <w:spacing w:before="120"/>
        <w:ind w:firstLine="567"/>
        <w:jc w:val="both"/>
        <w:rPr>
          <w:b/>
          <w:bCs/>
          <w:sz w:val="28"/>
          <w:szCs w:val="28"/>
          <w:shd w:val="clear" w:color="auto" w:fill="FFFFFF"/>
        </w:rPr>
      </w:pPr>
      <w:r w:rsidRPr="00FD2415">
        <w:rPr>
          <w:bCs/>
          <w:sz w:val="28"/>
          <w:szCs w:val="28"/>
        </w:rPr>
        <w:t xml:space="preserve"> </w:t>
      </w:r>
      <w:r w:rsidRPr="00FD2415">
        <w:rPr>
          <w:b/>
          <w:bCs/>
          <w:iCs/>
          <w:spacing w:val="-4"/>
          <w:sz w:val="28"/>
          <w:szCs w:val="28"/>
        </w:rPr>
        <w:t>4</w:t>
      </w:r>
      <w:r w:rsidRPr="00FD2415">
        <w:rPr>
          <w:b/>
          <w:bCs/>
          <w:iCs/>
          <w:spacing w:val="-4"/>
          <w:sz w:val="28"/>
          <w:szCs w:val="28"/>
          <w:lang w:val="vi-VN"/>
        </w:rPr>
        <w:t xml:space="preserve">. Về dự thảo Nghị quyết thi hành </w:t>
      </w:r>
      <w:r w:rsidR="00521603" w:rsidRPr="00FD2415">
        <w:rPr>
          <w:b/>
          <w:bCs/>
          <w:iCs/>
          <w:spacing w:val="-4"/>
          <w:sz w:val="28"/>
          <w:szCs w:val="28"/>
          <w:lang w:val="vi-VN"/>
        </w:rPr>
        <w:t>BLHS</w:t>
      </w:r>
      <w:r w:rsidRPr="00FD2415">
        <w:rPr>
          <w:b/>
          <w:bCs/>
          <w:i/>
          <w:spacing w:val="-4"/>
          <w:sz w:val="28"/>
          <w:szCs w:val="28"/>
        </w:rPr>
        <w:t>.</w:t>
      </w:r>
    </w:p>
    <w:p w14:paraId="25BEF715" w14:textId="77777777" w:rsidR="00376FC7" w:rsidRPr="00FD2415" w:rsidRDefault="00376FC7" w:rsidP="00760F06">
      <w:pPr>
        <w:widowControl w:val="0"/>
        <w:pBdr>
          <w:top w:val="dotted" w:sz="4" w:space="0" w:color="FFFFFF"/>
          <w:left w:val="dotted" w:sz="4" w:space="0" w:color="FFFFFF"/>
          <w:bottom w:val="dotted" w:sz="4" w:space="0" w:color="FFFFFF"/>
          <w:right w:val="dotted" w:sz="4" w:space="0" w:color="FFFFFF"/>
        </w:pBdr>
        <w:shd w:val="clear" w:color="auto" w:fill="FFFFFF"/>
        <w:snapToGrid w:val="0"/>
        <w:spacing w:before="120"/>
        <w:ind w:firstLine="567"/>
        <w:jc w:val="both"/>
        <w:rPr>
          <w:i/>
          <w:iCs/>
          <w:sz w:val="28"/>
          <w:szCs w:val="28"/>
        </w:rPr>
      </w:pPr>
      <w:r w:rsidRPr="00FD2415">
        <w:rPr>
          <w:b/>
          <w:i/>
          <w:sz w:val="28"/>
          <w:szCs w:val="28"/>
        </w:rPr>
        <w:t xml:space="preserve">Ý kiến </w:t>
      </w:r>
      <w:r w:rsidR="003B618E" w:rsidRPr="00FD2415">
        <w:rPr>
          <w:b/>
          <w:i/>
          <w:sz w:val="28"/>
          <w:szCs w:val="28"/>
        </w:rPr>
        <w:t>ĐBQH</w:t>
      </w:r>
      <w:r w:rsidRPr="00FD2415">
        <w:rPr>
          <w:b/>
          <w:i/>
          <w:sz w:val="28"/>
          <w:szCs w:val="28"/>
        </w:rPr>
        <w:t>:</w:t>
      </w:r>
      <w:r w:rsidRPr="00FD2415">
        <w:rPr>
          <w:iCs/>
          <w:spacing w:val="-4"/>
          <w:sz w:val="28"/>
          <w:szCs w:val="28"/>
        </w:rPr>
        <w:t xml:space="preserve"> Việc xử lý chuyển tiếp đối với các trường hợp khi nâng ngưỡng khởi tố hình sự mà Luật Xử lý vi phạm hành chính chưa kịp điều chỉnh tăng mức trần xử phạt </w:t>
      </w:r>
      <w:r w:rsidRPr="00FD2415">
        <w:rPr>
          <w:i/>
          <w:spacing w:val="-4"/>
          <w:sz w:val="28"/>
          <w:szCs w:val="28"/>
        </w:rPr>
        <w:t xml:space="preserve">(hành vi vượt ngưỡng phạt vi phạm hành chính cũ nhưng chưa chạm tới ngưỡng xử lý TNHS mới) </w:t>
      </w:r>
      <w:r w:rsidRPr="00FD2415">
        <w:rPr>
          <w:i/>
          <w:iCs/>
          <w:sz w:val="28"/>
          <w:szCs w:val="28"/>
        </w:rPr>
        <w:t>(01 ý kiến).</w:t>
      </w:r>
    </w:p>
    <w:p w14:paraId="2A199BD3" w14:textId="77777777" w:rsidR="00376FC7" w:rsidRPr="00FD2415" w:rsidRDefault="00376FC7" w:rsidP="00760F06">
      <w:pPr>
        <w:widowControl w:val="0"/>
        <w:pBdr>
          <w:top w:val="dotted" w:sz="4" w:space="0" w:color="FFFFFF"/>
          <w:left w:val="dotted" w:sz="4" w:space="0" w:color="FFFFFF"/>
          <w:bottom w:val="dotted" w:sz="4" w:space="0" w:color="FFFFFF"/>
          <w:right w:val="dotted" w:sz="4" w:space="0" w:color="FFFFFF"/>
        </w:pBdr>
        <w:shd w:val="clear" w:color="auto" w:fill="FFFFFF"/>
        <w:snapToGrid w:val="0"/>
        <w:spacing w:before="120"/>
        <w:ind w:firstLine="567"/>
        <w:jc w:val="both"/>
        <w:rPr>
          <w:i/>
          <w:iCs/>
          <w:sz w:val="28"/>
          <w:szCs w:val="28"/>
        </w:rPr>
      </w:pPr>
      <w:r w:rsidRPr="00FD2415">
        <w:rPr>
          <w:i/>
          <w:iCs/>
          <w:sz w:val="28"/>
          <w:szCs w:val="28"/>
        </w:rPr>
        <w:t>Ý kiến tiếp thu, giải trình</w:t>
      </w:r>
      <w:r w:rsidR="00E404FA" w:rsidRPr="00FD2415">
        <w:rPr>
          <w:i/>
          <w:iCs/>
          <w:sz w:val="28"/>
          <w:szCs w:val="28"/>
        </w:rPr>
        <w:t xml:space="preserve">: </w:t>
      </w:r>
      <w:r w:rsidRPr="00FD2415">
        <w:rPr>
          <w:iCs/>
          <w:sz w:val="28"/>
          <w:szCs w:val="28"/>
        </w:rPr>
        <w:t xml:space="preserve">Quá trình xây dựng dự thảo Bộ luật, cơ quan chủ trì soạn thảo đã rà soát đối với các quy định của pháp luật xử lý phạm hành chính nói riêng và các quy định pháp luật chuyên ngành nói chung, </w:t>
      </w:r>
      <w:r w:rsidR="009A156F" w:rsidRPr="00FD2415">
        <w:rPr>
          <w:iCs/>
          <w:sz w:val="28"/>
          <w:szCs w:val="28"/>
        </w:rPr>
        <w:t>bảo đảm</w:t>
      </w:r>
      <w:r w:rsidRPr="00FD2415">
        <w:rPr>
          <w:iCs/>
          <w:sz w:val="28"/>
          <w:szCs w:val="28"/>
        </w:rPr>
        <w:t xml:space="preserve"> tính đồng bộ, thống nhất trong hệ thống pháp luật và phân định rõ ngưỡng xử lý hành chính và ngưỡng xử lý hình sự đối với các hành vi tại từng Điều luật.</w:t>
      </w:r>
    </w:p>
    <w:p w14:paraId="337BB429" w14:textId="77777777" w:rsidR="00376FC7" w:rsidRPr="00FD2415" w:rsidRDefault="00376FC7" w:rsidP="00760F06">
      <w:pPr>
        <w:widowControl w:val="0"/>
        <w:pBdr>
          <w:top w:val="dotted" w:sz="4" w:space="0" w:color="FFFFFF"/>
          <w:left w:val="dotted" w:sz="4" w:space="0" w:color="FFFFFF"/>
          <w:bottom w:val="dotted" w:sz="4" w:space="0" w:color="FFFFFF"/>
          <w:right w:val="dotted" w:sz="4" w:space="0" w:color="FFFFFF"/>
        </w:pBdr>
        <w:shd w:val="clear" w:color="auto" w:fill="FFFFFF"/>
        <w:snapToGrid w:val="0"/>
        <w:spacing w:before="120"/>
        <w:ind w:firstLine="567"/>
        <w:jc w:val="both"/>
        <w:rPr>
          <w:i/>
          <w:iCs/>
          <w:sz w:val="28"/>
          <w:szCs w:val="28"/>
        </w:rPr>
      </w:pPr>
      <w:r w:rsidRPr="00FD2415">
        <w:rPr>
          <w:b/>
          <w:i/>
          <w:sz w:val="28"/>
          <w:szCs w:val="28"/>
        </w:rPr>
        <w:t xml:space="preserve">Ý kiến </w:t>
      </w:r>
      <w:r w:rsidR="003B618E" w:rsidRPr="00FD2415">
        <w:rPr>
          <w:b/>
          <w:i/>
          <w:sz w:val="28"/>
          <w:szCs w:val="28"/>
        </w:rPr>
        <w:t>ĐBQH</w:t>
      </w:r>
      <w:r w:rsidRPr="00FD2415">
        <w:rPr>
          <w:b/>
          <w:i/>
          <w:sz w:val="28"/>
          <w:szCs w:val="28"/>
        </w:rPr>
        <w:t>:</w:t>
      </w:r>
      <w:r w:rsidRPr="00FD2415">
        <w:rPr>
          <w:iCs/>
          <w:spacing w:val="-8"/>
          <w:sz w:val="28"/>
          <w:szCs w:val="28"/>
        </w:rPr>
        <w:t xml:space="preserve"> Thẩm quyền của Tòa án khu vực và Viện kiểm sát khu vực trong việc phối hợp với hệ thống Công an cấp xã, tư pháp cấp xã về trách nhiệm định </w:t>
      </w:r>
      <w:r w:rsidRPr="00FD2415">
        <w:rPr>
          <w:iCs/>
          <w:spacing w:val="-8"/>
          <w:sz w:val="28"/>
          <w:szCs w:val="28"/>
        </w:rPr>
        <w:lastRenderedPageBreak/>
        <w:t>kỳ báo cáo tình hình chấp hành nghĩa vụ của người chấp hành án treo, cải tạo không giam giữ bằng phương thức điện tử qua trục liên thông tư pháp thay vì nộp hồ sơ giấy</w:t>
      </w:r>
      <w:r w:rsidRPr="00FD2415">
        <w:rPr>
          <w:i/>
          <w:spacing w:val="-8"/>
          <w:sz w:val="28"/>
          <w:szCs w:val="28"/>
        </w:rPr>
        <w:t xml:space="preserve"> </w:t>
      </w:r>
      <w:r w:rsidRPr="00FD2415">
        <w:rPr>
          <w:i/>
          <w:iCs/>
          <w:spacing w:val="-8"/>
          <w:sz w:val="28"/>
          <w:szCs w:val="28"/>
        </w:rPr>
        <w:t>(01 ý kiến)</w:t>
      </w:r>
      <w:r w:rsidRPr="00FD2415">
        <w:rPr>
          <w:iCs/>
          <w:spacing w:val="-8"/>
          <w:sz w:val="28"/>
          <w:szCs w:val="28"/>
        </w:rPr>
        <w:t xml:space="preserve">; </w:t>
      </w:r>
      <w:r w:rsidRPr="00FD2415">
        <w:rPr>
          <w:iCs/>
          <w:spacing w:val="-4"/>
          <w:sz w:val="28"/>
          <w:szCs w:val="28"/>
        </w:rPr>
        <w:t xml:space="preserve">việc bảo đảm kinh phí, phương tiện và dữ liệu đồng bộ để cấp xã có đủ điều kiện thực thi hiệu quả </w:t>
      </w:r>
      <w:r w:rsidRPr="00FD2415">
        <w:rPr>
          <w:i/>
          <w:iCs/>
          <w:sz w:val="28"/>
          <w:szCs w:val="28"/>
        </w:rPr>
        <w:t>(01 ý kiến).</w:t>
      </w:r>
    </w:p>
    <w:p w14:paraId="2BBB5FD0" w14:textId="77777777" w:rsidR="00033699" w:rsidRPr="00FD2415" w:rsidRDefault="00376FC7" w:rsidP="00760F06">
      <w:pPr>
        <w:widowControl w:val="0"/>
        <w:pBdr>
          <w:top w:val="dotted" w:sz="4" w:space="0" w:color="FFFFFF"/>
          <w:left w:val="dotted" w:sz="4" w:space="0" w:color="FFFFFF"/>
          <w:bottom w:val="dotted" w:sz="4" w:space="0" w:color="FFFFFF"/>
          <w:right w:val="dotted" w:sz="4" w:space="0" w:color="FFFFFF"/>
        </w:pBdr>
        <w:shd w:val="clear" w:color="auto" w:fill="FFFFFF"/>
        <w:snapToGrid w:val="0"/>
        <w:spacing w:before="120"/>
        <w:ind w:firstLine="567"/>
        <w:jc w:val="both"/>
        <w:rPr>
          <w:iCs/>
          <w:spacing w:val="-8"/>
          <w:sz w:val="28"/>
          <w:szCs w:val="28"/>
          <w:lang w:val="vi-VN"/>
        </w:rPr>
      </w:pPr>
      <w:r w:rsidRPr="00FD2415">
        <w:rPr>
          <w:i/>
          <w:iCs/>
          <w:sz w:val="28"/>
          <w:szCs w:val="28"/>
        </w:rPr>
        <w:t>Ý kiến tiếp thu, giải trình</w:t>
      </w:r>
      <w:r w:rsidR="00E404FA" w:rsidRPr="00FD2415">
        <w:rPr>
          <w:i/>
          <w:iCs/>
          <w:sz w:val="28"/>
          <w:szCs w:val="28"/>
        </w:rPr>
        <w:t xml:space="preserve">: </w:t>
      </w:r>
      <w:r w:rsidRPr="00FD2415">
        <w:rPr>
          <w:iCs/>
          <w:spacing w:val="-8"/>
          <w:sz w:val="28"/>
          <w:szCs w:val="28"/>
        </w:rPr>
        <w:t xml:space="preserve">Cơ quan chủ trì soạn thảo nhận thấy, các vấn đề này thuộc phạm vi tổ chức thi hành; hiện nay, Bộ Công an, Viện kiểm sát nhân dân tối cao, Tòa án nhân dân tối cao, Bộ Quốc phòng đã và đang xây dựng hạ tầng số phục vụ hoạt động tố tụng hình sự, do đó, quá trình tổ chức triển khai thực hiện về các nội dung này sẽ được tiếp tục hoàn thiện và tổ chức thực hiện tại các văn bản hướng dẫn thi hành. </w:t>
      </w:r>
    </w:p>
    <w:p w14:paraId="4E577D03" w14:textId="77777777" w:rsidR="00376FC7" w:rsidRPr="00FD2415" w:rsidRDefault="00376FC7" w:rsidP="00760F06">
      <w:pPr>
        <w:widowControl w:val="0"/>
        <w:pBdr>
          <w:top w:val="dotted" w:sz="4" w:space="0" w:color="FFFFFF"/>
          <w:left w:val="dotted" w:sz="4" w:space="0" w:color="FFFFFF"/>
          <w:bottom w:val="dotted" w:sz="4" w:space="16" w:color="FFFFFF"/>
          <w:right w:val="dotted" w:sz="4" w:space="0" w:color="FFFFFF"/>
        </w:pBdr>
        <w:shd w:val="clear" w:color="auto" w:fill="FFFFFF"/>
        <w:snapToGrid w:val="0"/>
        <w:spacing w:before="120"/>
        <w:ind w:firstLine="567"/>
        <w:jc w:val="both"/>
        <w:rPr>
          <w:iCs/>
          <w:spacing w:val="-8"/>
          <w:sz w:val="28"/>
          <w:szCs w:val="28"/>
        </w:rPr>
      </w:pPr>
      <w:r w:rsidRPr="00FD2415">
        <w:rPr>
          <w:b/>
          <w:i/>
          <w:sz w:val="28"/>
          <w:szCs w:val="28"/>
        </w:rPr>
        <w:t xml:space="preserve">Ý kiến Ủy ban Thường vụ Quốc hội và ý kiến </w:t>
      </w:r>
      <w:r w:rsidR="003B618E" w:rsidRPr="00FD2415">
        <w:rPr>
          <w:b/>
          <w:i/>
          <w:sz w:val="28"/>
          <w:szCs w:val="28"/>
        </w:rPr>
        <w:t>ĐBQH</w:t>
      </w:r>
      <w:r w:rsidRPr="00FD2415">
        <w:rPr>
          <w:b/>
          <w:i/>
          <w:sz w:val="28"/>
          <w:szCs w:val="28"/>
        </w:rPr>
        <w:t>:</w:t>
      </w:r>
      <w:r w:rsidRPr="00FD2415">
        <w:rPr>
          <w:iCs/>
          <w:spacing w:val="-8"/>
          <w:sz w:val="28"/>
          <w:szCs w:val="28"/>
        </w:rPr>
        <w:t xml:space="preserve"> </w:t>
      </w:r>
    </w:p>
    <w:p w14:paraId="0D63BCC0" w14:textId="77777777" w:rsidR="00376FC7" w:rsidRPr="00FD2415" w:rsidRDefault="00033699" w:rsidP="00760F06">
      <w:pPr>
        <w:widowControl w:val="0"/>
        <w:pBdr>
          <w:top w:val="dotted" w:sz="4" w:space="0" w:color="FFFFFF"/>
          <w:left w:val="dotted" w:sz="4" w:space="0" w:color="FFFFFF"/>
          <w:bottom w:val="dotted" w:sz="4" w:space="16" w:color="FFFFFF"/>
          <w:right w:val="dotted" w:sz="4" w:space="0" w:color="FFFFFF"/>
        </w:pBdr>
        <w:shd w:val="clear" w:color="auto" w:fill="FFFFFF"/>
        <w:snapToGrid w:val="0"/>
        <w:spacing w:before="120"/>
        <w:ind w:firstLine="567"/>
        <w:jc w:val="both"/>
        <w:rPr>
          <w:spacing w:val="-4"/>
          <w:sz w:val="28"/>
          <w:szCs w:val="28"/>
        </w:rPr>
      </w:pPr>
      <w:r w:rsidRPr="00FD2415">
        <w:rPr>
          <w:bCs/>
          <w:iCs/>
          <w:spacing w:val="-4"/>
          <w:sz w:val="28"/>
          <w:szCs w:val="28"/>
          <w:lang w:val="vi-VN" w:eastAsia="vi-VN" w:bidi="vi-VN"/>
        </w:rPr>
        <w:t>-</w:t>
      </w:r>
      <w:r w:rsidR="00376FC7" w:rsidRPr="00FD2415">
        <w:rPr>
          <w:bCs/>
          <w:iCs/>
          <w:spacing w:val="-4"/>
          <w:sz w:val="28"/>
          <w:szCs w:val="28"/>
          <w:lang w:eastAsia="vi-VN" w:bidi="vi-VN"/>
        </w:rPr>
        <w:t xml:space="preserve"> Đề nghị Cơ quan chủ trì soạn thảo lưu ý một số vấn đề sau: </w:t>
      </w:r>
    </w:p>
    <w:p w14:paraId="464CD15D" w14:textId="77777777" w:rsidR="00376FC7" w:rsidRPr="00FD2415" w:rsidRDefault="00376FC7" w:rsidP="00760F06">
      <w:pPr>
        <w:widowControl w:val="0"/>
        <w:pBdr>
          <w:top w:val="dotted" w:sz="4" w:space="0" w:color="FFFFFF"/>
          <w:left w:val="dotted" w:sz="4" w:space="0" w:color="FFFFFF"/>
          <w:bottom w:val="dotted" w:sz="4" w:space="16" w:color="FFFFFF"/>
          <w:right w:val="dotted" w:sz="4" w:space="0" w:color="FFFFFF"/>
        </w:pBdr>
        <w:shd w:val="clear" w:color="auto" w:fill="FFFFFF"/>
        <w:snapToGrid w:val="0"/>
        <w:spacing w:before="120"/>
        <w:ind w:firstLine="567"/>
        <w:jc w:val="both"/>
        <w:rPr>
          <w:sz w:val="28"/>
          <w:szCs w:val="28"/>
        </w:rPr>
      </w:pPr>
      <w:r w:rsidRPr="00FD2415">
        <w:rPr>
          <w:sz w:val="28"/>
          <w:szCs w:val="28"/>
        </w:rPr>
        <w:t>(1) Đề nghị tiếp tục rà soát, đối chiếu các điều khoản chuyển tiếp, đặc biệt là việc xử lý đối với trường hợp người bị kết án tử hình về các tội mà BLHS (sửa đổi) đã bỏ hình phạt tử hình; việc xử lý đối với người đã thực hiện hành vi trước đây bị coi là tội phạm mà BLHS (sửa đổi) không coi là tội phạm.</w:t>
      </w:r>
    </w:p>
    <w:p w14:paraId="0C08BECB" w14:textId="77777777" w:rsidR="00376FC7" w:rsidRPr="00FD2415" w:rsidRDefault="00376FC7" w:rsidP="00760F06">
      <w:pPr>
        <w:widowControl w:val="0"/>
        <w:pBdr>
          <w:top w:val="dotted" w:sz="4" w:space="0" w:color="FFFFFF"/>
          <w:left w:val="dotted" w:sz="4" w:space="0" w:color="FFFFFF"/>
          <w:bottom w:val="dotted" w:sz="4" w:space="16" w:color="FFFFFF"/>
          <w:right w:val="dotted" w:sz="4" w:space="0" w:color="FFFFFF"/>
        </w:pBdr>
        <w:shd w:val="clear" w:color="auto" w:fill="FFFFFF"/>
        <w:snapToGrid w:val="0"/>
        <w:spacing w:before="120"/>
        <w:ind w:firstLine="567"/>
        <w:jc w:val="both"/>
        <w:rPr>
          <w:sz w:val="28"/>
          <w:szCs w:val="28"/>
        </w:rPr>
      </w:pPr>
      <w:r w:rsidRPr="00FD2415">
        <w:rPr>
          <w:sz w:val="28"/>
          <w:szCs w:val="28"/>
        </w:rPr>
        <w:t xml:space="preserve">(2) Về hiệu lực thi hành, đề nghị cân nhắc quy định thời điểm có hiệu lực hợp lý, tạo điều kiện để các cơ quan có đủ thời gian chuẩn bị điều kiện thi hành, ban hành văn bản quy định chi tiết, hướng dẫn áp dụng, bảo đảm Bộ luật được thi hành thống nhất, hiệu quả ngay khi có hiệu lực. Đồng thời, các nội dung của BLHS (sửa đổi) có liên quan mật thiết tới </w:t>
      </w:r>
      <w:r w:rsidR="006A5BDE" w:rsidRPr="00FD2415">
        <w:rPr>
          <w:sz w:val="28"/>
          <w:szCs w:val="28"/>
        </w:rPr>
        <w:t>Bộ luật TTHS</w:t>
      </w:r>
      <w:r w:rsidRPr="00FD2415">
        <w:rPr>
          <w:sz w:val="28"/>
          <w:szCs w:val="28"/>
        </w:rPr>
        <w:t xml:space="preserve"> (sửa đổi), Luật Tổ chức Cơ quan điều tra hình sự (sửa đổi), do đó UBPLTP đề nghị 03 dự án này cần có hiệu lực thi hành cùng một thời điểm. Đề nghị Cơ quan chủ trì soạn thảo 03 dự án Bộ luật, luật này cần phối hợp chặt chẽ, bảo đảm hiệu lực thi hành được thống nhất.</w:t>
      </w:r>
    </w:p>
    <w:p w14:paraId="468C3BB3" w14:textId="77777777" w:rsidR="00E404FA" w:rsidRPr="00FD2415" w:rsidRDefault="00376FC7" w:rsidP="00760F06">
      <w:pPr>
        <w:widowControl w:val="0"/>
        <w:pBdr>
          <w:top w:val="dotted" w:sz="4" w:space="0" w:color="FFFFFF"/>
          <w:left w:val="dotted" w:sz="4" w:space="0" w:color="FFFFFF"/>
          <w:bottom w:val="dotted" w:sz="4" w:space="16" w:color="FFFFFF"/>
          <w:right w:val="dotted" w:sz="4" w:space="0" w:color="FFFFFF"/>
        </w:pBdr>
        <w:shd w:val="clear" w:color="auto" w:fill="FFFFFF"/>
        <w:snapToGrid w:val="0"/>
        <w:spacing w:before="120"/>
        <w:ind w:firstLine="567"/>
        <w:jc w:val="both"/>
        <w:rPr>
          <w:sz w:val="28"/>
          <w:szCs w:val="28"/>
        </w:rPr>
      </w:pPr>
      <w:r w:rsidRPr="00FD2415">
        <w:rPr>
          <w:sz w:val="28"/>
          <w:szCs w:val="28"/>
        </w:rPr>
        <w:t xml:space="preserve">(3) BLHS (sửa đổi) có phạm vi sửa đổi, bổ sung rộng, nhiều nội dung quan trọng, liên quan trực tiếp tới quyền con người, quyền, lợi ích hợp pháp của các cá nhân, tổ chức trong xã hội, được trình Quốc hội xem xét, cho ý kiến và thông qua trong thời gian ngắn theo chỉ đạo của cấp có thẩm quyền, do đó UBPLTP đề nghị cân nhắc bổ sung trong Nghị quyết thi hành quy định loại trừ, miễn trách nhiệm cho người đứng đầu cơ quan, đơn vị, người tham gia xây dựng, thẩm định, thẩm tra thực hiện Bộ luật này được loại trừ, miễn trách nhiệm trong trường hợp đã tuân thủ các quy trình, quy định liên quan và không vụ lợi trong quá trình thực hiện nhiệm vụ nhưng vẫn có thể xảy ra sai sót, tương tự như cách quy định tại một số văn bản quy phạm pháp luật đã được ban hành trong thời gian vừa qua. </w:t>
      </w:r>
    </w:p>
    <w:p w14:paraId="0CDB2696" w14:textId="77777777" w:rsidR="00E404FA" w:rsidRPr="00FD2415" w:rsidRDefault="00033699" w:rsidP="00760F06">
      <w:pPr>
        <w:widowControl w:val="0"/>
        <w:pBdr>
          <w:top w:val="dotted" w:sz="4" w:space="0" w:color="FFFFFF"/>
          <w:left w:val="dotted" w:sz="4" w:space="0" w:color="FFFFFF"/>
          <w:bottom w:val="dotted" w:sz="4" w:space="16" w:color="FFFFFF"/>
          <w:right w:val="dotted" w:sz="4" w:space="0" w:color="FFFFFF"/>
        </w:pBdr>
        <w:shd w:val="clear" w:color="auto" w:fill="FFFFFF"/>
        <w:snapToGrid w:val="0"/>
        <w:spacing w:before="120"/>
        <w:ind w:firstLine="567"/>
        <w:jc w:val="both"/>
        <w:rPr>
          <w:i/>
          <w:iCs/>
          <w:spacing w:val="-4"/>
          <w:sz w:val="28"/>
          <w:szCs w:val="28"/>
        </w:rPr>
      </w:pPr>
      <w:r w:rsidRPr="00FD2415">
        <w:rPr>
          <w:spacing w:val="-4"/>
          <w:sz w:val="28"/>
          <w:szCs w:val="28"/>
          <w:shd w:val="clear" w:color="auto" w:fill="FCFCFC"/>
          <w:lang w:val="vi-VN"/>
        </w:rPr>
        <w:t>-</w:t>
      </w:r>
      <w:r w:rsidRPr="00FD2415">
        <w:rPr>
          <w:spacing w:val="-4"/>
          <w:sz w:val="28"/>
          <w:szCs w:val="28"/>
          <w:shd w:val="clear" w:color="auto" w:fill="FCFCFC"/>
        </w:rPr>
        <w:t xml:space="preserve"> </w:t>
      </w:r>
      <w:r w:rsidR="00376FC7" w:rsidRPr="00FD2415">
        <w:rPr>
          <w:bCs/>
          <w:spacing w:val="-4"/>
          <w:sz w:val="28"/>
          <w:szCs w:val="28"/>
          <w:lang w:bidi="sa-IN"/>
        </w:rPr>
        <w:t xml:space="preserve">Có ý kiến </w:t>
      </w:r>
      <w:r w:rsidR="00376FC7" w:rsidRPr="00FD2415">
        <w:rPr>
          <w:spacing w:val="-4"/>
          <w:sz w:val="28"/>
          <w:szCs w:val="28"/>
        </w:rPr>
        <w:t>đề nghị</w:t>
      </w:r>
      <w:r w:rsidR="00376FC7" w:rsidRPr="00FD2415">
        <w:rPr>
          <w:spacing w:val="-4"/>
          <w:sz w:val="28"/>
          <w:szCs w:val="28"/>
          <w:shd w:val="clear" w:color="auto" w:fill="FCFCFC"/>
        </w:rPr>
        <w:t xml:space="preserve"> Quốc hội ban hành Nghị quyết hướng dẫn thi hành </w:t>
      </w:r>
      <w:r w:rsidR="00376FC7" w:rsidRPr="00FD2415">
        <w:rPr>
          <w:spacing w:val="-4"/>
          <w:sz w:val="28"/>
          <w:szCs w:val="28"/>
        </w:rPr>
        <w:t>cùng với thời điểm thông qua Bộ luật, quy định rõ hơn hiệu lực đối với các loại án, bỏ tử hình và cấm huy động vốn theo hướng có lợi cho người phạm tội</w:t>
      </w:r>
      <w:r w:rsidR="00376FC7" w:rsidRPr="00FD2415">
        <w:rPr>
          <w:i/>
          <w:iCs/>
          <w:spacing w:val="-4"/>
          <w:sz w:val="28"/>
          <w:szCs w:val="28"/>
          <w:shd w:val="clear" w:color="auto" w:fill="FCFCFC"/>
        </w:rPr>
        <w:t xml:space="preserve"> </w:t>
      </w:r>
      <w:r w:rsidR="00376FC7" w:rsidRPr="00FD2415">
        <w:rPr>
          <w:i/>
          <w:iCs/>
          <w:spacing w:val="-4"/>
          <w:sz w:val="28"/>
          <w:szCs w:val="28"/>
        </w:rPr>
        <w:t>(01 ý kiến).</w:t>
      </w:r>
    </w:p>
    <w:p w14:paraId="4E63F2D3" w14:textId="77777777" w:rsidR="0093218D" w:rsidRDefault="00033699" w:rsidP="00760F06">
      <w:pPr>
        <w:widowControl w:val="0"/>
        <w:pBdr>
          <w:top w:val="dotted" w:sz="4" w:space="0" w:color="FFFFFF"/>
          <w:left w:val="dotted" w:sz="4" w:space="0" w:color="FFFFFF"/>
          <w:bottom w:val="dotted" w:sz="4" w:space="16" w:color="FFFFFF"/>
          <w:right w:val="dotted" w:sz="4" w:space="0" w:color="FFFFFF"/>
        </w:pBdr>
        <w:shd w:val="clear" w:color="auto" w:fill="FFFFFF"/>
        <w:snapToGrid w:val="0"/>
        <w:spacing w:before="120"/>
        <w:ind w:firstLine="567"/>
        <w:jc w:val="both"/>
        <w:rPr>
          <w:i/>
          <w:iCs/>
          <w:sz w:val="28"/>
          <w:szCs w:val="28"/>
        </w:rPr>
      </w:pPr>
      <w:r w:rsidRPr="00FD2415">
        <w:rPr>
          <w:sz w:val="28"/>
          <w:szCs w:val="28"/>
          <w:lang w:val="vi-VN"/>
        </w:rPr>
        <w:t>-</w:t>
      </w:r>
      <w:r w:rsidR="00376FC7" w:rsidRPr="00FD2415">
        <w:rPr>
          <w:sz w:val="28"/>
          <w:szCs w:val="28"/>
        </w:rPr>
        <w:t xml:space="preserve"> Có ý kiến đề nghị Nghị quyết của Quốc hội thi hành BLHS quy định rõ và chi tiết về điều khoản chuyển tiếp theo nguyên tắc: </w:t>
      </w:r>
      <w:r w:rsidR="00376FC7" w:rsidRPr="00FD2415">
        <w:rPr>
          <w:i/>
          <w:iCs/>
          <w:sz w:val="28"/>
          <w:szCs w:val="28"/>
        </w:rPr>
        <w:t>(i)</w:t>
      </w:r>
      <w:r w:rsidR="00376FC7" w:rsidRPr="00FD2415">
        <w:rPr>
          <w:sz w:val="28"/>
          <w:szCs w:val="28"/>
        </w:rPr>
        <w:t xml:space="preserve"> hồi tố có lợi, theo đó nghị quyết phải quy định rõ các quy định mới có lợi cho người phạm tội như bỏ hình phạt tử hình, chuyển đổi từ tội phạm thành vi phạm hành chính, thêm tình tiết </w:t>
      </w:r>
      <w:r w:rsidR="00376FC7" w:rsidRPr="00FD2415">
        <w:rPr>
          <w:sz w:val="28"/>
          <w:szCs w:val="28"/>
        </w:rPr>
        <w:lastRenderedPageBreak/>
        <w:t xml:space="preserve">giảm nhẹ, giảm mức hình phạt phải áp dụng đối với cả những hành vi phạm tội xảy ra trước ngày luật có hiệu lực, dự kiến ngày 01/3/2027 mà chưa bị xét xử hoặc đang xét xử; </w:t>
      </w:r>
      <w:r w:rsidR="00376FC7" w:rsidRPr="00FD2415">
        <w:rPr>
          <w:i/>
          <w:iCs/>
          <w:sz w:val="28"/>
          <w:szCs w:val="28"/>
        </w:rPr>
        <w:t>(ii)</w:t>
      </w:r>
      <w:r w:rsidR="00376FC7" w:rsidRPr="00FD2415">
        <w:rPr>
          <w:sz w:val="28"/>
          <w:szCs w:val="28"/>
        </w:rPr>
        <w:t xml:space="preserve"> không hồi tố bất lợi, trong nghị quyết phải nêu rõ các quy định mới làm tăng TNHS như bổ sung tội danh mới, tăng hình phạt, tăng mức phạt tiền, mở rộng trách nhiệm pháp nhân, không áp dụng đối với hành vi xảy ra trước ngày 01/3/2027 </w:t>
      </w:r>
      <w:r w:rsidR="00376FC7" w:rsidRPr="00FD2415">
        <w:rPr>
          <w:i/>
          <w:iCs/>
          <w:sz w:val="28"/>
          <w:szCs w:val="28"/>
        </w:rPr>
        <w:t>(01 ý kiến).</w:t>
      </w:r>
    </w:p>
    <w:p w14:paraId="6B677A8B" w14:textId="77777777" w:rsidR="0093218D" w:rsidRDefault="00376FC7" w:rsidP="00760F06">
      <w:pPr>
        <w:widowControl w:val="0"/>
        <w:pBdr>
          <w:top w:val="dotted" w:sz="4" w:space="0" w:color="FFFFFF"/>
          <w:left w:val="dotted" w:sz="4" w:space="0" w:color="FFFFFF"/>
          <w:bottom w:val="dotted" w:sz="4" w:space="16" w:color="FFFFFF"/>
          <w:right w:val="dotted" w:sz="4" w:space="0" w:color="FFFFFF"/>
        </w:pBdr>
        <w:shd w:val="clear" w:color="auto" w:fill="FFFFFF"/>
        <w:snapToGrid w:val="0"/>
        <w:spacing w:before="120"/>
        <w:ind w:firstLine="567"/>
        <w:jc w:val="both"/>
        <w:rPr>
          <w:i/>
          <w:iCs/>
          <w:sz w:val="28"/>
          <w:szCs w:val="28"/>
        </w:rPr>
      </w:pPr>
      <w:r w:rsidRPr="00FD2415">
        <w:rPr>
          <w:spacing w:val="-2"/>
          <w:sz w:val="28"/>
          <w:szCs w:val="28"/>
        </w:rPr>
        <w:t xml:space="preserve">Việc quy định giao Tòa án nhân dân tối cao, Bộ Công an, Bộ Quốc phòng, Bộ Tư pháp thông qua tổng kết áp dụng thi hành pháp luật, hướng dẫn áp dụng thống nhất quy định của BLHS là chưa đủ rõ và có thể dẫn đến khoảng trống của pháp luật. Do đó, đề nghị Cơ quan chủ trì soạn thảo cân nhắc theo hướng: </w:t>
      </w:r>
      <w:r w:rsidRPr="00FD2415">
        <w:rPr>
          <w:i/>
          <w:iCs/>
          <w:spacing w:val="-2"/>
          <w:sz w:val="28"/>
          <w:szCs w:val="28"/>
        </w:rPr>
        <w:t>(i)</w:t>
      </w:r>
      <w:r w:rsidRPr="00FD2415">
        <w:rPr>
          <w:spacing w:val="-2"/>
          <w:sz w:val="28"/>
          <w:szCs w:val="28"/>
        </w:rPr>
        <w:t xml:space="preserve"> rà soát các tội mà hành vi phạm tội, mô tả dấu hiệu phạm tội đã được quy định tại pháp luật chuyên ngành để quy định khái quát, chỉ quy định yếu tố định lượng ở những tội có tính ổn định truyền thống đối với những tội mới có tính biến động cao và có quy định cụ thể về quy chuẩn, tiêu chuẩn, định mức, chỉ quy định lượng cơ bản và dẫn chiếu đến các văn bản chuyên ngành đã quy định; </w:t>
      </w:r>
      <w:r w:rsidRPr="00FD2415">
        <w:rPr>
          <w:i/>
          <w:iCs/>
          <w:spacing w:val="-2"/>
          <w:sz w:val="28"/>
          <w:szCs w:val="28"/>
        </w:rPr>
        <w:t>(ii)</w:t>
      </w:r>
      <w:r w:rsidRPr="00FD2415">
        <w:rPr>
          <w:spacing w:val="-2"/>
          <w:sz w:val="28"/>
          <w:szCs w:val="28"/>
        </w:rPr>
        <w:t xml:space="preserve"> chỉnh lý dự thảo nghị quyết theo hướng cùng với việc quy định rõ nội dung giao Chính phủ quy định chi tiết BLHS, cần bổ sung quy định Tòa án nhân dân tối cao thông qua tổng kết việc xét xử để giải thích các khái niệm định tính như: hậu quả nghiêm trọng, hậu quả rất nghiêm trọng, hậu quả đặc biệt nghiêm trọng, số lượng lớn, số lượng rất lớn, số lượng đặc biệt lớn…</w:t>
      </w:r>
      <w:r w:rsidRPr="00FD2415">
        <w:rPr>
          <w:i/>
          <w:iCs/>
          <w:spacing w:val="-2"/>
          <w:sz w:val="28"/>
          <w:szCs w:val="28"/>
        </w:rPr>
        <w:t>(01 ý kiến).</w:t>
      </w:r>
    </w:p>
    <w:p w14:paraId="7BD503EE" w14:textId="77777777" w:rsidR="0093218D" w:rsidRDefault="00376FC7" w:rsidP="00760F06">
      <w:pPr>
        <w:widowControl w:val="0"/>
        <w:pBdr>
          <w:top w:val="dotted" w:sz="4" w:space="0" w:color="FFFFFF"/>
          <w:left w:val="dotted" w:sz="4" w:space="0" w:color="FFFFFF"/>
          <w:bottom w:val="dotted" w:sz="4" w:space="16" w:color="FFFFFF"/>
          <w:right w:val="dotted" w:sz="4" w:space="0" w:color="FFFFFF"/>
        </w:pBdr>
        <w:shd w:val="clear" w:color="auto" w:fill="FFFFFF"/>
        <w:snapToGrid w:val="0"/>
        <w:spacing w:before="120"/>
        <w:ind w:firstLine="567"/>
        <w:jc w:val="both"/>
        <w:rPr>
          <w:i/>
          <w:iCs/>
          <w:sz w:val="28"/>
          <w:szCs w:val="28"/>
        </w:rPr>
      </w:pPr>
      <w:r w:rsidRPr="00FD2415">
        <w:rPr>
          <w:i/>
          <w:iCs/>
          <w:sz w:val="28"/>
          <w:szCs w:val="28"/>
        </w:rPr>
        <w:t>Ý kiến tiếp thu, giải trình</w:t>
      </w:r>
      <w:r w:rsidR="00E404FA" w:rsidRPr="00FD2415">
        <w:rPr>
          <w:i/>
          <w:iCs/>
          <w:sz w:val="28"/>
          <w:szCs w:val="28"/>
        </w:rPr>
        <w:t xml:space="preserve">: </w:t>
      </w:r>
      <w:r w:rsidRPr="00FD2415">
        <w:rPr>
          <w:iCs/>
          <w:spacing w:val="-2"/>
          <w:sz w:val="28"/>
          <w:szCs w:val="28"/>
        </w:rPr>
        <w:t xml:space="preserve">Tiếp thu ý kiến, trên cơ sở hoàn thiện các quy định của dự thảo Bộ luật, cơ quan chủ trì soạn thảo sẽ phối hợp với các Ủy ban của Quốc hội, các bộ, ngành, cơ quan đơn vị có liên quan hoàn thiện dự thảo Nghị quyết để </w:t>
      </w:r>
      <w:r w:rsidR="009A156F" w:rsidRPr="00FD2415">
        <w:rPr>
          <w:iCs/>
          <w:spacing w:val="-2"/>
          <w:sz w:val="28"/>
          <w:szCs w:val="28"/>
        </w:rPr>
        <w:t>bảo đảm</w:t>
      </w:r>
      <w:r w:rsidRPr="00FD2415">
        <w:rPr>
          <w:iCs/>
          <w:spacing w:val="-2"/>
          <w:sz w:val="28"/>
          <w:szCs w:val="28"/>
        </w:rPr>
        <w:t xml:space="preserve"> phù hợp, thống nhất đối với các quy định dự thảo Bộ luật.</w:t>
      </w:r>
    </w:p>
    <w:p w14:paraId="3604AEC8" w14:textId="77777777" w:rsidR="0093218D" w:rsidRDefault="00376FC7" w:rsidP="00760F06">
      <w:pPr>
        <w:widowControl w:val="0"/>
        <w:pBdr>
          <w:top w:val="dotted" w:sz="4" w:space="0" w:color="FFFFFF"/>
          <w:left w:val="dotted" w:sz="4" w:space="0" w:color="FFFFFF"/>
          <w:bottom w:val="dotted" w:sz="4" w:space="16" w:color="FFFFFF"/>
          <w:right w:val="dotted" w:sz="4" w:space="0" w:color="FFFFFF"/>
        </w:pBdr>
        <w:shd w:val="clear" w:color="auto" w:fill="FFFFFF"/>
        <w:snapToGrid w:val="0"/>
        <w:spacing w:before="120"/>
        <w:ind w:firstLine="567"/>
        <w:jc w:val="both"/>
        <w:rPr>
          <w:b/>
          <w:iCs/>
          <w:sz w:val="28"/>
          <w:szCs w:val="28"/>
        </w:rPr>
      </w:pPr>
      <w:r w:rsidRPr="00FD2415">
        <w:rPr>
          <w:b/>
          <w:iCs/>
          <w:sz w:val="28"/>
          <w:szCs w:val="28"/>
          <w:lang w:bidi="sa-IN"/>
        </w:rPr>
        <w:t>5</w:t>
      </w:r>
      <w:r w:rsidRPr="00FD2415">
        <w:rPr>
          <w:b/>
          <w:iCs/>
          <w:sz w:val="28"/>
          <w:szCs w:val="28"/>
          <w:lang w:val="vi-VN" w:bidi="sa-IN"/>
        </w:rPr>
        <w:t xml:space="preserve">. </w:t>
      </w:r>
      <w:r w:rsidRPr="00FD2415">
        <w:rPr>
          <w:b/>
          <w:iCs/>
          <w:sz w:val="28"/>
          <w:szCs w:val="28"/>
        </w:rPr>
        <w:t>Về các vấn đề khác mà đại biểu quan tâm</w:t>
      </w:r>
    </w:p>
    <w:p w14:paraId="6CB20918" w14:textId="77777777" w:rsidR="0093218D" w:rsidRDefault="00376FC7" w:rsidP="00760F06">
      <w:pPr>
        <w:widowControl w:val="0"/>
        <w:pBdr>
          <w:top w:val="dotted" w:sz="4" w:space="0" w:color="FFFFFF"/>
          <w:left w:val="dotted" w:sz="4" w:space="0" w:color="FFFFFF"/>
          <w:bottom w:val="dotted" w:sz="4" w:space="16" w:color="FFFFFF"/>
          <w:right w:val="dotted" w:sz="4" w:space="0" w:color="FFFFFF"/>
        </w:pBdr>
        <w:shd w:val="clear" w:color="auto" w:fill="FFFFFF"/>
        <w:snapToGrid w:val="0"/>
        <w:spacing w:before="120"/>
        <w:ind w:firstLine="567"/>
        <w:jc w:val="both"/>
        <w:rPr>
          <w:b/>
          <w:sz w:val="28"/>
          <w:szCs w:val="28"/>
        </w:rPr>
      </w:pPr>
      <w:r w:rsidRPr="00FD2415">
        <w:rPr>
          <w:b/>
          <w:iCs/>
          <w:sz w:val="28"/>
          <w:szCs w:val="28"/>
        </w:rPr>
        <w:t xml:space="preserve">5.1. </w:t>
      </w:r>
      <w:r w:rsidRPr="00FD2415">
        <w:rPr>
          <w:b/>
          <w:sz w:val="28"/>
          <w:szCs w:val="28"/>
        </w:rPr>
        <w:t xml:space="preserve">Về cơ sở của </w:t>
      </w:r>
      <w:r w:rsidR="00C667EB" w:rsidRPr="00FD2415">
        <w:rPr>
          <w:b/>
          <w:sz w:val="28"/>
          <w:szCs w:val="28"/>
        </w:rPr>
        <w:t>TNHS</w:t>
      </w:r>
      <w:r w:rsidRPr="00FD2415">
        <w:rPr>
          <w:b/>
          <w:sz w:val="28"/>
          <w:szCs w:val="28"/>
        </w:rPr>
        <w:t xml:space="preserve"> (Điều 2)</w:t>
      </w:r>
    </w:p>
    <w:p w14:paraId="0513C0C7" w14:textId="77777777" w:rsidR="0093218D" w:rsidRDefault="00376FC7" w:rsidP="00760F06">
      <w:pPr>
        <w:widowControl w:val="0"/>
        <w:pBdr>
          <w:top w:val="dotted" w:sz="4" w:space="0" w:color="FFFFFF"/>
          <w:left w:val="dotted" w:sz="4" w:space="0" w:color="FFFFFF"/>
          <w:bottom w:val="dotted" w:sz="4" w:space="16" w:color="FFFFFF"/>
          <w:right w:val="dotted" w:sz="4" w:space="0" w:color="FFFFFF"/>
        </w:pBdr>
        <w:shd w:val="clear" w:color="auto" w:fill="FFFFFF"/>
        <w:snapToGrid w:val="0"/>
        <w:spacing w:before="120"/>
        <w:ind w:firstLine="567"/>
        <w:jc w:val="both"/>
        <w:rPr>
          <w:sz w:val="28"/>
          <w:szCs w:val="28"/>
        </w:rPr>
      </w:pPr>
      <w:r w:rsidRPr="00FD2415">
        <w:rPr>
          <w:b/>
          <w:i/>
          <w:sz w:val="28"/>
          <w:szCs w:val="28"/>
        </w:rPr>
        <w:t xml:space="preserve">Ý kiến </w:t>
      </w:r>
      <w:r w:rsidR="003B618E" w:rsidRPr="00FD2415">
        <w:rPr>
          <w:b/>
          <w:i/>
          <w:sz w:val="28"/>
          <w:szCs w:val="28"/>
        </w:rPr>
        <w:t>ĐBQH</w:t>
      </w:r>
      <w:r w:rsidRPr="00FD2415">
        <w:rPr>
          <w:b/>
          <w:i/>
          <w:sz w:val="28"/>
          <w:szCs w:val="28"/>
        </w:rPr>
        <w:t>:</w:t>
      </w:r>
      <w:r w:rsidRPr="00FD2415">
        <w:rPr>
          <w:sz w:val="28"/>
          <w:szCs w:val="28"/>
        </w:rPr>
        <w:t xml:space="preserve"> Đề nghị cân nhắc sử dụng cụm từ </w:t>
      </w:r>
      <w:r w:rsidRPr="00FD2415">
        <w:rPr>
          <w:i/>
          <w:iCs/>
          <w:sz w:val="28"/>
          <w:szCs w:val="28"/>
        </w:rPr>
        <w:t>“phạm một tội”</w:t>
      </w:r>
      <w:r w:rsidRPr="00FD2415">
        <w:rPr>
          <w:sz w:val="28"/>
          <w:szCs w:val="28"/>
        </w:rPr>
        <w:t xml:space="preserve"> vì không rõ nghĩa, có thể không bao quát được hết các trường hợp, như trong trường hợp phạm nhiều tội (</w:t>
      </w:r>
      <w:r w:rsidRPr="00FD2415">
        <w:rPr>
          <w:i/>
          <w:iCs/>
          <w:sz w:val="28"/>
          <w:szCs w:val="28"/>
        </w:rPr>
        <w:t>01 ý kiến</w:t>
      </w:r>
      <w:r w:rsidRPr="00FD2415">
        <w:rPr>
          <w:sz w:val="28"/>
          <w:szCs w:val="28"/>
        </w:rPr>
        <w:t>).</w:t>
      </w:r>
    </w:p>
    <w:p w14:paraId="61D74ADD" w14:textId="77777777" w:rsidR="0093218D" w:rsidRDefault="00376FC7" w:rsidP="00760F06">
      <w:pPr>
        <w:widowControl w:val="0"/>
        <w:pBdr>
          <w:top w:val="dotted" w:sz="4" w:space="0" w:color="FFFFFF"/>
          <w:left w:val="dotted" w:sz="4" w:space="0" w:color="FFFFFF"/>
          <w:bottom w:val="dotted" w:sz="4" w:space="16" w:color="FFFFFF"/>
          <w:right w:val="dotted" w:sz="4" w:space="0" w:color="FFFFFF"/>
        </w:pBdr>
        <w:shd w:val="clear" w:color="auto" w:fill="FFFFFF"/>
        <w:snapToGrid w:val="0"/>
        <w:spacing w:before="120"/>
        <w:ind w:firstLine="567"/>
        <w:jc w:val="both"/>
        <w:rPr>
          <w:spacing w:val="-2"/>
          <w:sz w:val="28"/>
          <w:szCs w:val="28"/>
          <w:lang w:val="vi-VN"/>
        </w:rPr>
      </w:pPr>
      <w:r w:rsidRPr="00FD2415">
        <w:rPr>
          <w:i/>
          <w:sz w:val="28"/>
          <w:szCs w:val="28"/>
        </w:rPr>
        <w:t xml:space="preserve">Ý kiến </w:t>
      </w:r>
      <w:r w:rsidR="00675026" w:rsidRPr="00FD2415">
        <w:rPr>
          <w:i/>
          <w:sz w:val="28"/>
          <w:szCs w:val="28"/>
        </w:rPr>
        <w:t>tiếp thu, giải trình</w:t>
      </w:r>
      <w:r w:rsidR="00E404FA" w:rsidRPr="00FD2415">
        <w:rPr>
          <w:i/>
          <w:sz w:val="28"/>
          <w:szCs w:val="28"/>
        </w:rPr>
        <w:t xml:space="preserve">: </w:t>
      </w:r>
      <w:r w:rsidRPr="00FD2415">
        <w:rPr>
          <w:bCs/>
          <w:spacing w:val="-2"/>
          <w:sz w:val="28"/>
          <w:szCs w:val="28"/>
        </w:rPr>
        <w:t xml:space="preserve">Về vấn đề này, cơ quan chủ trì soạn thảo nhận thấy </w:t>
      </w:r>
      <w:r w:rsidRPr="00FD2415">
        <w:rPr>
          <w:spacing w:val="-2"/>
          <w:sz w:val="28"/>
          <w:szCs w:val="28"/>
        </w:rPr>
        <w:t>cụm từ “phạm một tội” được</w:t>
      </w:r>
      <w:r w:rsidRPr="00FD2415">
        <w:rPr>
          <w:spacing w:val="-2"/>
          <w:sz w:val="28"/>
          <w:szCs w:val="28"/>
          <w:lang w:val="vi-VN"/>
        </w:rPr>
        <w:t xml:space="preserve"> </w:t>
      </w:r>
      <w:r w:rsidRPr="00FD2415">
        <w:rPr>
          <w:spacing w:val="-2"/>
          <w:sz w:val="28"/>
          <w:szCs w:val="28"/>
        </w:rPr>
        <w:t>kế thừa từ</w:t>
      </w:r>
      <w:r w:rsidRPr="00FD2415">
        <w:rPr>
          <w:spacing w:val="-2"/>
          <w:sz w:val="28"/>
          <w:szCs w:val="28"/>
          <w:lang w:val="vi-VN"/>
        </w:rPr>
        <w:t xml:space="preserve"> </w:t>
      </w:r>
      <w:r w:rsidRPr="00FD2415">
        <w:rPr>
          <w:spacing w:val="-2"/>
          <w:sz w:val="28"/>
          <w:szCs w:val="28"/>
        </w:rPr>
        <w:t>BLHS hiện hành</w:t>
      </w:r>
      <w:r w:rsidRPr="00FD2415">
        <w:rPr>
          <w:spacing w:val="-2"/>
          <w:sz w:val="28"/>
          <w:szCs w:val="28"/>
          <w:lang w:val="vi-VN"/>
        </w:rPr>
        <w:t xml:space="preserve"> và</w:t>
      </w:r>
      <w:r w:rsidRPr="00FD2415">
        <w:rPr>
          <w:spacing w:val="-2"/>
          <w:sz w:val="28"/>
          <w:szCs w:val="28"/>
        </w:rPr>
        <w:t xml:space="preserve"> bảo đảm tính chính xác về kỹ thuật lập pháp hình sự. Thuật ngữ “một tội” mang tính nguyên tắc, phản ánh căn cứ phát sinh </w:t>
      </w:r>
      <w:r w:rsidR="00C667EB" w:rsidRPr="00FD2415">
        <w:rPr>
          <w:spacing w:val="-2"/>
          <w:sz w:val="28"/>
          <w:szCs w:val="28"/>
        </w:rPr>
        <w:t>TNHS</w:t>
      </w:r>
      <w:r w:rsidRPr="00FD2415">
        <w:rPr>
          <w:spacing w:val="-2"/>
          <w:sz w:val="28"/>
          <w:szCs w:val="28"/>
        </w:rPr>
        <w:t xml:space="preserve"> độc lập đối với từng hành vi phạm tội cụ thể. Trường hợp một người thực hiện nhiều hành vi cấu thành nhiều tội</w:t>
      </w:r>
      <w:r w:rsidRPr="00FD2415">
        <w:rPr>
          <w:spacing w:val="-2"/>
          <w:sz w:val="28"/>
          <w:szCs w:val="28"/>
          <w:lang w:val="vi-VN"/>
        </w:rPr>
        <w:t xml:space="preserve"> thì</w:t>
      </w:r>
      <w:r w:rsidRPr="00FD2415">
        <w:rPr>
          <w:spacing w:val="-2"/>
          <w:sz w:val="28"/>
          <w:szCs w:val="28"/>
        </w:rPr>
        <w:t xml:space="preserve"> </w:t>
      </w:r>
      <w:r w:rsidR="00C667EB" w:rsidRPr="00FD2415">
        <w:rPr>
          <w:spacing w:val="-2"/>
          <w:sz w:val="28"/>
          <w:szCs w:val="28"/>
        </w:rPr>
        <w:t>TNHS</w:t>
      </w:r>
      <w:r w:rsidRPr="00FD2415">
        <w:rPr>
          <w:spacing w:val="-2"/>
          <w:sz w:val="28"/>
          <w:szCs w:val="28"/>
        </w:rPr>
        <w:t xml:space="preserve"> của</w:t>
      </w:r>
      <w:r w:rsidRPr="00FD2415">
        <w:rPr>
          <w:spacing w:val="-2"/>
          <w:sz w:val="28"/>
          <w:szCs w:val="28"/>
          <w:lang w:val="vi-VN"/>
        </w:rPr>
        <w:t xml:space="preserve"> người đó </w:t>
      </w:r>
      <w:r w:rsidRPr="00FD2415">
        <w:rPr>
          <w:spacing w:val="-2"/>
          <w:sz w:val="28"/>
          <w:szCs w:val="28"/>
        </w:rPr>
        <w:t>sẽ được xác định riêng biệt cho từng tội</w:t>
      </w:r>
      <w:r w:rsidRPr="00FD2415">
        <w:rPr>
          <w:spacing w:val="-2"/>
          <w:sz w:val="28"/>
          <w:szCs w:val="28"/>
          <w:lang w:val="vi-VN"/>
        </w:rPr>
        <w:t xml:space="preserve"> sau đó mới áp dụng các quy định về tổng hợp hình phạt theo quy định của BLHS. </w:t>
      </w:r>
    </w:p>
    <w:p w14:paraId="1B5FDF72" w14:textId="77777777" w:rsidR="0093218D" w:rsidRDefault="00376FC7" w:rsidP="00760F06">
      <w:pPr>
        <w:widowControl w:val="0"/>
        <w:pBdr>
          <w:top w:val="dotted" w:sz="4" w:space="0" w:color="FFFFFF"/>
          <w:left w:val="dotted" w:sz="4" w:space="0" w:color="FFFFFF"/>
          <w:bottom w:val="dotted" w:sz="4" w:space="16" w:color="FFFFFF"/>
          <w:right w:val="dotted" w:sz="4" w:space="0" w:color="FFFFFF"/>
        </w:pBdr>
        <w:shd w:val="clear" w:color="auto" w:fill="FFFFFF"/>
        <w:snapToGrid w:val="0"/>
        <w:spacing w:before="120"/>
        <w:ind w:firstLine="567"/>
        <w:jc w:val="both"/>
        <w:rPr>
          <w:b/>
          <w:iCs/>
          <w:sz w:val="28"/>
          <w:szCs w:val="28"/>
          <w:lang w:eastAsia="vi-VN"/>
        </w:rPr>
      </w:pPr>
      <w:r w:rsidRPr="00FD2415">
        <w:rPr>
          <w:b/>
          <w:bCs/>
          <w:iCs/>
          <w:sz w:val="28"/>
          <w:szCs w:val="28"/>
          <w:lang w:eastAsia="vi-VN"/>
        </w:rPr>
        <w:t>5.2.</w:t>
      </w:r>
      <w:r w:rsidRPr="00FD2415">
        <w:rPr>
          <w:b/>
          <w:iCs/>
          <w:sz w:val="28"/>
          <w:szCs w:val="28"/>
          <w:lang w:eastAsia="vi-VN"/>
        </w:rPr>
        <w:t xml:space="preserve"> Về nguyên tắc xử lý (Điều 3)</w:t>
      </w:r>
    </w:p>
    <w:p w14:paraId="480BE61D" w14:textId="77777777" w:rsidR="0093218D" w:rsidRDefault="00376FC7" w:rsidP="0034753D">
      <w:pPr>
        <w:widowControl w:val="0"/>
        <w:pBdr>
          <w:top w:val="dotted" w:sz="4" w:space="0" w:color="FFFFFF"/>
          <w:left w:val="dotted" w:sz="4" w:space="0" w:color="FFFFFF"/>
          <w:right w:val="dotted" w:sz="4" w:space="0" w:color="FFFFFF"/>
        </w:pBdr>
        <w:shd w:val="clear" w:color="auto" w:fill="FFFFFF"/>
        <w:snapToGrid w:val="0"/>
        <w:spacing w:before="120"/>
        <w:ind w:firstLine="567"/>
        <w:jc w:val="both"/>
        <w:rPr>
          <w:bCs/>
          <w:iCs/>
          <w:sz w:val="28"/>
          <w:szCs w:val="28"/>
          <w:lang w:eastAsia="vi-VN"/>
        </w:rPr>
      </w:pPr>
      <w:r w:rsidRPr="00FD2415">
        <w:rPr>
          <w:b/>
          <w:i/>
          <w:iCs/>
          <w:sz w:val="28"/>
          <w:szCs w:val="28"/>
          <w:lang w:eastAsia="vi-VN"/>
        </w:rPr>
        <w:t xml:space="preserve">Ý kiến của </w:t>
      </w:r>
      <w:r w:rsidRPr="00FD2415">
        <w:rPr>
          <w:b/>
          <w:bCs/>
          <w:i/>
          <w:iCs/>
          <w:sz w:val="28"/>
          <w:szCs w:val="28"/>
          <w:lang w:eastAsia="vi-VN"/>
        </w:rPr>
        <w:t xml:space="preserve">Ủy ban Thường vụ Quốc hội: </w:t>
      </w:r>
      <w:r w:rsidRPr="00FD2415">
        <w:rPr>
          <w:bCs/>
          <w:iCs/>
          <w:sz w:val="28"/>
          <w:szCs w:val="28"/>
          <w:lang w:eastAsia="vi-VN"/>
        </w:rPr>
        <w:t>cơ bản tán thành các nội dung sửa đổi, bổ sung tại Điều 3 dự thảo BLHS, đây là chính sách mới, phù hợp trong giai đoạn hiện nay và đây cũng là nội dung được quy định trong pháp luật hình sự của nhiều nước phát triển trên thế giới.</w:t>
      </w:r>
    </w:p>
    <w:p w14:paraId="0B87CE3D" w14:textId="77777777" w:rsidR="0093218D" w:rsidRDefault="00376FC7" w:rsidP="0034753D">
      <w:pPr>
        <w:widowControl w:val="0"/>
        <w:pBdr>
          <w:top w:val="dotted" w:sz="4" w:space="0" w:color="FFFFFF"/>
          <w:left w:val="dotted" w:sz="4" w:space="0" w:color="FFFFFF"/>
          <w:right w:val="dotted" w:sz="4" w:space="0" w:color="FFFFFF"/>
        </w:pBdr>
        <w:shd w:val="clear" w:color="auto" w:fill="FFFFFF"/>
        <w:snapToGrid w:val="0"/>
        <w:spacing w:before="120"/>
        <w:ind w:firstLine="567"/>
        <w:jc w:val="both"/>
        <w:rPr>
          <w:i/>
          <w:iCs/>
          <w:sz w:val="28"/>
          <w:szCs w:val="28"/>
        </w:rPr>
      </w:pPr>
      <w:r w:rsidRPr="00FD2415">
        <w:rPr>
          <w:b/>
          <w:i/>
          <w:iCs/>
          <w:sz w:val="28"/>
          <w:szCs w:val="28"/>
          <w:lang w:eastAsia="vi-VN"/>
        </w:rPr>
        <w:lastRenderedPageBreak/>
        <w:t xml:space="preserve">Ý kiến của </w:t>
      </w:r>
      <w:r w:rsidRPr="00FD2415">
        <w:rPr>
          <w:b/>
          <w:bCs/>
          <w:i/>
          <w:iCs/>
          <w:sz w:val="28"/>
          <w:szCs w:val="28"/>
          <w:lang w:eastAsia="vi-VN"/>
        </w:rPr>
        <w:t>Ủy ban Thường vụ Quốc hội:</w:t>
      </w:r>
      <w:r w:rsidRPr="00FD2415">
        <w:rPr>
          <w:bCs/>
          <w:iCs/>
          <w:spacing w:val="-4"/>
          <w:sz w:val="28"/>
          <w:szCs w:val="28"/>
          <w:lang w:eastAsia="vi-VN"/>
        </w:rPr>
        <w:t xml:space="preserve"> </w:t>
      </w:r>
    </w:p>
    <w:p w14:paraId="73FFBC9E" w14:textId="77777777" w:rsidR="0093218D" w:rsidRDefault="00033699" w:rsidP="0034753D">
      <w:pPr>
        <w:widowControl w:val="0"/>
        <w:shd w:val="clear" w:color="auto" w:fill="FFFFFF"/>
        <w:snapToGrid w:val="0"/>
        <w:spacing w:before="120"/>
        <w:ind w:firstLine="567"/>
        <w:jc w:val="both"/>
        <w:rPr>
          <w:bCs/>
          <w:i/>
          <w:sz w:val="28"/>
          <w:szCs w:val="28"/>
          <w:lang w:eastAsia="vi-VN"/>
        </w:rPr>
      </w:pPr>
      <w:r w:rsidRPr="00FD2415">
        <w:rPr>
          <w:bCs/>
          <w:iCs/>
          <w:sz w:val="28"/>
          <w:szCs w:val="28"/>
          <w:lang w:val="vi-VN" w:eastAsia="vi-VN"/>
        </w:rPr>
        <w:t>-</w:t>
      </w:r>
      <w:r w:rsidR="00376FC7" w:rsidRPr="00FD2415">
        <w:rPr>
          <w:bCs/>
          <w:iCs/>
          <w:sz w:val="28"/>
          <w:szCs w:val="28"/>
          <w:lang w:eastAsia="vi-VN"/>
        </w:rPr>
        <w:t xml:space="preserve"> Điều 3 BLHS hiện hành đã bộc lộ nhiều bất cập, chồng chéo, tạo ra sự thiếu nhất quán trong áp dụng chính sách hình sự cần được sửa đổi, bổ sung toàn diện để tương xứng với vai trò chi phối các điều, khoản khác trong BLHS và bảo đảm thống nhất trong áp dụng chính sách hình sự, cụ thể: </w:t>
      </w:r>
      <w:r w:rsidR="00376FC7" w:rsidRPr="00FD2415">
        <w:rPr>
          <w:b/>
          <w:bCs/>
          <w:iCs/>
          <w:sz w:val="28"/>
          <w:szCs w:val="28"/>
          <w:lang w:eastAsia="vi-VN"/>
        </w:rPr>
        <w:t>(1)</w:t>
      </w:r>
      <w:r w:rsidR="00376FC7" w:rsidRPr="00FD2415">
        <w:rPr>
          <w:bCs/>
          <w:iCs/>
          <w:sz w:val="28"/>
          <w:szCs w:val="28"/>
          <w:lang w:eastAsia="vi-VN"/>
        </w:rPr>
        <w:t xml:space="preserve"> Điều 52 dự thảo BLHS quy định </w:t>
      </w:r>
      <w:r w:rsidR="00376FC7" w:rsidRPr="00FD2415">
        <w:rPr>
          <w:b/>
          <w:iCs/>
          <w:sz w:val="28"/>
          <w:szCs w:val="28"/>
          <w:lang w:eastAsia="vi-VN"/>
        </w:rPr>
        <w:t>17</w:t>
      </w:r>
      <w:r w:rsidR="00376FC7" w:rsidRPr="00FD2415">
        <w:rPr>
          <w:bCs/>
          <w:iCs/>
          <w:sz w:val="28"/>
          <w:szCs w:val="28"/>
          <w:lang w:eastAsia="vi-VN"/>
        </w:rPr>
        <w:t xml:space="preserve"> nhóm tình tiết tăng nặng đối với người phạm tội, nhưng chính sách nghiêm trị tại Điều 3 chỉ áp dụng đối với một số ít tình tiết. Hơn nữa, nhiều tình tiết làm thay đổi cơ bản tính chất của tội phạm nhưng lại không thuộc trường hợp bị nghiêm trị, ví dụ: </w:t>
      </w:r>
      <w:r w:rsidR="00376FC7" w:rsidRPr="00FD2415">
        <w:rPr>
          <w:bCs/>
          <w:i/>
          <w:sz w:val="28"/>
          <w:szCs w:val="28"/>
          <w:lang w:eastAsia="vi-VN"/>
        </w:rPr>
        <w:t>phạm tội nhằm chống chính quyền nhân dân</w:t>
      </w:r>
      <w:r w:rsidR="00376FC7" w:rsidRPr="00FD2415">
        <w:rPr>
          <w:bCs/>
          <w:iCs/>
          <w:sz w:val="28"/>
          <w:szCs w:val="28"/>
          <w:lang w:eastAsia="vi-VN"/>
        </w:rPr>
        <w:t xml:space="preserve"> </w:t>
      </w:r>
      <w:r w:rsidR="00376FC7" w:rsidRPr="00FD2415">
        <w:rPr>
          <w:bCs/>
          <w:i/>
          <w:sz w:val="28"/>
          <w:szCs w:val="28"/>
          <w:lang w:eastAsia="vi-VN"/>
        </w:rPr>
        <w:t>(điểm c1 khoản 1);</w:t>
      </w:r>
      <w:r w:rsidR="00376FC7" w:rsidRPr="00FD2415">
        <w:rPr>
          <w:bCs/>
          <w:iCs/>
          <w:sz w:val="28"/>
          <w:szCs w:val="28"/>
          <w:lang w:eastAsia="vi-VN"/>
        </w:rPr>
        <w:t xml:space="preserve"> </w:t>
      </w:r>
      <w:r w:rsidR="00376FC7" w:rsidRPr="00FD2415">
        <w:rPr>
          <w:bCs/>
          <w:i/>
          <w:sz w:val="28"/>
          <w:szCs w:val="28"/>
          <w:lang w:eastAsia="vi-VN"/>
        </w:rPr>
        <w:t>lợi dụng hoàn cảnh chiến tranh, tình trạng khẩn cấp, thiên tai, dịch bệnh hoặc những khó khăn đặc biệt khác của xã hội để phạm tội (điểm l khoản 1);</w:t>
      </w:r>
      <w:r w:rsidR="00376FC7" w:rsidRPr="00FD2415">
        <w:rPr>
          <w:bCs/>
          <w:iCs/>
          <w:sz w:val="28"/>
          <w:szCs w:val="28"/>
          <w:lang w:eastAsia="vi-VN"/>
        </w:rPr>
        <w:t xml:space="preserve"> </w:t>
      </w:r>
      <w:r w:rsidR="00376FC7" w:rsidRPr="00FD2415">
        <w:rPr>
          <w:bCs/>
          <w:i/>
          <w:sz w:val="28"/>
          <w:szCs w:val="28"/>
          <w:lang w:eastAsia="vi-VN"/>
        </w:rPr>
        <w:t xml:space="preserve">dùng thủ đoạn hoặc phương tiện có khả năng gây nguy hại cho nhiều người để phạm tội (điểm n khoản 1); </w:t>
      </w:r>
      <w:r w:rsidR="00376FC7" w:rsidRPr="00FD2415">
        <w:rPr>
          <w:b/>
          <w:bCs/>
          <w:iCs/>
          <w:sz w:val="28"/>
          <w:szCs w:val="28"/>
          <w:lang w:eastAsia="vi-VN"/>
        </w:rPr>
        <w:t>(2)</w:t>
      </w:r>
      <w:r w:rsidR="00376FC7" w:rsidRPr="00FD2415">
        <w:rPr>
          <w:bCs/>
          <w:iCs/>
          <w:sz w:val="28"/>
          <w:szCs w:val="28"/>
          <w:lang w:eastAsia="vi-VN"/>
        </w:rPr>
        <w:t xml:space="preserve"> Tương tự như trên, Điều 85 dự thảo BLHS quy định </w:t>
      </w:r>
      <w:r w:rsidR="00376FC7" w:rsidRPr="00FD2415">
        <w:rPr>
          <w:b/>
          <w:bCs/>
          <w:iCs/>
          <w:sz w:val="28"/>
          <w:szCs w:val="28"/>
          <w:lang w:eastAsia="vi-VN"/>
        </w:rPr>
        <w:t>06</w:t>
      </w:r>
      <w:r w:rsidR="00376FC7" w:rsidRPr="00FD2415">
        <w:rPr>
          <w:bCs/>
          <w:iCs/>
          <w:sz w:val="28"/>
          <w:szCs w:val="28"/>
          <w:lang w:eastAsia="vi-VN"/>
        </w:rPr>
        <w:t xml:space="preserve"> tình tiết tăng nặng đối với PNTM phạm tội, nhưng chính sách nghiêm trị tại Điều 3 chỉ áp dụng đối với một số ít tình tiết. Nhiều tình tiết mang tính nguy hiểm cao nhưng lại không thuộc trường hợp bị nghiêm trị </w:t>
      </w:r>
      <w:r w:rsidR="00376FC7" w:rsidRPr="00FD2415">
        <w:rPr>
          <w:bCs/>
          <w:i/>
          <w:sz w:val="28"/>
          <w:szCs w:val="28"/>
          <w:lang w:eastAsia="vi-VN"/>
        </w:rPr>
        <w:t>(như cố ý thực hiện tội phạm đến cùng (điểm b khoản 1); phạm tội 02 lần trở lên (điểm c khoản 1); tái phạm hoặc tái phạm nguy hiểm (điểm d khoản 1</w:t>
      </w:r>
      <w:r w:rsidR="00376FC7" w:rsidRPr="00FD2415">
        <w:rPr>
          <w:bCs/>
          <w:iCs/>
          <w:sz w:val="28"/>
          <w:szCs w:val="28"/>
          <w:lang w:eastAsia="vi-VN"/>
        </w:rPr>
        <w:t xml:space="preserve">). Trong khi đó, có tình tiết không được quy định tại Điều 85 lại thuộc trường hợp bị nghiêm trị tại Điều 3 </w:t>
      </w:r>
      <w:r w:rsidR="00376FC7" w:rsidRPr="00FD2415">
        <w:rPr>
          <w:bCs/>
          <w:i/>
          <w:sz w:val="28"/>
          <w:szCs w:val="28"/>
          <w:lang w:eastAsia="vi-VN"/>
        </w:rPr>
        <w:t>(tình tiết có tính chất chuyên nghiệp).</w:t>
      </w:r>
    </w:p>
    <w:p w14:paraId="34F3FE06" w14:textId="77777777" w:rsidR="00376FC7" w:rsidRPr="0093218D" w:rsidRDefault="00033699" w:rsidP="0034753D">
      <w:pPr>
        <w:widowControl w:val="0"/>
        <w:shd w:val="clear" w:color="auto" w:fill="FFFFFF"/>
        <w:snapToGrid w:val="0"/>
        <w:spacing w:before="120"/>
        <w:ind w:firstLine="567"/>
        <w:jc w:val="both"/>
        <w:rPr>
          <w:i/>
          <w:iCs/>
          <w:sz w:val="28"/>
          <w:szCs w:val="28"/>
        </w:rPr>
      </w:pPr>
      <w:r w:rsidRPr="00FD2415">
        <w:rPr>
          <w:bCs/>
          <w:iCs/>
          <w:spacing w:val="-4"/>
          <w:sz w:val="28"/>
          <w:szCs w:val="28"/>
          <w:lang w:val="vi-VN" w:eastAsia="vi-VN"/>
        </w:rPr>
        <w:t>-</w:t>
      </w:r>
      <w:r w:rsidR="00376FC7" w:rsidRPr="00FD2415">
        <w:rPr>
          <w:bCs/>
          <w:iCs/>
          <w:spacing w:val="-4"/>
          <w:sz w:val="28"/>
          <w:szCs w:val="28"/>
          <w:lang w:eastAsia="vi-VN"/>
        </w:rPr>
        <w:t xml:space="preserve"> Đề nghị nghiên cứu, đánh giá kỹ quy định: “</w:t>
      </w:r>
      <w:r w:rsidR="00376FC7" w:rsidRPr="00FD2415">
        <w:rPr>
          <w:bCs/>
          <w:i/>
          <w:iCs/>
          <w:spacing w:val="-4"/>
          <w:sz w:val="28"/>
          <w:szCs w:val="28"/>
          <w:lang w:eastAsia="vi-VN"/>
        </w:rPr>
        <w:t>người bị buộc tội tự nguyện nhận tội</w:t>
      </w:r>
      <w:r w:rsidR="00376FC7" w:rsidRPr="00FD2415">
        <w:rPr>
          <w:bCs/>
          <w:iCs/>
          <w:spacing w:val="-4"/>
          <w:sz w:val="28"/>
          <w:szCs w:val="28"/>
          <w:lang w:eastAsia="vi-VN"/>
        </w:rPr>
        <w:t>” để bảo đảm không phát sinh tình trạng “nhận tội thay”, nhận tội do bị tác động, ép buộc hoặc vụ lợi, tránh nguy cơ biến việc nhận tội thành “điều kiện bắt buộc” để được khoan hồng.</w:t>
      </w:r>
    </w:p>
    <w:p w14:paraId="0F64F324" w14:textId="77777777" w:rsidR="00376FC7" w:rsidRPr="00FD2415" w:rsidRDefault="00033699" w:rsidP="0034753D">
      <w:pPr>
        <w:tabs>
          <w:tab w:val="left" w:pos="2880"/>
        </w:tabs>
        <w:spacing w:before="120"/>
        <w:ind w:firstLine="567"/>
        <w:jc w:val="both"/>
        <w:rPr>
          <w:bCs/>
          <w:iCs/>
          <w:sz w:val="28"/>
          <w:szCs w:val="28"/>
          <w:lang w:eastAsia="vi-VN"/>
        </w:rPr>
      </w:pPr>
      <w:r w:rsidRPr="00FD2415">
        <w:rPr>
          <w:bCs/>
          <w:iCs/>
          <w:sz w:val="28"/>
          <w:szCs w:val="28"/>
          <w:lang w:val="vi-VN" w:eastAsia="vi-VN"/>
        </w:rPr>
        <w:t xml:space="preserve">- </w:t>
      </w:r>
      <w:r w:rsidR="00376FC7" w:rsidRPr="00FD2415">
        <w:rPr>
          <w:bCs/>
          <w:iCs/>
          <w:sz w:val="28"/>
          <w:szCs w:val="28"/>
          <w:lang w:eastAsia="vi-VN"/>
        </w:rPr>
        <w:t>Đề nghị</w:t>
      </w:r>
      <w:r w:rsidR="00376FC7" w:rsidRPr="00FD2415">
        <w:rPr>
          <w:bCs/>
          <w:iCs/>
          <w:sz w:val="28"/>
          <w:szCs w:val="28"/>
          <w:lang w:val="vi-VN" w:eastAsia="vi-VN"/>
        </w:rPr>
        <w:t xml:space="preserve"> </w:t>
      </w:r>
      <w:r w:rsidR="00376FC7" w:rsidRPr="00FD2415">
        <w:rPr>
          <w:bCs/>
          <w:iCs/>
          <w:sz w:val="28"/>
          <w:szCs w:val="28"/>
          <w:lang w:eastAsia="vi-VN"/>
        </w:rPr>
        <w:t>bổ sung vào điểm c khoản 2 quy định lợi dụng hoàn cảnh khó khăn đặc biệt khác của xã hội như: khủng hoảng kinh tế, đứt gẫy chuỗi cung ứng độc quyền… để tránh bỏ lọt hành vi trục lợi.</w:t>
      </w:r>
    </w:p>
    <w:p w14:paraId="2ED06014" w14:textId="77777777" w:rsidR="00376FC7" w:rsidRPr="00FD2415" w:rsidRDefault="00376FC7" w:rsidP="00760F06">
      <w:pPr>
        <w:tabs>
          <w:tab w:val="left" w:pos="2880"/>
        </w:tabs>
        <w:spacing w:before="120"/>
        <w:ind w:firstLine="567"/>
        <w:jc w:val="both"/>
        <w:rPr>
          <w:b/>
          <w:i/>
          <w:sz w:val="28"/>
          <w:szCs w:val="28"/>
        </w:rPr>
      </w:pPr>
      <w:r w:rsidRPr="00FD2415">
        <w:rPr>
          <w:b/>
          <w:i/>
          <w:sz w:val="28"/>
          <w:szCs w:val="28"/>
        </w:rPr>
        <w:t>Ý kiến</w:t>
      </w:r>
      <w:r w:rsidR="0093218D">
        <w:rPr>
          <w:b/>
          <w:i/>
          <w:sz w:val="28"/>
          <w:szCs w:val="28"/>
          <w:lang w:val="vi-VN"/>
        </w:rPr>
        <w:t xml:space="preserve"> của</w:t>
      </w:r>
      <w:r w:rsidRPr="00FD2415">
        <w:rPr>
          <w:b/>
          <w:i/>
          <w:sz w:val="28"/>
          <w:szCs w:val="28"/>
        </w:rPr>
        <w:t xml:space="preserve"> </w:t>
      </w:r>
      <w:r w:rsidR="003B618E" w:rsidRPr="00FD2415">
        <w:rPr>
          <w:b/>
          <w:i/>
          <w:sz w:val="28"/>
          <w:szCs w:val="28"/>
        </w:rPr>
        <w:t>ĐBQH</w:t>
      </w:r>
      <w:r w:rsidRPr="00FD2415">
        <w:rPr>
          <w:b/>
          <w:i/>
          <w:sz w:val="28"/>
          <w:szCs w:val="28"/>
        </w:rPr>
        <w:t>:</w:t>
      </w:r>
    </w:p>
    <w:p w14:paraId="0B02BB5B" w14:textId="77777777" w:rsidR="00376FC7" w:rsidRPr="00FD2415" w:rsidRDefault="00033699" w:rsidP="00760F06">
      <w:pPr>
        <w:tabs>
          <w:tab w:val="left" w:pos="2880"/>
        </w:tabs>
        <w:spacing w:before="120"/>
        <w:ind w:firstLine="567"/>
        <w:jc w:val="both"/>
        <w:rPr>
          <w:spacing w:val="-2"/>
          <w:sz w:val="28"/>
          <w:szCs w:val="28"/>
        </w:rPr>
      </w:pPr>
      <w:r w:rsidRPr="00FD2415">
        <w:rPr>
          <w:lang w:val="vi-VN"/>
        </w:rPr>
        <w:t>-</w:t>
      </w:r>
      <w:r w:rsidR="00376FC7" w:rsidRPr="00FD2415">
        <w:t xml:space="preserve"> </w:t>
      </w:r>
      <w:r w:rsidR="00376FC7" w:rsidRPr="00FD2415">
        <w:rPr>
          <w:spacing w:val="-2"/>
          <w:sz w:val="28"/>
          <w:szCs w:val="28"/>
        </w:rPr>
        <w:t xml:space="preserve">Có ý kiến tán thành việc nghiên cứu áp dụng cơ chế khoan hồng đối với người bị buộc tội </w:t>
      </w:r>
      <w:r w:rsidR="00376FC7" w:rsidRPr="00FD2415">
        <w:rPr>
          <w:i/>
          <w:iCs/>
          <w:spacing w:val="-2"/>
          <w:sz w:val="28"/>
          <w:szCs w:val="28"/>
        </w:rPr>
        <w:t>“tự nguyện nhận tội”, “chấp nhận hình phạt”</w:t>
      </w:r>
      <w:r w:rsidR="00376FC7" w:rsidRPr="00FD2415">
        <w:rPr>
          <w:spacing w:val="-2"/>
          <w:sz w:val="28"/>
          <w:szCs w:val="28"/>
        </w:rPr>
        <w:t xml:space="preserve"> nhằm </w:t>
      </w:r>
      <w:r w:rsidR="00376FC7" w:rsidRPr="00FD2415">
        <w:rPr>
          <w:rFonts w:eastAsia="DengXian;等线"/>
          <w:spacing w:val="-2"/>
          <w:sz w:val="28"/>
          <w:szCs w:val="28"/>
        </w:rPr>
        <w:t xml:space="preserve">thống nhất về thuật ngữ với </w:t>
      </w:r>
      <w:r w:rsidR="00376FC7" w:rsidRPr="00FD2415">
        <w:rPr>
          <w:bCs/>
          <w:iCs/>
          <w:spacing w:val="-2"/>
          <w:sz w:val="28"/>
          <w:szCs w:val="28"/>
        </w:rPr>
        <w:t xml:space="preserve">dự thảo Bộ luật TTHS (sửa đổi) và </w:t>
      </w:r>
      <w:r w:rsidR="00376FC7" w:rsidRPr="00FD2415">
        <w:rPr>
          <w:spacing w:val="-2"/>
          <w:sz w:val="28"/>
          <w:szCs w:val="28"/>
        </w:rPr>
        <w:t xml:space="preserve">rút ngắn thời gian tố tụng, tiết kiệm nguồn lực của Nhà nước, nâng cao hiệu quả giải quyết vụ án và phù hợp với xu hướng cải cách tư pháp của nhiều quốc gia </w:t>
      </w:r>
      <w:r w:rsidR="00376FC7" w:rsidRPr="00FD2415">
        <w:rPr>
          <w:i/>
          <w:iCs/>
          <w:spacing w:val="-2"/>
          <w:sz w:val="28"/>
          <w:szCs w:val="28"/>
        </w:rPr>
        <w:t>(05 ý kiến)</w:t>
      </w:r>
      <w:r w:rsidR="00376FC7" w:rsidRPr="00FD2415">
        <w:rPr>
          <w:spacing w:val="-2"/>
          <w:sz w:val="28"/>
          <w:szCs w:val="28"/>
        </w:rPr>
        <w:t xml:space="preserve">. Tuy nhiên, đề nghị nghiên cứu lại thuật ngữ đang sử dụng trong dự thảo để phản ánh đúng bản chất của cơ chế </w:t>
      </w:r>
      <w:r w:rsidR="00376FC7" w:rsidRPr="00FD2415">
        <w:rPr>
          <w:i/>
          <w:iCs/>
          <w:spacing w:val="-2"/>
          <w:sz w:val="28"/>
          <w:szCs w:val="28"/>
        </w:rPr>
        <w:t>“thỏa thuận nhận tội”</w:t>
      </w:r>
      <w:r w:rsidR="00376FC7" w:rsidRPr="00FD2415">
        <w:rPr>
          <w:spacing w:val="-2"/>
          <w:sz w:val="28"/>
          <w:szCs w:val="28"/>
        </w:rPr>
        <w:t>, tránh nhầm lẫn hoặc trùng lặp với các trường hợp tự thú, đầu thú, thành khẩn khai báo hoặc hợp tác với cơ quan tiến hành tố tụng; đồng thời,</w:t>
      </w:r>
      <w:r w:rsidR="00376FC7" w:rsidRPr="00FD2415">
        <w:rPr>
          <w:i/>
          <w:iCs/>
          <w:spacing w:val="-2"/>
          <w:sz w:val="28"/>
          <w:szCs w:val="28"/>
        </w:rPr>
        <w:t xml:space="preserve"> </w:t>
      </w:r>
      <w:r w:rsidR="00376FC7" w:rsidRPr="00FD2415">
        <w:rPr>
          <w:spacing w:val="-2"/>
          <w:sz w:val="28"/>
          <w:szCs w:val="28"/>
        </w:rPr>
        <w:t xml:space="preserve">quy định hệ quả pháp lý rõ ràng đối với người tham gia cơ chế này, bảo đảm tương xứng với lợi ích mang lại cho hoạt động tố tụng và khuyến khích người phạm tội hợp tác với cơ quan có thẩm quyền </w:t>
      </w:r>
      <w:r w:rsidR="00376FC7" w:rsidRPr="00FD2415">
        <w:rPr>
          <w:i/>
          <w:iCs/>
          <w:spacing w:val="-2"/>
          <w:sz w:val="28"/>
          <w:szCs w:val="28"/>
        </w:rPr>
        <w:t>(02 ý kiến)</w:t>
      </w:r>
      <w:r w:rsidR="00376FC7" w:rsidRPr="00FD2415">
        <w:rPr>
          <w:spacing w:val="-2"/>
          <w:sz w:val="28"/>
          <w:szCs w:val="28"/>
        </w:rPr>
        <w:t>.</w:t>
      </w:r>
    </w:p>
    <w:p w14:paraId="02DA4E9B" w14:textId="77777777" w:rsidR="00376FC7" w:rsidRPr="0093218D" w:rsidRDefault="00033699" w:rsidP="00760F06">
      <w:pPr>
        <w:tabs>
          <w:tab w:val="left" w:pos="2880"/>
        </w:tabs>
        <w:spacing w:before="120"/>
        <w:ind w:firstLine="567"/>
        <w:jc w:val="both"/>
        <w:rPr>
          <w:bCs/>
          <w:i/>
          <w:spacing w:val="-4"/>
          <w:sz w:val="28"/>
          <w:szCs w:val="28"/>
          <w:lang w:eastAsia="vi-VN"/>
        </w:rPr>
      </w:pPr>
      <w:r w:rsidRPr="0093218D">
        <w:rPr>
          <w:spacing w:val="-4"/>
          <w:lang w:val="vi-VN"/>
        </w:rPr>
        <w:t>-</w:t>
      </w:r>
      <w:r w:rsidR="00376FC7" w:rsidRPr="0093218D">
        <w:rPr>
          <w:spacing w:val="-4"/>
        </w:rPr>
        <w:t xml:space="preserve"> </w:t>
      </w:r>
      <w:r w:rsidR="00376FC7" w:rsidRPr="0093218D">
        <w:rPr>
          <w:spacing w:val="-4"/>
          <w:sz w:val="28"/>
          <w:szCs w:val="28"/>
        </w:rPr>
        <w:t xml:space="preserve">Có ý kiến đề nghị không bổ sung quy định </w:t>
      </w:r>
      <w:r w:rsidR="00376FC7" w:rsidRPr="0093218D">
        <w:rPr>
          <w:i/>
          <w:iCs/>
          <w:spacing w:val="-4"/>
          <w:sz w:val="28"/>
          <w:szCs w:val="28"/>
        </w:rPr>
        <w:t>“người bị buộc tội</w:t>
      </w:r>
      <w:r w:rsidR="00376FC7" w:rsidRPr="0093218D">
        <w:rPr>
          <w:spacing w:val="-4"/>
          <w:sz w:val="28"/>
          <w:szCs w:val="28"/>
        </w:rPr>
        <w:t xml:space="preserve"> </w:t>
      </w:r>
      <w:r w:rsidR="00376FC7" w:rsidRPr="0093218D">
        <w:rPr>
          <w:i/>
          <w:iCs/>
          <w:spacing w:val="-4"/>
          <w:sz w:val="28"/>
          <w:szCs w:val="28"/>
        </w:rPr>
        <w:t>tự nguyện nhận tội”</w:t>
      </w:r>
      <w:r w:rsidR="00376FC7" w:rsidRPr="0093218D">
        <w:rPr>
          <w:spacing w:val="-4"/>
          <w:sz w:val="28"/>
          <w:szCs w:val="28"/>
        </w:rPr>
        <w:t xml:space="preserve"> thành căn cứ khoan hồng độc lập vì dễ gây rủi ro về tính khách quan, nguy cơ nhận tội thay hoặc bị vụ lợi; trường hợp giữ lại quy định này thì phải gắn </w:t>
      </w:r>
      <w:r w:rsidR="00376FC7" w:rsidRPr="0093218D">
        <w:rPr>
          <w:spacing w:val="-4"/>
          <w:sz w:val="28"/>
          <w:szCs w:val="28"/>
        </w:rPr>
        <w:lastRenderedPageBreak/>
        <w:t xml:space="preserve">kèm điều kiện lời nhận tội phải hoàn toàn phù hợp với các tài liệu, chứng cứ đã thu thập được trong hồ sơ vụ án </w:t>
      </w:r>
      <w:r w:rsidR="00376FC7" w:rsidRPr="0093218D">
        <w:rPr>
          <w:i/>
          <w:iCs/>
          <w:spacing w:val="-4"/>
          <w:sz w:val="28"/>
          <w:szCs w:val="28"/>
        </w:rPr>
        <w:t xml:space="preserve">(01 ý kiến); </w:t>
      </w:r>
      <w:r w:rsidR="00376FC7" w:rsidRPr="0093218D">
        <w:rPr>
          <w:spacing w:val="-4"/>
          <w:sz w:val="28"/>
          <w:szCs w:val="28"/>
        </w:rPr>
        <w:t xml:space="preserve">cân nhắc không bổ sung nguyên tắc người bị buộc tội tự nguyện nhận tội vì nội hàm giống với thành khẩn khai báo. Việc coi tự nguyện nhận tội là cơ sở để hưởng khoan hồng có thể tạo áp lực tâm lý khiến người bị buộc tội dễ nhận tội khi chưa đủ nhận thức, kinh nghiệm hoặc khả năng tự bảo vệ quyền lợi. </w:t>
      </w:r>
      <w:r w:rsidR="00376FC7" w:rsidRPr="0093218D">
        <w:rPr>
          <w:i/>
          <w:iCs/>
          <w:spacing w:val="-4"/>
          <w:sz w:val="28"/>
          <w:szCs w:val="28"/>
        </w:rPr>
        <w:t>(01 ý kiến)</w:t>
      </w:r>
      <w:r w:rsidR="00376FC7" w:rsidRPr="0093218D">
        <w:rPr>
          <w:spacing w:val="-4"/>
          <w:sz w:val="28"/>
          <w:szCs w:val="28"/>
        </w:rPr>
        <w:t xml:space="preserve">; cho rằng </w:t>
      </w:r>
      <w:r w:rsidR="00376FC7" w:rsidRPr="0093218D">
        <w:rPr>
          <w:bCs/>
          <w:iCs/>
          <w:spacing w:val="-4"/>
          <w:sz w:val="28"/>
          <w:szCs w:val="28"/>
          <w:lang w:eastAsia="vi-VN"/>
        </w:rPr>
        <w:t xml:space="preserve">việc bổ sung tình tiết </w:t>
      </w:r>
      <w:r w:rsidR="00376FC7" w:rsidRPr="0093218D">
        <w:rPr>
          <w:bCs/>
          <w:iCs/>
          <w:spacing w:val="-4"/>
          <w:sz w:val="28"/>
          <w:szCs w:val="28"/>
          <w:lang w:val="vi-VN" w:eastAsia="vi-VN"/>
        </w:rPr>
        <w:t>“</w:t>
      </w:r>
      <w:r w:rsidR="00376FC7" w:rsidRPr="0093218D">
        <w:rPr>
          <w:bCs/>
          <w:i/>
          <w:iCs/>
          <w:spacing w:val="-4"/>
          <w:sz w:val="28"/>
          <w:szCs w:val="28"/>
          <w:lang w:val="vi-VN" w:eastAsia="vi-VN"/>
        </w:rPr>
        <w:t>người bị buộc tội tự nguyện nhận tội</w:t>
      </w:r>
      <w:r w:rsidR="00376FC7" w:rsidRPr="0093218D">
        <w:rPr>
          <w:bCs/>
          <w:iCs/>
          <w:spacing w:val="-4"/>
          <w:sz w:val="28"/>
          <w:szCs w:val="28"/>
          <w:lang w:val="vi-VN" w:eastAsia="vi-VN"/>
        </w:rPr>
        <w:t xml:space="preserve">” </w:t>
      </w:r>
      <w:r w:rsidR="00376FC7" w:rsidRPr="0093218D">
        <w:rPr>
          <w:bCs/>
          <w:iCs/>
          <w:spacing w:val="-4"/>
          <w:sz w:val="28"/>
          <w:szCs w:val="28"/>
          <w:lang w:eastAsia="vi-VN"/>
        </w:rPr>
        <w:t>sẽ trùng lặp với quy định “</w:t>
      </w:r>
      <w:r w:rsidR="00376FC7" w:rsidRPr="0093218D">
        <w:rPr>
          <w:bCs/>
          <w:i/>
          <w:spacing w:val="-4"/>
          <w:sz w:val="28"/>
          <w:szCs w:val="28"/>
          <w:lang w:val="vi-VN" w:eastAsia="vi-VN"/>
        </w:rPr>
        <w:t>thành khẩn khai báo</w:t>
      </w:r>
      <w:r w:rsidR="00376FC7" w:rsidRPr="0093218D">
        <w:rPr>
          <w:bCs/>
          <w:iCs/>
          <w:spacing w:val="-4"/>
          <w:sz w:val="28"/>
          <w:szCs w:val="28"/>
          <w:lang w:eastAsia="vi-VN"/>
        </w:rPr>
        <w:t>” vì nội dung khai báo thành khẩn luôn thể hiện ở việc bị can, bị cáo khai nhận rõ hành vi phạm tội. Mặt khác</w:t>
      </w:r>
      <w:r w:rsidR="00376FC7" w:rsidRPr="0093218D">
        <w:rPr>
          <w:bCs/>
          <w:iCs/>
          <w:spacing w:val="-4"/>
          <w:sz w:val="28"/>
          <w:szCs w:val="28"/>
          <w:lang w:val="vi-VN" w:eastAsia="vi-VN"/>
        </w:rPr>
        <w:t>, nghĩa vụ chứng minh tội phạm thuộc về cơ quan có thẩm quyền tiến hành tố tụng, nếu quy định “</w:t>
      </w:r>
      <w:r w:rsidR="00376FC7" w:rsidRPr="0093218D">
        <w:rPr>
          <w:bCs/>
          <w:i/>
          <w:spacing w:val="-4"/>
          <w:sz w:val="28"/>
          <w:szCs w:val="28"/>
          <w:lang w:eastAsia="vi-VN"/>
        </w:rPr>
        <w:t>người bị buộc tội tự nguyện nhận tội</w:t>
      </w:r>
      <w:r w:rsidR="00376FC7" w:rsidRPr="0093218D">
        <w:rPr>
          <w:bCs/>
          <w:iCs/>
          <w:spacing w:val="-4"/>
          <w:sz w:val="28"/>
          <w:szCs w:val="28"/>
          <w:lang w:val="vi-VN" w:eastAsia="vi-VN"/>
        </w:rPr>
        <w:t>” sẽ không bảo đảm được trách nhiệm, nghĩa vụ chứng minh tội phạm của cơ quan chức năng</w:t>
      </w:r>
      <w:r w:rsidR="00376FC7" w:rsidRPr="0093218D">
        <w:rPr>
          <w:bCs/>
          <w:i/>
          <w:spacing w:val="-4"/>
          <w:sz w:val="28"/>
          <w:szCs w:val="28"/>
          <w:lang w:eastAsia="vi-VN"/>
        </w:rPr>
        <w:t xml:space="preserve"> (01 ý kiến).</w:t>
      </w:r>
    </w:p>
    <w:p w14:paraId="0C063ACC" w14:textId="77777777" w:rsidR="00376FC7" w:rsidRPr="00FD2415" w:rsidRDefault="00033699" w:rsidP="00760F06">
      <w:pPr>
        <w:tabs>
          <w:tab w:val="left" w:pos="2880"/>
        </w:tabs>
        <w:spacing w:before="120"/>
        <w:ind w:firstLine="567"/>
        <w:jc w:val="both"/>
        <w:rPr>
          <w:i/>
          <w:iCs/>
          <w:sz w:val="28"/>
          <w:szCs w:val="28"/>
        </w:rPr>
      </w:pPr>
      <w:r w:rsidRPr="00FD2415">
        <w:rPr>
          <w:lang w:val="vi-VN"/>
        </w:rPr>
        <w:t>-</w:t>
      </w:r>
      <w:r w:rsidR="00376FC7" w:rsidRPr="00FD2415">
        <w:t xml:space="preserve"> </w:t>
      </w:r>
      <w:r w:rsidR="00376FC7" w:rsidRPr="00FD2415">
        <w:rPr>
          <w:iCs/>
          <w:sz w:val="28"/>
          <w:szCs w:val="28"/>
          <w:lang w:val="en"/>
        </w:rPr>
        <w:t xml:space="preserve">Có ý kiến đề nghị </w:t>
      </w:r>
      <w:r w:rsidR="00376FC7" w:rsidRPr="00FD2415">
        <w:rPr>
          <w:iCs/>
          <w:sz w:val="28"/>
          <w:szCs w:val="28"/>
        </w:rPr>
        <w:t>nghiên</w:t>
      </w:r>
      <w:r w:rsidR="00376FC7" w:rsidRPr="00FD2415">
        <w:rPr>
          <w:sz w:val="28"/>
          <w:szCs w:val="28"/>
        </w:rPr>
        <w:t xml:space="preserve"> cứu theo hướng bổ sung quy định hoặc giao cho cơ quan có thẩm quyền hướng dẫn cụ thể về tiêu chí xác định thế nào là tự nguyện khắc phục, nhất là đối với trường hợp khắc phục một phần thiệt hại, khắc phục thông qua người khác hoặc khắc phục sau khi vụ án đã được khởi tố nhằm bảo đảm áp dụng thống nhất trong thực tiễn xét xử </w:t>
      </w:r>
      <w:r w:rsidR="00376FC7" w:rsidRPr="00FD2415">
        <w:rPr>
          <w:i/>
          <w:iCs/>
          <w:sz w:val="28"/>
          <w:szCs w:val="28"/>
        </w:rPr>
        <w:t>(01 ý kiến).</w:t>
      </w:r>
    </w:p>
    <w:p w14:paraId="660A5736" w14:textId="77777777" w:rsidR="00376FC7" w:rsidRPr="00FD2415" w:rsidRDefault="00033699" w:rsidP="00760F06">
      <w:pPr>
        <w:tabs>
          <w:tab w:val="left" w:pos="2880"/>
        </w:tabs>
        <w:spacing w:before="120"/>
        <w:ind w:firstLine="567"/>
        <w:jc w:val="both"/>
        <w:rPr>
          <w:sz w:val="28"/>
          <w:szCs w:val="28"/>
        </w:rPr>
      </w:pPr>
      <w:r w:rsidRPr="00FD2415">
        <w:rPr>
          <w:sz w:val="28"/>
          <w:szCs w:val="28"/>
          <w:lang w:val="vi-VN"/>
        </w:rPr>
        <w:t>-</w:t>
      </w:r>
      <w:r w:rsidR="00376FC7" w:rsidRPr="00FD2415">
        <w:rPr>
          <w:sz w:val="28"/>
          <w:szCs w:val="28"/>
        </w:rPr>
        <w:t xml:space="preserve"> Có ý kiến đề nghị tiếp tục nghiên cứu để hoàn thiện quy định theo hướng phân hóa rõ hơn điều kiện áp dụng tình tiết giảm nhẹ theo quy định này, trong đó cần xem xét quy định về bồi thường, khắc phục hậu quả phải được thực hiện từ nguồn tài sản hợp pháp và có cơ chế kiểm soát, xác minh nguồn tài sản để khắc phục hậu quả (01 ý kiến).</w:t>
      </w:r>
    </w:p>
    <w:p w14:paraId="35C09ECE" w14:textId="77777777" w:rsidR="00376FC7" w:rsidRPr="00FD2415" w:rsidRDefault="00033699" w:rsidP="00760F06">
      <w:pPr>
        <w:pStyle w:val="Standard"/>
        <w:widowControl w:val="0"/>
        <w:shd w:val="clear" w:color="auto" w:fill="FFFFFF"/>
        <w:snapToGrid w:val="0"/>
        <w:spacing w:before="120"/>
        <w:ind w:firstLine="567"/>
        <w:jc w:val="both"/>
        <w:rPr>
          <w:sz w:val="28"/>
          <w:szCs w:val="28"/>
        </w:rPr>
      </w:pPr>
      <w:r w:rsidRPr="00FD2415">
        <w:rPr>
          <w:sz w:val="28"/>
          <w:szCs w:val="28"/>
          <w:lang w:val="vi-VN"/>
        </w:rPr>
        <w:t>-</w:t>
      </w:r>
      <w:r w:rsidR="00376FC7" w:rsidRPr="00FD2415">
        <w:rPr>
          <w:sz w:val="28"/>
          <w:szCs w:val="28"/>
        </w:rPr>
        <w:t xml:space="preserve"> </w:t>
      </w:r>
      <w:r w:rsidR="00376FC7" w:rsidRPr="00FD2415">
        <w:rPr>
          <w:bCs/>
          <w:iCs/>
          <w:sz w:val="28"/>
          <w:szCs w:val="28"/>
        </w:rPr>
        <w:t xml:space="preserve">Có ý kiến đề nghị nghiên cứu kinh nghiệm quốc tế và đánh giá kỹ thêm về chế định này để có sự tiếp thu, chỉnh lý một cách chất lượng hơn để làm sao cho áp dụng chính sách mới, thực sự trúng, đúng những vấn đề của thực tiễn, tránh có những chồng chéo, trùng giẫm hoặc những khoảng hở về mặt pháp lý mà không đạt được yêu cầu về mặt xây dựng chính sách </w:t>
      </w:r>
      <w:r w:rsidR="00376FC7" w:rsidRPr="00FD2415">
        <w:rPr>
          <w:bCs/>
          <w:i/>
          <w:sz w:val="28"/>
          <w:szCs w:val="28"/>
        </w:rPr>
        <w:t>(01 ý kiến).</w:t>
      </w:r>
    </w:p>
    <w:p w14:paraId="39991A7B" w14:textId="77777777" w:rsidR="00376FC7" w:rsidRPr="00FD2415" w:rsidRDefault="00033699" w:rsidP="00760F06">
      <w:pPr>
        <w:tabs>
          <w:tab w:val="left" w:pos="2880"/>
        </w:tabs>
        <w:spacing w:before="120"/>
        <w:ind w:firstLine="567"/>
        <w:jc w:val="both"/>
        <w:rPr>
          <w:sz w:val="28"/>
          <w:szCs w:val="28"/>
        </w:rPr>
      </w:pPr>
      <w:r w:rsidRPr="00FD2415">
        <w:rPr>
          <w:sz w:val="28"/>
          <w:szCs w:val="28"/>
          <w:lang w:val="vi-VN"/>
        </w:rPr>
        <w:t>-</w:t>
      </w:r>
      <w:r w:rsidR="00376FC7" w:rsidRPr="00FD2415">
        <w:rPr>
          <w:sz w:val="28"/>
          <w:szCs w:val="28"/>
        </w:rPr>
        <w:t xml:space="preserve"> Có ý kiến đề nghị chỉnh lý tại điểm a khoản 2 Điều 3 như sau: “Mọi hành vi phạm tội được thực hiện nhân danh pháp nhân thương mại, vì lợi ích và có sự chỉ đạo, điều hành hoặc chấp thuận của…” để phù hợp hơn với Điều 75 của dự thảo BLHS (01 ý kiến); cân nhắc chính sách “khoan hồng đối với người .. khắc phục hậu quả hoặc bồi thường thiệt hại gây ra; người bị buộc tội tự nguyện nhận tội” phải gắn với Bộ luật TTHS để bảo đảm chính sách khoan hồng được áp dụng thống nhất, đúng đối tượng (02 ý kiến); có ý kiến cho rằng “thành khẩn khai báo” cũng bao gồm “tự nguyện nhận tội” (01 ý kiến); làm rõ khái niệm “ngoan cố chống đối” tại điểm c khoản 1 (01 ý kiến).</w:t>
      </w:r>
    </w:p>
    <w:p w14:paraId="4199ABC3" w14:textId="77777777" w:rsidR="00376FC7" w:rsidRPr="00FD2415" w:rsidRDefault="00033699" w:rsidP="00760F06">
      <w:pPr>
        <w:tabs>
          <w:tab w:val="left" w:pos="2880"/>
        </w:tabs>
        <w:spacing w:before="120"/>
        <w:ind w:firstLine="567"/>
        <w:jc w:val="both"/>
        <w:rPr>
          <w:sz w:val="28"/>
          <w:szCs w:val="28"/>
        </w:rPr>
      </w:pPr>
      <w:r w:rsidRPr="00FD2415">
        <w:rPr>
          <w:sz w:val="28"/>
          <w:szCs w:val="28"/>
          <w:lang w:val="vi-VN"/>
        </w:rPr>
        <w:t>-</w:t>
      </w:r>
      <w:r w:rsidR="00376FC7" w:rsidRPr="00FD2415">
        <w:rPr>
          <w:sz w:val="28"/>
          <w:szCs w:val="28"/>
        </w:rPr>
        <w:t xml:space="preserve"> </w:t>
      </w:r>
      <w:r w:rsidR="00376FC7" w:rsidRPr="00FD2415">
        <w:rPr>
          <w:bCs/>
          <w:iCs/>
          <w:sz w:val="28"/>
          <w:szCs w:val="28"/>
        </w:rPr>
        <w:t xml:space="preserve">Có ý kiến nhất trí </w:t>
      </w:r>
      <w:r w:rsidR="00376FC7" w:rsidRPr="00FD2415">
        <w:rPr>
          <w:sz w:val="28"/>
          <w:szCs w:val="28"/>
        </w:rPr>
        <w:t>bổ sung tình tiết lợi dụng “</w:t>
      </w:r>
      <w:r w:rsidR="00376FC7" w:rsidRPr="00FD2415">
        <w:rPr>
          <w:i/>
          <w:iCs/>
          <w:sz w:val="28"/>
          <w:szCs w:val="28"/>
        </w:rPr>
        <w:t>tình hình thiên tai, dịch bệnh, chiến tranh để phạm tội”</w:t>
      </w:r>
      <w:r w:rsidR="00376FC7" w:rsidRPr="00FD2415">
        <w:rPr>
          <w:sz w:val="28"/>
          <w:szCs w:val="28"/>
        </w:rPr>
        <w:t xml:space="preserve"> tại điểm c khoản 2 Điều 3. </w:t>
      </w:r>
      <w:r w:rsidR="00376FC7" w:rsidRPr="00FD2415">
        <w:rPr>
          <w:i/>
          <w:iCs/>
          <w:sz w:val="28"/>
          <w:szCs w:val="28"/>
        </w:rPr>
        <w:t>(01 ý kiến)</w:t>
      </w:r>
      <w:r w:rsidR="00376FC7" w:rsidRPr="00FD2415">
        <w:rPr>
          <w:sz w:val="28"/>
          <w:szCs w:val="28"/>
        </w:rPr>
        <w:t>; đề nghị nghiên cứu bổ sung thêm cụm từ:</w:t>
      </w:r>
      <w:r w:rsidR="00376FC7" w:rsidRPr="00FD2415">
        <w:rPr>
          <w:i/>
          <w:iCs/>
          <w:sz w:val="28"/>
          <w:szCs w:val="28"/>
        </w:rPr>
        <w:t xml:space="preserve"> lợi dụng những hoàn cảnh đặc biệt khó khăn khác của xã hội</w:t>
      </w:r>
      <w:r w:rsidR="00376FC7" w:rsidRPr="00FD2415">
        <w:rPr>
          <w:sz w:val="28"/>
          <w:szCs w:val="28"/>
        </w:rPr>
        <w:t xml:space="preserve"> để bảo đảm bao quát, đầy đủ </w:t>
      </w:r>
      <w:r w:rsidR="00376FC7" w:rsidRPr="00FD2415">
        <w:rPr>
          <w:i/>
          <w:iCs/>
          <w:sz w:val="28"/>
          <w:szCs w:val="28"/>
        </w:rPr>
        <w:t>(01 ý kiến)</w:t>
      </w:r>
      <w:r w:rsidR="00376FC7" w:rsidRPr="00FD2415">
        <w:rPr>
          <w:sz w:val="28"/>
          <w:szCs w:val="28"/>
        </w:rPr>
        <w:t>.</w:t>
      </w:r>
    </w:p>
    <w:p w14:paraId="3F5F31D4" w14:textId="77777777" w:rsidR="00376FC7" w:rsidRPr="00FD2415" w:rsidRDefault="00033699" w:rsidP="00760F06">
      <w:pPr>
        <w:pStyle w:val="Standard"/>
        <w:widowControl w:val="0"/>
        <w:shd w:val="clear" w:color="auto" w:fill="FFFFFF"/>
        <w:snapToGrid w:val="0"/>
        <w:spacing w:before="120"/>
        <w:ind w:firstLine="567"/>
        <w:jc w:val="both"/>
        <w:rPr>
          <w:sz w:val="28"/>
          <w:szCs w:val="28"/>
        </w:rPr>
      </w:pPr>
      <w:r w:rsidRPr="00FD2415">
        <w:rPr>
          <w:sz w:val="28"/>
          <w:szCs w:val="28"/>
          <w:lang w:val="vi-VN"/>
        </w:rPr>
        <w:t>-</w:t>
      </w:r>
      <w:r w:rsidR="00376FC7" w:rsidRPr="00FD2415">
        <w:rPr>
          <w:sz w:val="28"/>
          <w:szCs w:val="28"/>
        </w:rPr>
        <w:t xml:space="preserve"> </w:t>
      </w:r>
      <w:r w:rsidR="00376FC7" w:rsidRPr="00FD2415">
        <w:rPr>
          <w:spacing w:val="-2"/>
          <w:sz w:val="28"/>
          <w:szCs w:val="28"/>
        </w:rPr>
        <w:t xml:space="preserve">Có ý kiến đề nghị cần rà soát các quy định: </w:t>
      </w:r>
      <w:r w:rsidR="00376FC7" w:rsidRPr="00FD2415">
        <w:rPr>
          <w:i/>
          <w:iCs/>
          <w:sz w:val="28"/>
          <w:szCs w:val="28"/>
        </w:rPr>
        <w:t>người phạm tội là tự thú, đầu thú, thành khẩn khai báo, tố giác đồng phạm, lập công chuộc tội, tự nguyện sửa chữa, bồi thường thiệt hại</w:t>
      </w:r>
      <w:r w:rsidR="00376FC7" w:rsidRPr="00FD2415">
        <w:rPr>
          <w:sz w:val="28"/>
          <w:szCs w:val="28"/>
        </w:rPr>
        <w:t xml:space="preserve"> tại BLHS hiện hành (</w:t>
      </w:r>
      <w:r w:rsidR="00376FC7" w:rsidRPr="00FD2415">
        <w:rPr>
          <w:i/>
          <w:iCs/>
          <w:sz w:val="28"/>
          <w:szCs w:val="28"/>
        </w:rPr>
        <w:t>01 ý kiến</w:t>
      </w:r>
      <w:r w:rsidR="00376FC7" w:rsidRPr="00FD2415">
        <w:rPr>
          <w:sz w:val="28"/>
          <w:szCs w:val="28"/>
        </w:rPr>
        <w:t>).</w:t>
      </w:r>
    </w:p>
    <w:p w14:paraId="420771A0" w14:textId="77777777" w:rsidR="00376FC7" w:rsidRPr="00FD2415" w:rsidRDefault="00033699" w:rsidP="00760F06">
      <w:pPr>
        <w:tabs>
          <w:tab w:val="left" w:pos="2880"/>
        </w:tabs>
        <w:spacing w:before="120"/>
        <w:ind w:firstLine="567"/>
        <w:jc w:val="both"/>
        <w:rPr>
          <w:sz w:val="28"/>
          <w:szCs w:val="28"/>
        </w:rPr>
      </w:pPr>
      <w:r w:rsidRPr="00FD2415">
        <w:rPr>
          <w:sz w:val="28"/>
          <w:szCs w:val="28"/>
          <w:lang w:val="vi-VN"/>
        </w:rPr>
        <w:lastRenderedPageBreak/>
        <w:t>-</w:t>
      </w:r>
      <w:r w:rsidR="00376FC7" w:rsidRPr="00FD2415">
        <w:rPr>
          <w:sz w:val="28"/>
          <w:szCs w:val="28"/>
        </w:rPr>
        <w:t xml:space="preserve"> Có ý kiến đề nghị sửa cụm từ “</w:t>
      </w:r>
      <w:r w:rsidR="00376FC7" w:rsidRPr="00FD2415">
        <w:rPr>
          <w:i/>
          <w:iCs/>
          <w:sz w:val="28"/>
          <w:szCs w:val="28"/>
        </w:rPr>
        <w:t xml:space="preserve">người bị buộc tội tự nguyện nhận tội” </w:t>
      </w:r>
      <w:r w:rsidR="00376FC7" w:rsidRPr="00FD2415">
        <w:rPr>
          <w:sz w:val="28"/>
          <w:szCs w:val="28"/>
        </w:rPr>
        <w:t>thành: “</w:t>
      </w:r>
      <w:r w:rsidR="00376FC7" w:rsidRPr="00FD2415">
        <w:rPr>
          <w:i/>
          <w:iCs/>
          <w:sz w:val="28"/>
          <w:szCs w:val="28"/>
        </w:rPr>
        <w:t>người phạm tội tự nguyện nhận tội</w:t>
      </w:r>
      <w:r w:rsidR="00376FC7" w:rsidRPr="00FD2415">
        <w:rPr>
          <w:sz w:val="28"/>
          <w:szCs w:val="28"/>
        </w:rPr>
        <w:t>” cho phù hợp với Điều 29 của dự thảo Bộ luật (</w:t>
      </w:r>
      <w:r w:rsidR="00376FC7" w:rsidRPr="00FD2415">
        <w:rPr>
          <w:i/>
          <w:iCs/>
          <w:sz w:val="28"/>
          <w:szCs w:val="28"/>
        </w:rPr>
        <w:t>01 ý kiến</w:t>
      </w:r>
      <w:r w:rsidR="00376FC7" w:rsidRPr="00FD2415">
        <w:rPr>
          <w:sz w:val="28"/>
          <w:szCs w:val="28"/>
        </w:rPr>
        <w:t>).</w:t>
      </w:r>
    </w:p>
    <w:p w14:paraId="329ED846" w14:textId="77777777" w:rsidR="00376FC7" w:rsidRPr="00FD2415" w:rsidRDefault="00033699" w:rsidP="00760F06">
      <w:pPr>
        <w:tabs>
          <w:tab w:val="left" w:pos="2880"/>
        </w:tabs>
        <w:spacing w:before="120"/>
        <w:ind w:firstLine="567"/>
        <w:jc w:val="both"/>
        <w:rPr>
          <w:sz w:val="28"/>
          <w:szCs w:val="28"/>
        </w:rPr>
      </w:pPr>
      <w:r w:rsidRPr="00FD2415">
        <w:rPr>
          <w:sz w:val="28"/>
          <w:szCs w:val="28"/>
          <w:lang w:val="vi-VN"/>
        </w:rPr>
        <w:t xml:space="preserve">- </w:t>
      </w:r>
      <w:r w:rsidR="00376FC7" w:rsidRPr="00FD2415">
        <w:rPr>
          <w:sz w:val="28"/>
          <w:szCs w:val="28"/>
        </w:rPr>
        <w:t xml:space="preserve">Có ý kiến đề nghị bổ sung vào dự thảo BLHS nguyên tắc: </w:t>
      </w:r>
      <w:r w:rsidR="00376FC7" w:rsidRPr="00FD2415">
        <w:rPr>
          <w:i/>
          <w:iCs/>
          <w:sz w:val="28"/>
          <w:szCs w:val="28"/>
        </w:rPr>
        <w:t>Nghiêm khắc với hành vi cố ý, công bằng với rủi ro và tạo cơ hội cho người biết hối lỗi, khắc phục để doanh nghiệp được duy trì, tiếp tục tạo việc làm và đóng góp cho an sinh xã hội</w:t>
      </w:r>
      <w:r w:rsidR="00376FC7" w:rsidRPr="00FD2415">
        <w:rPr>
          <w:sz w:val="28"/>
          <w:szCs w:val="28"/>
        </w:rPr>
        <w:t xml:space="preserve"> </w:t>
      </w:r>
      <w:r w:rsidR="00376FC7" w:rsidRPr="00FD2415">
        <w:rPr>
          <w:i/>
          <w:iCs/>
          <w:sz w:val="28"/>
          <w:szCs w:val="28"/>
        </w:rPr>
        <w:t>(01 ý kiến)</w:t>
      </w:r>
      <w:r w:rsidR="00376FC7" w:rsidRPr="00FD2415">
        <w:rPr>
          <w:sz w:val="28"/>
          <w:szCs w:val="28"/>
        </w:rPr>
        <w:t>.</w:t>
      </w:r>
    </w:p>
    <w:p w14:paraId="12DBC468" w14:textId="77777777" w:rsidR="00376FC7" w:rsidRPr="00FD2415" w:rsidRDefault="00033699" w:rsidP="00760F06">
      <w:pPr>
        <w:tabs>
          <w:tab w:val="left" w:pos="2880"/>
        </w:tabs>
        <w:spacing w:before="120"/>
        <w:ind w:firstLine="567"/>
        <w:jc w:val="both"/>
        <w:rPr>
          <w:i/>
          <w:iCs/>
          <w:sz w:val="28"/>
          <w:szCs w:val="28"/>
        </w:rPr>
      </w:pPr>
      <w:r w:rsidRPr="00FD2415">
        <w:rPr>
          <w:sz w:val="28"/>
          <w:szCs w:val="28"/>
          <w:lang w:val="vi-VN"/>
        </w:rPr>
        <w:t>-</w:t>
      </w:r>
      <w:r w:rsidR="00376FC7" w:rsidRPr="00FD2415">
        <w:rPr>
          <w:sz w:val="28"/>
          <w:szCs w:val="28"/>
        </w:rPr>
        <w:t xml:space="preserve"> Có ý kiến đề nghị bổ sung vào cuối điểm đ khoản 1 Điều 3 cụm từ </w:t>
      </w:r>
      <w:r w:rsidR="00376FC7" w:rsidRPr="00FD2415">
        <w:rPr>
          <w:i/>
          <w:iCs/>
          <w:sz w:val="28"/>
          <w:szCs w:val="28"/>
        </w:rPr>
        <w:t>“chấp nhận hình phạt”(01 ý kiến).</w:t>
      </w:r>
    </w:p>
    <w:p w14:paraId="140A8E7E" w14:textId="77777777" w:rsidR="00376FC7" w:rsidRPr="00FD2415" w:rsidRDefault="00033699" w:rsidP="00760F06">
      <w:pPr>
        <w:tabs>
          <w:tab w:val="left" w:pos="2880"/>
        </w:tabs>
        <w:spacing w:before="120"/>
        <w:ind w:firstLine="567"/>
        <w:jc w:val="both"/>
        <w:rPr>
          <w:bCs/>
          <w:i/>
          <w:sz w:val="28"/>
          <w:szCs w:val="28"/>
          <w:lang w:eastAsia="vi-VN"/>
        </w:rPr>
      </w:pPr>
      <w:r w:rsidRPr="00FD2415">
        <w:rPr>
          <w:lang w:val="vi-VN"/>
        </w:rPr>
        <w:t>-</w:t>
      </w:r>
      <w:r w:rsidR="00376FC7" w:rsidRPr="00FD2415">
        <w:t xml:space="preserve"> </w:t>
      </w:r>
      <w:r w:rsidR="00376FC7" w:rsidRPr="00FD2415">
        <w:rPr>
          <w:bCs/>
          <w:iCs/>
          <w:sz w:val="28"/>
          <w:szCs w:val="28"/>
          <w:lang w:eastAsia="vi-VN"/>
        </w:rPr>
        <w:t xml:space="preserve">Có ý kiến cho rằng Điều 3 BLHS hiện hành đã bộc lộ nhiều bất cập, chồng chéo, tạo ra sự thiếu nhất quán trong áp dụng chính sách hình sự cần được sửa đổi, bổ sung toàn diện để tương xứng với vai trò chi phối các điều, khoản khác trong BLHS và bảo đảm thống nhất trong áp dụng chính sách hình sự, cụ thể: </w:t>
      </w:r>
      <w:r w:rsidR="00376FC7" w:rsidRPr="00FD2415">
        <w:rPr>
          <w:bCs/>
          <w:i/>
          <w:sz w:val="28"/>
          <w:szCs w:val="28"/>
          <w:lang w:eastAsia="vi-VN"/>
        </w:rPr>
        <w:t>(i)</w:t>
      </w:r>
      <w:r w:rsidR="00376FC7" w:rsidRPr="00FD2415">
        <w:rPr>
          <w:bCs/>
          <w:iCs/>
          <w:sz w:val="28"/>
          <w:szCs w:val="28"/>
          <w:lang w:eastAsia="vi-VN"/>
        </w:rPr>
        <w:t xml:space="preserve"> cần sửa đổi Điều 3 để thống nhất với Điều 52 dự thảo BLHS, vì Điều 52 quy định </w:t>
      </w:r>
      <w:r w:rsidR="00376FC7" w:rsidRPr="00FD2415">
        <w:rPr>
          <w:b/>
          <w:iCs/>
          <w:sz w:val="28"/>
          <w:szCs w:val="28"/>
          <w:lang w:eastAsia="vi-VN"/>
        </w:rPr>
        <w:t>17</w:t>
      </w:r>
      <w:r w:rsidR="00376FC7" w:rsidRPr="00FD2415">
        <w:rPr>
          <w:bCs/>
          <w:iCs/>
          <w:sz w:val="28"/>
          <w:szCs w:val="28"/>
          <w:lang w:eastAsia="vi-VN"/>
        </w:rPr>
        <w:t xml:space="preserve"> nhóm tình tiết tăng nặng đối với người phạm tội, nhưng chính sách nghiêm trị tại Điều 3 chỉ áp dụng đối với một số ít tình tiết. Hơn nữa, nhiều tình tiết làm thay đổi cơ bản tính chất của tội phạm nhưng lại không thuộc trường hợp bị nghiêm trị, ví dụ: </w:t>
      </w:r>
      <w:r w:rsidR="00376FC7" w:rsidRPr="00FD2415">
        <w:rPr>
          <w:bCs/>
          <w:i/>
          <w:sz w:val="28"/>
          <w:szCs w:val="28"/>
          <w:lang w:eastAsia="vi-VN"/>
        </w:rPr>
        <w:t>phạm tội nhằm chống chính quyền nhân dân</w:t>
      </w:r>
      <w:r w:rsidR="00376FC7" w:rsidRPr="00FD2415">
        <w:rPr>
          <w:bCs/>
          <w:iCs/>
          <w:sz w:val="28"/>
          <w:szCs w:val="28"/>
          <w:lang w:eastAsia="vi-VN"/>
        </w:rPr>
        <w:t xml:space="preserve"> </w:t>
      </w:r>
      <w:r w:rsidR="00376FC7" w:rsidRPr="00FD2415">
        <w:rPr>
          <w:bCs/>
          <w:i/>
          <w:sz w:val="28"/>
          <w:szCs w:val="28"/>
          <w:lang w:eastAsia="vi-VN"/>
        </w:rPr>
        <w:t>(điểm c1 khoản 1);</w:t>
      </w:r>
      <w:r w:rsidR="00376FC7" w:rsidRPr="00FD2415">
        <w:rPr>
          <w:bCs/>
          <w:iCs/>
          <w:sz w:val="28"/>
          <w:szCs w:val="28"/>
          <w:lang w:eastAsia="vi-VN"/>
        </w:rPr>
        <w:t xml:space="preserve"> </w:t>
      </w:r>
      <w:r w:rsidR="00376FC7" w:rsidRPr="00FD2415">
        <w:rPr>
          <w:bCs/>
          <w:i/>
          <w:sz w:val="28"/>
          <w:szCs w:val="28"/>
          <w:lang w:eastAsia="vi-VN"/>
        </w:rPr>
        <w:t>lợi dụng hoàn cảnh chiến tranh, tình trạng khẩn cấp, thiên tai, dịch bệnh hoặc những khó khăn đặc biệt khác của xã hội để phạm tội (điểm l khoản 1);</w:t>
      </w:r>
      <w:r w:rsidR="00376FC7" w:rsidRPr="00FD2415">
        <w:rPr>
          <w:bCs/>
          <w:iCs/>
          <w:sz w:val="28"/>
          <w:szCs w:val="28"/>
          <w:lang w:eastAsia="vi-VN"/>
        </w:rPr>
        <w:t xml:space="preserve"> </w:t>
      </w:r>
      <w:r w:rsidR="00376FC7" w:rsidRPr="00FD2415">
        <w:rPr>
          <w:bCs/>
          <w:i/>
          <w:sz w:val="28"/>
          <w:szCs w:val="28"/>
          <w:lang w:eastAsia="vi-VN"/>
        </w:rPr>
        <w:t>dùng thủ đoạn hoặc phương tiện có khả năng gây nguy hại cho nhiều người để phạm tội (điểm n khoản 1)</w:t>
      </w:r>
      <w:r w:rsidR="00376FC7" w:rsidRPr="00FD2415">
        <w:rPr>
          <w:bCs/>
          <w:iCs/>
          <w:sz w:val="28"/>
          <w:szCs w:val="28"/>
          <w:lang w:eastAsia="vi-VN"/>
        </w:rPr>
        <w:t xml:space="preserve">… </w:t>
      </w:r>
      <w:r w:rsidR="00376FC7" w:rsidRPr="00FD2415">
        <w:rPr>
          <w:bCs/>
          <w:i/>
          <w:sz w:val="28"/>
          <w:szCs w:val="28"/>
          <w:lang w:eastAsia="vi-VN"/>
        </w:rPr>
        <w:t>(ii)</w:t>
      </w:r>
      <w:r w:rsidR="00376FC7" w:rsidRPr="00FD2415">
        <w:rPr>
          <w:bCs/>
          <w:iCs/>
          <w:sz w:val="28"/>
          <w:szCs w:val="28"/>
          <w:lang w:eastAsia="vi-VN"/>
        </w:rPr>
        <w:t xml:space="preserve"> Tương tự như trên, Điều 85 dự thảo BLHS quy định </w:t>
      </w:r>
      <w:r w:rsidR="00376FC7" w:rsidRPr="00FD2415">
        <w:rPr>
          <w:b/>
          <w:bCs/>
          <w:iCs/>
          <w:sz w:val="28"/>
          <w:szCs w:val="28"/>
          <w:lang w:eastAsia="vi-VN"/>
        </w:rPr>
        <w:t>06</w:t>
      </w:r>
      <w:r w:rsidR="00376FC7" w:rsidRPr="00FD2415">
        <w:rPr>
          <w:bCs/>
          <w:iCs/>
          <w:sz w:val="28"/>
          <w:szCs w:val="28"/>
          <w:lang w:eastAsia="vi-VN"/>
        </w:rPr>
        <w:t xml:space="preserve"> tình tiết tăng nặng đối với PNTM phạm tội, nhưng chính sách nghiêm trị tại Điều 3 chỉ áp dụng đối với một số ít tình tiết. Nhiều tình tiết mang tính nguy hiểm cao nhưng lại không thuộc trường hợp bị nghiêm trị </w:t>
      </w:r>
      <w:r w:rsidR="00376FC7" w:rsidRPr="00FD2415">
        <w:rPr>
          <w:bCs/>
          <w:i/>
          <w:sz w:val="28"/>
          <w:szCs w:val="28"/>
          <w:lang w:eastAsia="vi-VN"/>
        </w:rPr>
        <w:t>(như cố ý thực hiện tội phạm đến cùng (điểm b khoản 1); phạm tội 02 lần trở lên (điểm c khoản 1); tái phạm hoặc tái phạm nguy hiểm (điểm d khoản 1</w:t>
      </w:r>
      <w:r w:rsidR="00376FC7" w:rsidRPr="00FD2415">
        <w:rPr>
          <w:bCs/>
          <w:iCs/>
          <w:sz w:val="28"/>
          <w:szCs w:val="28"/>
          <w:lang w:eastAsia="vi-VN"/>
        </w:rPr>
        <w:t xml:space="preserve">). Trong khi đó, có tình tiết không được quy định tại Điều 85 lại thuộc trường hợp bị nghiêm trị tại Điều 3 </w:t>
      </w:r>
      <w:r w:rsidR="00376FC7" w:rsidRPr="00FD2415">
        <w:rPr>
          <w:bCs/>
          <w:i/>
          <w:sz w:val="28"/>
          <w:szCs w:val="28"/>
          <w:lang w:eastAsia="vi-VN"/>
        </w:rPr>
        <w:t>(tình tiết có tính chất chuyên nghiệp) (01 ý kiến).</w:t>
      </w:r>
    </w:p>
    <w:p w14:paraId="740940E7" w14:textId="77777777" w:rsidR="00376FC7" w:rsidRPr="00FD2415" w:rsidRDefault="00033699" w:rsidP="00760F06">
      <w:pPr>
        <w:tabs>
          <w:tab w:val="left" w:pos="567"/>
        </w:tabs>
        <w:spacing w:before="120"/>
        <w:ind w:firstLine="567"/>
        <w:jc w:val="both"/>
        <w:rPr>
          <w:i/>
          <w:iCs/>
          <w:sz w:val="28"/>
          <w:szCs w:val="28"/>
          <w:lang w:val="en"/>
        </w:rPr>
      </w:pPr>
      <w:r w:rsidRPr="00FD2415">
        <w:rPr>
          <w:iCs/>
          <w:lang w:val="vi-VN"/>
        </w:rPr>
        <w:t>-</w:t>
      </w:r>
      <w:r w:rsidR="00376FC7" w:rsidRPr="00FD2415">
        <w:rPr>
          <w:iCs/>
        </w:rPr>
        <w:t xml:space="preserve"> </w:t>
      </w:r>
      <w:r w:rsidR="00376FC7" w:rsidRPr="00FD2415">
        <w:rPr>
          <w:sz w:val="28"/>
          <w:szCs w:val="28"/>
          <w:lang w:val="en"/>
        </w:rPr>
        <w:t>Có ý kiến cho rằng quy định tại khoản 2 Điều 3 “</w:t>
      </w:r>
      <w:r w:rsidR="00376FC7" w:rsidRPr="00FD2415">
        <w:rPr>
          <w:i/>
          <w:iCs/>
          <w:sz w:val="28"/>
          <w:szCs w:val="28"/>
          <w:lang w:val="en"/>
        </w:rPr>
        <w:t>hành vi phạm tội được thực hiện nhân danh pháp nhân thương mại, vì lợi ích hoặc có sự chỉ đạo, điều hành hoặc chấp thuận của pháp nhân thương mại</w:t>
      </w:r>
      <w:r w:rsidR="00376FC7" w:rsidRPr="00FD2415">
        <w:rPr>
          <w:sz w:val="28"/>
          <w:szCs w:val="28"/>
          <w:lang w:val="en"/>
        </w:rPr>
        <w:t xml:space="preserve">” là của cá nhân. Nếu quy định vấn đề này để áp dụng chính sách xử lý đối với PNTM là không đúng chủ thể. Do đó, đề nghị chuyển điểm a, khoản 2 lên khoản 1 Điều 3 </w:t>
      </w:r>
      <w:r w:rsidR="00376FC7" w:rsidRPr="00FD2415">
        <w:rPr>
          <w:i/>
          <w:iCs/>
          <w:sz w:val="28"/>
          <w:szCs w:val="28"/>
          <w:lang w:val="en"/>
        </w:rPr>
        <w:t>(01 ý kiến).</w:t>
      </w:r>
    </w:p>
    <w:p w14:paraId="220BC28C" w14:textId="77777777" w:rsidR="00376FC7" w:rsidRPr="00FD2415" w:rsidRDefault="00376FC7" w:rsidP="00760F06">
      <w:pPr>
        <w:spacing w:before="120"/>
        <w:ind w:firstLine="567"/>
        <w:jc w:val="both"/>
        <w:rPr>
          <w:bCs/>
          <w:i/>
          <w:sz w:val="28"/>
          <w:szCs w:val="28"/>
          <w:lang w:val="vi-VN"/>
        </w:rPr>
      </w:pPr>
      <w:r w:rsidRPr="00FD2415">
        <w:rPr>
          <w:bCs/>
          <w:i/>
          <w:sz w:val="28"/>
          <w:szCs w:val="28"/>
        </w:rPr>
        <w:t xml:space="preserve">Ý kiến </w:t>
      </w:r>
      <w:r w:rsidR="00675026" w:rsidRPr="00FD2415">
        <w:rPr>
          <w:bCs/>
          <w:i/>
          <w:sz w:val="28"/>
          <w:szCs w:val="28"/>
        </w:rPr>
        <w:t>tiếp thu, giải trình</w:t>
      </w:r>
      <w:r w:rsidR="00675026" w:rsidRPr="00FD2415">
        <w:rPr>
          <w:bCs/>
          <w:i/>
          <w:sz w:val="28"/>
          <w:szCs w:val="28"/>
          <w:lang w:val="vi-VN"/>
        </w:rPr>
        <w:t>:</w:t>
      </w:r>
    </w:p>
    <w:p w14:paraId="38334C9A" w14:textId="77777777" w:rsidR="00376FC7" w:rsidRPr="00FD2415" w:rsidRDefault="00033699" w:rsidP="00760F06">
      <w:pPr>
        <w:pStyle w:val="Standard"/>
        <w:widowControl w:val="0"/>
        <w:shd w:val="clear" w:color="auto" w:fill="FFFFFF"/>
        <w:snapToGrid w:val="0"/>
        <w:spacing w:before="120"/>
        <w:ind w:firstLine="567"/>
        <w:jc w:val="both"/>
        <w:rPr>
          <w:bCs/>
          <w:iCs/>
          <w:sz w:val="28"/>
          <w:szCs w:val="28"/>
          <w:lang w:eastAsia="vi-VN"/>
        </w:rPr>
      </w:pPr>
      <w:r w:rsidRPr="00FD2415">
        <w:rPr>
          <w:bCs/>
          <w:i/>
          <w:iCs/>
          <w:sz w:val="28"/>
          <w:szCs w:val="28"/>
          <w:lang w:val="vi-VN"/>
        </w:rPr>
        <w:t xml:space="preserve">- </w:t>
      </w:r>
      <w:r w:rsidR="00376FC7" w:rsidRPr="00FD2415">
        <w:rPr>
          <w:bCs/>
          <w:iCs/>
          <w:sz w:val="28"/>
          <w:szCs w:val="28"/>
        </w:rPr>
        <w:t>Về các ý kiến liên quan chung đến Điều 3 cho rằng:</w:t>
      </w:r>
      <w:r w:rsidR="00376FC7" w:rsidRPr="00FD2415">
        <w:rPr>
          <w:b/>
          <w:bCs/>
          <w:iCs/>
          <w:sz w:val="28"/>
          <w:szCs w:val="28"/>
        </w:rPr>
        <w:t xml:space="preserve"> </w:t>
      </w:r>
      <w:r w:rsidR="00376FC7" w:rsidRPr="00FD2415">
        <w:rPr>
          <w:bCs/>
          <w:iCs/>
          <w:sz w:val="28"/>
          <w:szCs w:val="28"/>
          <w:lang w:eastAsia="vi-VN"/>
        </w:rPr>
        <w:t xml:space="preserve">Điều 3 BLHS hiện hành đã bộc lộ nhiều bất cập, chồng chéo, tạo ra sự thiếu nhất quán trong áp dụng chính sách hình sự cần được sửa đổi, bổ sung toàn diện để tương xứng với vai trò chi phối các điều, khoản khác trong BLHS và bảo đảm thống nhất trong áp dụng chính sách hình sự. </w:t>
      </w:r>
    </w:p>
    <w:p w14:paraId="230E7E53" w14:textId="77777777" w:rsidR="00376FC7" w:rsidRPr="00FD2415" w:rsidRDefault="00376FC7" w:rsidP="00760F06">
      <w:pPr>
        <w:pStyle w:val="Standard"/>
        <w:widowControl w:val="0"/>
        <w:shd w:val="clear" w:color="auto" w:fill="FFFFFF"/>
        <w:snapToGrid w:val="0"/>
        <w:spacing w:before="120"/>
        <w:ind w:firstLine="567"/>
        <w:jc w:val="both"/>
        <w:rPr>
          <w:spacing w:val="-2"/>
          <w:sz w:val="28"/>
          <w:szCs w:val="28"/>
        </w:rPr>
      </w:pPr>
      <w:r w:rsidRPr="00FD2415">
        <w:rPr>
          <w:bCs/>
          <w:iCs/>
          <w:sz w:val="28"/>
          <w:szCs w:val="28"/>
          <w:lang w:eastAsia="vi-VN"/>
        </w:rPr>
        <w:t xml:space="preserve">Về vấn đề này, </w:t>
      </w:r>
      <w:r w:rsidRPr="00FD2415">
        <w:rPr>
          <w:spacing w:val="-2"/>
          <w:sz w:val="28"/>
          <w:szCs w:val="28"/>
        </w:rPr>
        <w:t xml:space="preserve">cơ quan chủ trì soạn thảo nhận thấy, </w:t>
      </w:r>
      <w:r w:rsidRPr="00FD2415">
        <w:rPr>
          <w:bCs/>
          <w:iCs/>
          <w:spacing w:val="-2"/>
          <w:sz w:val="28"/>
          <w:szCs w:val="28"/>
          <w:lang w:eastAsia="vi-VN"/>
        </w:rPr>
        <w:t>Điều 3 chỉ quy định về nguyên tắc, khái quát những vấn đề thuộc chính</w:t>
      </w:r>
      <w:r w:rsidRPr="00FD2415">
        <w:rPr>
          <w:bCs/>
          <w:iCs/>
          <w:spacing w:val="-2"/>
          <w:sz w:val="28"/>
          <w:szCs w:val="28"/>
          <w:lang w:val="vi-VN" w:eastAsia="vi-VN"/>
        </w:rPr>
        <w:t xml:space="preserve"> sách hình sự cơ bản (khoan hồng </w:t>
      </w:r>
      <w:r w:rsidRPr="00FD2415">
        <w:rPr>
          <w:bCs/>
          <w:iCs/>
          <w:spacing w:val="-2"/>
          <w:sz w:val="28"/>
          <w:szCs w:val="28"/>
          <w:lang w:val="vi-VN" w:eastAsia="vi-VN"/>
        </w:rPr>
        <w:lastRenderedPageBreak/>
        <w:t xml:space="preserve">hay nghiêm trị) </w:t>
      </w:r>
      <w:r w:rsidRPr="00FD2415">
        <w:rPr>
          <w:bCs/>
          <w:iCs/>
          <w:spacing w:val="-2"/>
          <w:sz w:val="28"/>
          <w:szCs w:val="28"/>
          <w:lang w:eastAsia="vi-VN"/>
        </w:rPr>
        <w:t>áp dụng chung cho mọi</w:t>
      </w:r>
      <w:r w:rsidRPr="00FD2415">
        <w:rPr>
          <w:bCs/>
          <w:iCs/>
          <w:spacing w:val="-2"/>
          <w:sz w:val="28"/>
          <w:szCs w:val="28"/>
          <w:lang w:val="vi-VN" w:eastAsia="vi-VN"/>
        </w:rPr>
        <w:t xml:space="preserve"> hành vi phạm tội</w:t>
      </w:r>
      <w:r w:rsidRPr="00FD2415">
        <w:rPr>
          <w:bCs/>
          <w:iCs/>
          <w:spacing w:val="-2"/>
          <w:sz w:val="28"/>
          <w:szCs w:val="28"/>
          <w:lang w:eastAsia="vi-VN"/>
        </w:rPr>
        <w:t xml:space="preserve">. </w:t>
      </w:r>
      <w:r w:rsidRPr="00FD2415">
        <w:rPr>
          <w:sz w:val="28"/>
          <w:szCs w:val="28"/>
        </w:rPr>
        <w:t xml:space="preserve">Trong khi đó, các tình tiết giảm nhẹ, tình tiết tăng nặng tại Điều 51, Điều 52 và Điều 85 được quy định để phản ánh đầy đủ những yếu tố làm thay đổi mức độ nguy hiểm của tội phạm trong từng vụ án cụ thể. Nếu liệt kê đầy đủ các tình tiết giảm nhẹ, tăng nặng tại Điều 3 sẽ dẫn đến trùng lặp, chồng chéo và </w:t>
      </w:r>
      <w:r w:rsidRPr="00FD2415">
        <w:rPr>
          <w:bCs/>
          <w:iCs/>
          <w:spacing w:val="-2"/>
          <w:sz w:val="28"/>
          <w:szCs w:val="28"/>
          <w:lang w:eastAsia="vi-VN"/>
        </w:rPr>
        <w:t>phá vỡ tính khái quát của Điều 3 và gây trùng lặp với các điều luật chuyên</w:t>
      </w:r>
      <w:r w:rsidRPr="00FD2415">
        <w:rPr>
          <w:bCs/>
          <w:iCs/>
          <w:spacing w:val="-2"/>
          <w:sz w:val="28"/>
          <w:szCs w:val="28"/>
          <w:lang w:val="vi-VN" w:eastAsia="vi-VN"/>
        </w:rPr>
        <w:t xml:space="preserve"> biệt</w:t>
      </w:r>
      <w:r w:rsidRPr="00FD2415">
        <w:rPr>
          <w:bCs/>
          <w:iCs/>
          <w:spacing w:val="-2"/>
          <w:sz w:val="28"/>
          <w:szCs w:val="28"/>
          <w:lang w:eastAsia="vi-VN"/>
        </w:rPr>
        <w:t xml:space="preserve"> trong </w:t>
      </w:r>
      <w:r w:rsidR="00521603" w:rsidRPr="00FD2415">
        <w:rPr>
          <w:bCs/>
          <w:iCs/>
          <w:spacing w:val="-2"/>
          <w:sz w:val="28"/>
          <w:szCs w:val="28"/>
          <w:lang w:eastAsia="vi-VN"/>
        </w:rPr>
        <w:t>BLHS</w:t>
      </w:r>
      <w:r w:rsidRPr="00FD2415">
        <w:rPr>
          <w:bCs/>
          <w:iCs/>
          <w:spacing w:val="-2"/>
          <w:sz w:val="28"/>
          <w:szCs w:val="28"/>
          <w:lang w:eastAsia="vi-VN"/>
        </w:rPr>
        <w:t xml:space="preserve">. </w:t>
      </w:r>
      <w:r w:rsidRPr="00FD2415">
        <w:rPr>
          <w:spacing w:val="-2"/>
          <w:sz w:val="28"/>
          <w:szCs w:val="28"/>
        </w:rPr>
        <w:t>Do đó, cơ quan chủ trì soạn thảo đề nghị giữ nguyên như quy định dự thảo BLHS.</w:t>
      </w:r>
    </w:p>
    <w:p w14:paraId="7E10E97A" w14:textId="77777777" w:rsidR="00376FC7" w:rsidRPr="00FD2415" w:rsidRDefault="00033699" w:rsidP="00760F06">
      <w:pPr>
        <w:pStyle w:val="Standard"/>
        <w:widowControl w:val="0"/>
        <w:shd w:val="clear" w:color="auto" w:fill="FFFFFF"/>
        <w:snapToGrid w:val="0"/>
        <w:spacing w:before="120"/>
        <w:ind w:firstLine="567"/>
        <w:jc w:val="both"/>
        <w:rPr>
          <w:i/>
          <w:iCs/>
          <w:spacing w:val="-2"/>
          <w:sz w:val="28"/>
          <w:szCs w:val="28"/>
        </w:rPr>
      </w:pPr>
      <w:r w:rsidRPr="00FD2415">
        <w:rPr>
          <w:bCs/>
          <w:sz w:val="28"/>
          <w:szCs w:val="28"/>
          <w:lang w:val="vi-VN"/>
        </w:rPr>
        <w:t xml:space="preserve">- </w:t>
      </w:r>
      <w:r w:rsidR="00376FC7" w:rsidRPr="00FD2415">
        <w:rPr>
          <w:bCs/>
          <w:sz w:val="28"/>
          <w:szCs w:val="28"/>
        </w:rPr>
        <w:t>Đối với</w:t>
      </w:r>
      <w:r w:rsidR="00376FC7" w:rsidRPr="00FD2415">
        <w:rPr>
          <w:bCs/>
          <w:i/>
          <w:iCs/>
          <w:sz w:val="28"/>
          <w:szCs w:val="28"/>
        </w:rPr>
        <w:t xml:space="preserve"> </w:t>
      </w:r>
      <w:r w:rsidR="00376FC7" w:rsidRPr="00FD2415">
        <w:rPr>
          <w:bCs/>
          <w:sz w:val="28"/>
          <w:szCs w:val="28"/>
        </w:rPr>
        <w:t xml:space="preserve">các </w:t>
      </w:r>
      <w:r w:rsidR="00376FC7" w:rsidRPr="00FD2415">
        <w:rPr>
          <w:bCs/>
          <w:iCs/>
          <w:sz w:val="28"/>
          <w:szCs w:val="28"/>
          <w:lang w:eastAsia="vi-VN"/>
        </w:rPr>
        <w:t xml:space="preserve">ý kiến liên quan đến </w:t>
      </w:r>
      <w:r w:rsidR="00376FC7" w:rsidRPr="00FD2415">
        <w:rPr>
          <w:bCs/>
          <w:spacing w:val="-2"/>
          <w:sz w:val="28"/>
          <w:szCs w:val="28"/>
        </w:rPr>
        <w:t xml:space="preserve">vấn đề người bị buộc tội </w:t>
      </w:r>
      <w:r w:rsidR="00376FC7" w:rsidRPr="00FD2415">
        <w:rPr>
          <w:bCs/>
          <w:i/>
          <w:iCs/>
          <w:spacing w:val="-2"/>
          <w:sz w:val="28"/>
          <w:szCs w:val="28"/>
        </w:rPr>
        <w:t>“tự nguyện nhận tội”, “chấp nhận hình phạt”</w:t>
      </w:r>
      <w:r w:rsidR="00376FC7" w:rsidRPr="00FD2415">
        <w:rPr>
          <w:i/>
          <w:iCs/>
          <w:spacing w:val="-2"/>
          <w:sz w:val="28"/>
          <w:szCs w:val="28"/>
        </w:rPr>
        <w:t>:</w:t>
      </w:r>
    </w:p>
    <w:p w14:paraId="69D9D76B" w14:textId="77777777" w:rsidR="00376FC7" w:rsidRPr="00FD2415" w:rsidRDefault="00033699" w:rsidP="00760F06">
      <w:pPr>
        <w:pStyle w:val="Standard"/>
        <w:widowControl w:val="0"/>
        <w:shd w:val="clear" w:color="auto" w:fill="FFFFFF"/>
        <w:snapToGrid w:val="0"/>
        <w:spacing w:before="120"/>
        <w:ind w:firstLine="567"/>
        <w:jc w:val="both"/>
        <w:rPr>
          <w:bCs/>
          <w:sz w:val="28"/>
          <w:szCs w:val="28"/>
        </w:rPr>
      </w:pPr>
      <w:r w:rsidRPr="00FD2415">
        <w:rPr>
          <w:bCs/>
          <w:iCs/>
          <w:sz w:val="28"/>
          <w:szCs w:val="28"/>
          <w:lang w:val="vi-VN" w:eastAsia="vi-VN"/>
        </w:rPr>
        <w:t>+</w:t>
      </w:r>
      <w:r w:rsidR="00376FC7" w:rsidRPr="00FD2415">
        <w:rPr>
          <w:bCs/>
          <w:iCs/>
          <w:sz w:val="28"/>
          <w:szCs w:val="28"/>
          <w:lang w:eastAsia="vi-VN"/>
        </w:rPr>
        <w:t xml:space="preserve"> Về những ý kiến đề nghị không bổ sung và lo ngại </w:t>
      </w:r>
      <w:r w:rsidR="00376FC7" w:rsidRPr="00FD2415">
        <w:rPr>
          <w:bCs/>
          <w:iCs/>
          <w:spacing w:val="-2"/>
          <w:sz w:val="28"/>
          <w:szCs w:val="28"/>
          <w:lang w:eastAsia="vi-VN"/>
        </w:rPr>
        <w:t xml:space="preserve">phát sinh tình trạng “nhận tội thay”, nhận tội do bị tác động, ép buộc hoặc vụ lợi, nguy cơ biến việc nhận tội thành “điều kiện bắt buộc” để được khoan hồng, cơ quan chủ trì soạn thảo nhận thấy: </w:t>
      </w:r>
      <w:r w:rsidR="00376FC7" w:rsidRPr="00FD2415">
        <w:rPr>
          <w:bCs/>
          <w:iCs/>
          <w:sz w:val="28"/>
          <w:szCs w:val="28"/>
          <w:lang w:eastAsia="vi-VN"/>
        </w:rPr>
        <w:t>Việc bổ sung quy định “người bị buộc tội tự nguyện nhận tội” tại</w:t>
      </w:r>
      <w:r w:rsidR="00376FC7" w:rsidRPr="00FD2415">
        <w:rPr>
          <w:bCs/>
          <w:iCs/>
          <w:sz w:val="28"/>
          <w:szCs w:val="28"/>
          <w:lang w:val="vi-VN" w:eastAsia="vi-VN"/>
        </w:rPr>
        <w:t xml:space="preserve"> Điều 3 quy định về nguyên tắc trong xử lý hình sự </w:t>
      </w:r>
      <w:r w:rsidR="00376FC7" w:rsidRPr="00FD2415">
        <w:rPr>
          <w:bCs/>
          <w:iCs/>
          <w:sz w:val="28"/>
          <w:szCs w:val="28"/>
          <w:lang w:eastAsia="vi-VN"/>
        </w:rPr>
        <w:t xml:space="preserve">nhằm cụ thể hóa chính sách nhân đạo, khuyến khích người phạm tội thành khẩn khai báo, hợp tác giải quyết vụ án và khắc phục hậu quả, đồng thời bảo đảm tính đồng bộ với dự thảo </w:t>
      </w:r>
      <w:r w:rsidR="006A5BDE" w:rsidRPr="00FD2415">
        <w:rPr>
          <w:bCs/>
          <w:iCs/>
          <w:sz w:val="28"/>
          <w:szCs w:val="28"/>
          <w:lang w:eastAsia="vi-VN"/>
        </w:rPr>
        <w:t>Bộ luật TTHS</w:t>
      </w:r>
      <w:r w:rsidR="00376FC7" w:rsidRPr="00FD2415">
        <w:rPr>
          <w:bCs/>
          <w:iCs/>
          <w:sz w:val="28"/>
          <w:szCs w:val="28"/>
          <w:lang w:val="vi-VN" w:eastAsia="vi-VN"/>
        </w:rPr>
        <w:t xml:space="preserve"> </w:t>
      </w:r>
      <w:r w:rsidR="00376FC7" w:rsidRPr="00FD2415">
        <w:rPr>
          <w:bCs/>
          <w:sz w:val="28"/>
          <w:szCs w:val="28"/>
        </w:rPr>
        <w:t>về việc áp dụng thủ tục tố tụng rút gọn đối với người tự nguyện nhận tội. Về lo ngại phát sinh tình trạng “nhận tội thay”, cơ quan chủ trì soạn thảo cho rằng, pháp luật tố tụng hình sự đã quy định chặt chẽ nguyên tắc tranh tụng và nghĩa vụ chứng minh tội phạm thuộc về cơ quan có thẩm quyền tiến hành tố tụng. Lời khai, lời nhận tội và nhận thức của người bị buộc tội chỉ là một trong những tài liệu để chứng minh và đánh giá, phân hóa tội phạm, không phải là căn cứ duy nhất để chứng minh tội phạm, hành vi phạm tội.</w:t>
      </w:r>
      <w:r w:rsidR="00376FC7" w:rsidRPr="00FD2415">
        <w:rPr>
          <w:bCs/>
          <w:sz w:val="28"/>
          <w:szCs w:val="28"/>
          <w:lang w:val="vi-VN"/>
        </w:rPr>
        <w:t xml:space="preserve"> </w:t>
      </w:r>
      <w:r w:rsidR="00376FC7" w:rsidRPr="00FD2415">
        <w:rPr>
          <w:bCs/>
          <w:sz w:val="28"/>
          <w:szCs w:val="28"/>
        </w:rPr>
        <w:t>Do đó, quy định tại Điều 3 chỉ mang tính nguyên tắc định hướng chính sách xử lý, không làm thay đổi hay hạ thấp tiêu chuẩn chứng minh trong tố tụng hình sự.</w:t>
      </w:r>
    </w:p>
    <w:p w14:paraId="652A0580" w14:textId="77777777" w:rsidR="00033699" w:rsidRPr="00FD2415" w:rsidRDefault="00033699" w:rsidP="00760F06">
      <w:pPr>
        <w:pStyle w:val="Standard"/>
        <w:widowControl w:val="0"/>
        <w:shd w:val="clear" w:color="auto" w:fill="FFFFFF"/>
        <w:snapToGrid w:val="0"/>
        <w:spacing w:before="120"/>
        <w:ind w:firstLine="567"/>
        <w:jc w:val="both"/>
        <w:rPr>
          <w:sz w:val="28"/>
          <w:szCs w:val="28"/>
          <w:lang w:val="vi-VN"/>
        </w:rPr>
      </w:pPr>
      <w:r w:rsidRPr="00FD2415">
        <w:rPr>
          <w:sz w:val="28"/>
          <w:szCs w:val="28"/>
          <w:lang w:val="vi-VN"/>
        </w:rPr>
        <w:t xml:space="preserve">+ </w:t>
      </w:r>
      <w:r w:rsidR="00376FC7" w:rsidRPr="00FD2415">
        <w:rPr>
          <w:sz w:val="28"/>
          <w:szCs w:val="28"/>
        </w:rPr>
        <w:t xml:space="preserve">Về những ý kiến </w:t>
      </w:r>
      <w:r w:rsidR="00376FC7" w:rsidRPr="00FD2415">
        <w:rPr>
          <w:rFonts w:eastAsia="DengXian;等线"/>
          <w:spacing w:val="-2"/>
          <w:sz w:val="28"/>
          <w:szCs w:val="28"/>
        </w:rPr>
        <w:t xml:space="preserve">thống nhất về thuật ngữ với </w:t>
      </w:r>
      <w:r w:rsidR="00376FC7" w:rsidRPr="00FD2415">
        <w:rPr>
          <w:bCs/>
          <w:iCs/>
          <w:spacing w:val="-2"/>
          <w:sz w:val="28"/>
          <w:szCs w:val="28"/>
        </w:rPr>
        <w:t xml:space="preserve">dự thảo Bộ luật TTHS và làm rõ để phân biệt với tự thú, đầu thú, thành khẩn khai báo: </w:t>
      </w:r>
      <w:r w:rsidR="00376FC7" w:rsidRPr="00FD2415">
        <w:rPr>
          <w:sz w:val="28"/>
          <w:szCs w:val="28"/>
        </w:rPr>
        <w:t xml:space="preserve">cơ quan chủ trì soạn thảo nhận thấy, tình tiết “người bị buộc tội tự nguyện nhận tội” là một trường hợp đặc biệt, trong đó người bị buộc tội đã thành khẩn khai báo, tự nguyện thừa nhận hành vi phạm tội của bản thân và là cơ sở để xem xét chính sách khoan hồng phù hợp trong từng giai đoạn truy cứu </w:t>
      </w:r>
      <w:r w:rsidR="00C667EB" w:rsidRPr="00FD2415">
        <w:rPr>
          <w:sz w:val="28"/>
          <w:szCs w:val="28"/>
        </w:rPr>
        <w:t>TNHS</w:t>
      </w:r>
      <w:r w:rsidR="00376FC7" w:rsidRPr="00FD2415">
        <w:rPr>
          <w:sz w:val="28"/>
          <w:szCs w:val="28"/>
        </w:rPr>
        <w:t xml:space="preserve">. Các nội dung liên quan đến thời điểm, hình thức, cách thức xác định tính tự nguyện, tài liệu chứng minh và trình tự xem xét, đánh giá tình tiết này thuộc phạm vi điều chỉnh của </w:t>
      </w:r>
      <w:r w:rsidR="006A5BDE" w:rsidRPr="00FD2415">
        <w:rPr>
          <w:sz w:val="28"/>
          <w:szCs w:val="28"/>
        </w:rPr>
        <w:t>Bộ luật TTHS</w:t>
      </w:r>
      <w:r w:rsidR="00376FC7" w:rsidRPr="00FD2415">
        <w:rPr>
          <w:sz w:val="28"/>
          <w:szCs w:val="28"/>
        </w:rPr>
        <w:t>. Việc người bị buộc tội tự nguyện nhận tội không làm thay đổi yêu cầu chứng minh tội phạm; cơ quan tiến hành tố tụng vẫn phải thu thập, kiểm tra, đánh giá đầy đủ các chứng cứ để xác định sự thật khách quan của vụ án. Hệ quả pháp lý về quyết định hình phạt đối với trường hợp tự nguyện nhận tội đã được quy định tại Điều 54 dự thảo BLHS. </w:t>
      </w:r>
    </w:p>
    <w:p w14:paraId="1821F358" w14:textId="77777777" w:rsidR="00376FC7" w:rsidRPr="00FD2415" w:rsidRDefault="00033699" w:rsidP="00760F06">
      <w:pPr>
        <w:pStyle w:val="Standard"/>
        <w:widowControl w:val="0"/>
        <w:shd w:val="clear" w:color="auto" w:fill="FFFFFF"/>
        <w:snapToGrid w:val="0"/>
        <w:spacing w:before="120"/>
        <w:ind w:firstLine="567"/>
        <w:jc w:val="both"/>
        <w:rPr>
          <w:spacing w:val="2"/>
          <w:sz w:val="28"/>
          <w:szCs w:val="28"/>
        </w:rPr>
      </w:pPr>
      <w:r w:rsidRPr="00FD2415">
        <w:rPr>
          <w:sz w:val="28"/>
          <w:szCs w:val="28"/>
        </w:rPr>
        <w:t xml:space="preserve"> </w:t>
      </w:r>
      <w:r w:rsidR="00376FC7" w:rsidRPr="00FD2415">
        <w:rPr>
          <w:sz w:val="28"/>
          <w:szCs w:val="28"/>
        </w:rPr>
        <w:t xml:space="preserve">- Về ý kiến </w:t>
      </w:r>
      <w:r w:rsidR="00376FC7" w:rsidRPr="00FD2415">
        <w:rPr>
          <w:bCs/>
          <w:iCs/>
          <w:sz w:val="28"/>
          <w:szCs w:val="28"/>
        </w:rPr>
        <w:t xml:space="preserve">nghiên cứu kinh nghiệm quốc tế và đánh giá kỹ thêm về chế định này để có sự tiếp thu, chỉnh lý một cách chất lượng hơn: Trong quá trình nghiên cứu, bổ sung cơ chế khoan hồng này, cơ quan chủ trì soạn thảo đã phối hợp với Viện Kiểm sát Nhân dân Tối cao </w:t>
      </w:r>
      <w:r w:rsidR="00376FC7" w:rsidRPr="00FD2415">
        <w:rPr>
          <w:spacing w:val="2"/>
          <w:sz w:val="28"/>
          <w:szCs w:val="28"/>
        </w:rPr>
        <w:t xml:space="preserve">nghiên cứu kinh nghiệm quốc tế, rà soát đồng bộ với dự thảo </w:t>
      </w:r>
      <w:r w:rsidR="006A5BDE" w:rsidRPr="00FD2415">
        <w:rPr>
          <w:spacing w:val="2"/>
          <w:sz w:val="28"/>
          <w:szCs w:val="28"/>
        </w:rPr>
        <w:t>Bộ luật TTHS</w:t>
      </w:r>
      <w:r w:rsidR="00376FC7" w:rsidRPr="00FD2415">
        <w:rPr>
          <w:spacing w:val="2"/>
          <w:sz w:val="28"/>
          <w:szCs w:val="28"/>
        </w:rPr>
        <w:t xml:space="preserve">, đánh giá kỹ tác động và thực tiễn áp </w:t>
      </w:r>
      <w:r w:rsidR="00376FC7" w:rsidRPr="00FD2415">
        <w:rPr>
          <w:spacing w:val="2"/>
          <w:sz w:val="28"/>
          <w:szCs w:val="28"/>
        </w:rPr>
        <w:lastRenderedPageBreak/>
        <w:t>dụng để hoàn thiện cơ chế này, bảo đảm chặt chẽ, khả thi, không chồng chéo, trùng lặp hoặc tạo khoảng trống pháp lý.</w:t>
      </w:r>
    </w:p>
    <w:p w14:paraId="69812366" w14:textId="77777777" w:rsidR="00376FC7" w:rsidRPr="0034753D" w:rsidRDefault="00376FC7" w:rsidP="00760F06">
      <w:pPr>
        <w:pStyle w:val="Standard"/>
        <w:widowControl w:val="0"/>
        <w:shd w:val="clear" w:color="auto" w:fill="FFFFFF"/>
        <w:snapToGrid w:val="0"/>
        <w:spacing w:before="120"/>
        <w:ind w:firstLine="567"/>
        <w:jc w:val="both"/>
        <w:rPr>
          <w:spacing w:val="2"/>
          <w:sz w:val="28"/>
          <w:szCs w:val="28"/>
          <w:lang w:val="vi-VN"/>
        </w:rPr>
      </w:pPr>
      <w:r w:rsidRPr="00FD2415">
        <w:rPr>
          <w:spacing w:val="2"/>
          <w:sz w:val="28"/>
          <w:szCs w:val="28"/>
        </w:rPr>
        <w:t>- Về kiến đề nghị sửa cụm từ “người bị buộc tội tự nguyện nhận tội” thành “người phạm tội tự nguyện nhận tội”, cơ quan chủ trì soạn thảo nhận thấy: Khái niệm người phạm tội tại Điều 29 là người đã được xác định hành vi phạm tội của người đó có đủ dấu hiệu cấu thành tội phạm. Trong khi đó, người bị buộc tội chưa hoàn toàn xác định được hành vi có đủ dấu hiệu cấu thành tội phạm, khi đó, việc họ tự nguyện nhận tội mới có ý nghĩa. Vì vậy, cơ quan chủ trì soạn thảo đề nghị giữ nguyên như dự thảo.</w:t>
      </w:r>
      <w:r w:rsidR="0034753D">
        <w:rPr>
          <w:spacing w:val="2"/>
          <w:sz w:val="28"/>
          <w:szCs w:val="28"/>
          <w:lang w:val="vi-VN"/>
        </w:rPr>
        <w:t xml:space="preserve"> </w:t>
      </w:r>
    </w:p>
    <w:p w14:paraId="1A37F53F" w14:textId="77777777" w:rsidR="00376FC7" w:rsidRPr="00FD2415" w:rsidRDefault="00033699" w:rsidP="00760F06">
      <w:pPr>
        <w:pStyle w:val="Standard"/>
        <w:widowControl w:val="0"/>
        <w:shd w:val="clear" w:color="auto" w:fill="FFFFFF"/>
        <w:snapToGrid w:val="0"/>
        <w:spacing w:before="120"/>
        <w:ind w:firstLine="567"/>
        <w:jc w:val="both"/>
        <w:rPr>
          <w:bCs/>
          <w:iCs/>
          <w:spacing w:val="-6"/>
          <w:sz w:val="28"/>
          <w:szCs w:val="28"/>
        </w:rPr>
      </w:pPr>
      <w:r w:rsidRPr="00FD2415">
        <w:rPr>
          <w:bCs/>
          <w:iCs/>
          <w:spacing w:val="-6"/>
          <w:sz w:val="28"/>
          <w:szCs w:val="28"/>
          <w:lang w:val="vi-VN"/>
        </w:rPr>
        <w:t xml:space="preserve">- </w:t>
      </w:r>
      <w:r w:rsidR="00376FC7" w:rsidRPr="00FD2415">
        <w:rPr>
          <w:bCs/>
          <w:iCs/>
          <w:spacing w:val="-6"/>
          <w:sz w:val="28"/>
          <w:szCs w:val="28"/>
        </w:rPr>
        <w:t xml:space="preserve">Đối với các ý kiến liên quan đến nguyên tắc xử lý đối với người phạm tội </w:t>
      </w:r>
    </w:p>
    <w:p w14:paraId="6FC828A8" w14:textId="77777777" w:rsidR="00376FC7" w:rsidRPr="00FD2415" w:rsidRDefault="00033699" w:rsidP="00760F06">
      <w:pPr>
        <w:pStyle w:val="Standard"/>
        <w:widowControl w:val="0"/>
        <w:shd w:val="clear" w:color="auto" w:fill="FFFFFF"/>
        <w:snapToGrid w:val="0"/>
        <w:spacing w:before="120"/>
        <w:ind w:firstLine="567"/>
        <w:jc w:val="both"/>
        <w:rPr>
          <w:spacing w:val="-4"/>
          <w:sz w:val="28"/>
          <w:szCs w:val="28"/>
        </w:rPr>
      </w:pPr>
      <w:r w:rsidRPr="00FD2415">
        <w:rPr>
          <w:bCs/>
          <w:iCs/>
          <w:spacing w:val="-4"/>
          <w:sz w:val="28"/>
          <w:szCs w:val="28"/>
          <w:lang w:val="vi-VN"/>
        </w:rPr>
        <w:t>+</w:t>
      </w:r>
      <w:r w:rsidR="00376FC7" w:rsidRPr="00FD2415">
        <w:rPr>
          <w:bCs/>
          <w:iCs/>
          <w:spacing w:val="-4"/>
          <w:sz w:val="28"/>
          <w:szCs w:val="28"/>
        </w:rPr>
        <w:t xml:space="preserve"> Về ý kiến </w:t>
      </w:r>
      <w:r w:rsidR="00376FC7" w:rsidRPr="00FD2415">
        <w:rPr>
          <w:iCs/>
          <w:spacing w:val="-4"/>
          <w:sz w:val="28"/>
          <w:szCs w:val="28"/>
          <w:lang w:val="en"/>
        </w:rPr>
        <w:t>liên quan đến</w:t>
      </w:r>
      <w:r w:rsidR="00376FC7" w:rsidRPr="00FD2415">
        <w:rPr>
          <w:spacing w:val="-4"/>
          <w:sz w:val="28"/>
          <w:szCs w:val="28"/>
        </w:rPr>
        <w:t xml:space="preserve"> tiêu chí xác định, điều kiện áp dụng tình tiết bồi thường, khắc phục hậu quả, cơ quan chủ trì nhận thấy: Điều 3 quy định nguyên tắc xử lý mang tính khái quát. Các tiêu chí cụ thể để xác định việc tự nguyện khắc phục hậu quả, mức độ khắc phục, thời điểm khắc phục và trường hợp việc khắc phục được thực hiện thông qua người khác là những vấn đề thuộc quá trình áp dụng pháp luật. Tiếp thu ý kiến, các nội dung này sẽ được hướng dẫn cụ thể bằng Nghị quyết của Hội đồng Thẩm phán Tòa án nhân dân tối cao</w:t>
      </w:r>
      <w:r w:rsidR="000E7517" w:rsidRPr="00FD2415">
        <w:rPr>
          <w:spacing w:val="-4"/>
          <w:sz w:val="28"/>
          <w:szCs w:val="28"/>
          <w:lang w:val="vi-VN"/>
        </w:rPr>
        <w:t xml:space="preserve"> hoặc văn bản hướng dẫn của liên ngành tư pháp Trung ương</w:t>
      </w:r>
      <w:r w:rsidR="00376FC7" w:rsidRPr="00FD2415">
        <w:rPr>
          <w:spacing w:val="-4"/>
          <w:sz w:val="28"/>
          <w:szCs w:val="28"/>
        </w:rPr>
        <w:t xml:space="preserve"> để bảo đảm áp dụng thống nhất.</w:t>
      </w:r>
    </w:p>
    <w:p w14:paraId="6CCCACC4" w14:textId="77777777" w:rsidR="00376FC7" w:rsidRPr="00FD2415" w:rsidRDefault="000E7517" w:rsidP="00760F06">
      <w:pPr>
        <w:pStyle w:val="Standard"/>
        <w:widowControl w:val="0"/>
        <w:shd w:val="clear" w:color="auto" w:fill="FFFFFF"/>
        <w:snapToGrid w:val="0"/>
        <w:spacing w:before="120"/>
        <w:ind w:firstLine="567"/>
        <w:jc w:val="both"/>
        <w:rPr>
          <w:sz w:val="28"/>
          <w:szCs w:val="28"/>
        </w:rPr>
      </w:pPr>
      <w:r w:rsidRPr="00FD2415">
        <w:rPr>
          <w:sz w:val="28"/>
          <w:szCs w:val="28"/>
          <w:lang w:val="vi-VN"/>
        </w:rPr>
        <w:t xml:space="preserve">+ </w:t>
      </w:r>
      <w:r w:rsidR="00376FC7" w:rsidRPr="00FD2415">
        <w:rPr>
          <w:sz w:val="28"/>
          <w:szCs w:val="28"/>
        </w:rPr>
        <w:t xml:space="preserve">Về ý kiến đề nghị cần rà soát các quy định về người phạm tội tự thú, đầu thú, thành khẩn khai báo, tố giác đồng phạm, lập công chuộc tội, tự nguyện sửa chữa, bồi thường thiệt hại tại BLHS hiện hành: Cơ quan chủ trì nhận thấy, quy định tại Điều 3 là nguyên tắc xử lý nên chỉ quy định khái quát mang tính định hướng. Trong dự thảo, cơ quan chủ trì đã rà soát cụ thể hoá thành các tình tiết giảm nhẹ tại Điều 51 và cân nhắc trong quá trình sửa đổi các điều luật về tội phạm cụ thể. </w:t>
      </w:r>
    </w:p>
    <w:p w14:paraId="030CBF3D" w14:textId="77777777" w:rsidR="00376FC7" w:rsidRPr="00FD2415" w:rsidRDefault="000E7517" w:rsidP="00760F06">
      <w:pPr>
        <w:pStyle w:val="Standard"/>
        <w:widowControl w:val="0"/>
        <w:shd w:val="clear" w:color="auto" w:fill="FFFFFF"/>
        <w:snapToGrid w:val="0"/>
        <w:spacing w:before="120"/>
        <w:ind w:firstLine="567"/>
        <w:jc w:val="both"/>
        <w:rPr>
          <w:spacing w:val="-4"/>
          <w:sz w:val="28"/>
          <w:szCs w:val="28"/>
        </w:rPr>
      </w:pPr>
      <w:r w:rsidRPr="00FD2415">
        <w:rPr>
          <w:spacing w:val="-4"/>
          <w:sz w:val="28"/>
          <w:szCs w:val="28"/>
          <w:lang w:val="vi-VN"/>
        </w:rPr>
        <w:t>+</w:t>
      </w:r>
      <w:r w:rsidR="00376FC7" w:rsidRPr="00FD2415">
        <w:rPr>
          <w:spacing w:val="-4"/>
          <w:sz w:val="28"/>
          <w:szCs w:val="28"/>
        </w:rPr>
        <w:t xml:space="preserve"> Về ý kiến đề nghị làm rõ khái niệm “ngoan cố chống đối” tại điểm c khoản 1 Điều 3: Cơ quan chủ trì soạn thảo cho rằng đây là thuật ngữ được kế thừa trong BLHS hiện hành, thể hiện thái độ không ăn </w:t>
      </w:r>
      <w:r w:rsidR="00E932B3" w:rsidRPr="00FD2415">
        <w:rPr>
          <w:spacing w:val="-4"/>
          <w:sz w:val="28"/>
          <w:szCs w:val="28"/>
          <w:lang w:val="vi-VN"/>
        </w:rPr>
        <w:t>n</w:t>
      </w:r>
      <w:r w:rsidR="00376FC7" w:rsidRPr="00FD2415">
        <w:rPr>
          <w:spacing w:val="-4"/>
          <w:sz w:val="28"/>
          <w:szCs w:val="28"/>
        </w:rPr>
        <w:t xml:space="preserve">ăn hối cải, cản trở điều tra. </w:t>
      </w:r>
    </w:p>
    <w:p w14:paraId="1B112728" w14:textId="77777777" w:rsidR="000E7517" w:rsidRPr="00FD2415" w:rsidRDefault="000E7517" w:rsidP="00760F06">
      <w:pPr>
        <w:pStyle w:val="Standard"/>
        <w:widowControl w:val="0"/>
        <w:shd w:val="clear" w:color="auto" w:fill="FFFFFF"/>
        <w:snapToGrid w:val="0"/>
        <w:spacing w:before="120"/>
        <w:ind w:firstLine="567"/>
        <w:jc w:val="both"/>
        <w:rPr>
          <w:sz w:val="28"/>
          <w:szCs w:val="28"/>
        </w:rPr>
      </w:pPr>
      <w:r w:rsidRPr="00FD2415">
        <w:rPr>
          <w:sz w:val="28"/>
          <w:szCs w:val="28"/>
          <w:lang w:val="vi-VN"/>
        </w:rPr>
        <w:t>+</w:t>
      </w:r>
      <w:r w:rsidR="00376FC7" w:rsidRPr="00FD2415">
        <w:rPr>
          <w:sz w:val="28"/>
          <w:szCs w:val="28"/>
        </w:rPr>
        <w:t xml:space="preserve"> Về ý kiến đề nghị bổ sung nguyên tắc: “</w:t>
      </w:r>
      <w:r w:rsidR="00376FC7" w:rsidRPr="00FD2415">
        <w:rPr>
          <w:i/>
          <w:iCs/>
          <w:sz w:val="28"/>
          <w:szCs w:val="28"/>
        </w:rPr>
        <w:t>Nghiêm khắc với hành vi cố ý, công bằng với rủi ro và tạo cơ hội cho người biết hối lỗi, khắc phục để doanh nghiệp được duy trì, tiếp tục tạo việc làm và đóng góp cho an sinh xã hội</w:t>
      </w:r>
      <w:r w:rsidR="00376FC7" w:rsidRPr="00FD2415">
        <w:rPr>
          <w:sz w:val="28"/>
          <w:szCs w:val="28"/>
        </w:rPr>
        <w:t xml:space="preserve">”: Điều 3 </w:t>
      </w:r>
      <w:r w:rsidRPr="00FD2415">
        <w:rPr>
          <w:sz w:val="28"/>
          <w:szCs w:val="28"/>
          <w:lang w:val="vi-VN"/>
        </w:rPr>
        <w:t xml:space="preserve">dự thảo Bộ luật </w:t>
      </w:r>
      <w:r w:rsidR="00376FC7" w:rsidRPr="00FD2415">
        <w:rPr>
          <w:sz w:val="28"/>
          <w:szCs w:val="28"/>
        </w:rPr>
        <w:t xml:space="preserve">quy định các nguyên tắc xử lý hình sự mang tính khái quát, có nội hàm pháp lý xác định và áp dụng chung. Nội dung của đề xuất về xử lý rủi ro, khoan hồng đối với người chủ động khắc phục hậu quả và tạo điều kiện để doanh nghiệp duy trì hoạt động hợp pháp đã được thể hiện trong các quy định cụ thể của dự thảo BLHS về rủi ro trong nghiên cứu, thử nghiệm, tạm hoãn truy cứu </w:t>
      </w:r>
      <w:r w:rsidR="00C667EB" w:rsidRPr="00FD2415">
        <w:rPr>
          <w:sz w:val="28"/>
          <w:szCs w:val="28"/>
        </w:rPr>
        <w:t>TNHS</w:t>
      </w:r>
      <w:r w:rsidR="00376FC7" w:rsidRPr="00FD2415">
        <w:rPr>
          <w:sz w:val="28"/>
          <w:szCs w:val="28"/>
        </w:rPr>
        <w:t xml:space="preserve">, miễn </w:t>
      </w:r>
      <w:r w:rsidR="00C667EB" w:rsidRPr="00FD2415">
        <w:rPr>
          <w:sz w:val="28"/>
          <w:szCs w:val="28"/>
        </w:rPr>
        <w:t>TNHS</w:t>
      </w:r>
      <w:r w:rsidR="00376FC7" w:rsidRPr="00FD2415">
        <w:rPr>
          <w:sz w:val="28"/>
          <w:szCs w:val="28"/>
        </w:rPr>
        <w:t xml:space="preserve"> và hình phạt đối với pháp nhân thương mại. Do đó, cơ quan chủ trì soạn thảo đề nghị </w:t>
      </w:r>
      <w:r w:rsidRPr="00FD2415">
        <w:rPr>
          <w:sz w:val="28"/>
          <w:szCs w:val="28"/>
          <w:lang w:val="vi-VN"/>
        </w:rPr>
        <w:t xml:space="preserve">giữ nguyên như dự thảo Bộ luật. </w:t>
      </w:r>
    </w:p>
    <w:p w14:paraId="7C17F283" w14:textId="77777777" w:rsidR="00376FC7" w:rsidRPr="00FD2415" w:rsidRDefault="000E7517" w:rsidP="00760F06">
      <w:pPr>
        <w:pStyle w:val="Standard"/>
        <w:widowControl w:val="0"/>
        <w:shd w:val="clear" w:color="auto" w:fill="FFFFFF"/>
        <w:snapToGrid w:val="0"/>
        <w:spacing w:before="120"/>
        <w:ind w:firstLine="567"/>
        <w:jc w:val="both"/>
        <w:rPr>
          <w:bCs/>
          <w:iCs/>
          <w:spacing w:val="2"/>
          <w:sz w:val="28"/>
          <w:szCs w:val="28"/>
        </w:rPr>
      </w:pPr>
      <w:r w:rsidRPr="00FD2415">
        <w:rPr>
          <w:bCs/>
          <w:iCs/>
          <w:spacing w:val="2"/>
          <w:sz w:val="28"/>
          <w:szCs w:val="28"/>
          <w:lang w:val="vi-VN"/>
        </w:rPr>
        <w:t xml:space="preserve">- </w:t>
      </w:r>
      <w:r w:rsidR="00376FC7" w:rsidRPr="00FD2415">
        <w:rPr>
          <w:bCs/>
          <w:iCs/>
          <w:spacing w:val="2"/>
          <w:sz w:val="28"/>
          <w:szCs w:val="28"/>
        </w:rPr>
        <w:t xml:space="preserve">Đối với các ý kiến liên quan đến nguyên tắc xử lý đối với pháp nhân thương mại bị truy cứu </w:t>
      </w:r>
      <w:r w:rsidR="00C667EB" w:rsidRPr="00FD2415">
        <w:rPr>
          <w:bCs/>
          <w:iCs/>
          <w:spacing w:val="2"/>
          <w:sz w:val="28"/>
          <w:szCs w:val="28"/>
        </w:rPr>
        <w:t>TNHS</w:t>
      </w:r>
      <w:r w:rsidR="00376FC7" w:rsidRPr="00FD2415">
        <w:rPr>
          <w:bCs/>
          <w:iCs/>
          <w:spacing w:val="2"/>
          <w:sz w:val="28"/>
          <w:szCs w:val="28"/>
        </w:rPr>
        <w:t xml:space="preserve"> </w:t>
      </w:r>
    </w:p>
    <w:p w14:paraId="3DBF7949" w14:textId="77777777" w:rsidR="00736C66" w:rsidRPr="00FD2415" w:rsidRDefault="000E7517" w:rsidP="00760F06">
      <w:pPr>
        <w:pStyle w:val="Standard"/>
        <w:widowControl w:val="0"/>
        <w:shd w:val="clear" w:color="auto" w:fill="FFFFFF"/>
        <w:snapToGrid w:val="0"/>
        <w:spacing w:before="120"/>
        <w:ind w:firstLine="567"/>
        <w:jc w:val="both"/>
        <w:rPr>
          <w:spacing w:val="-4"/>
          <w:sz w:val="28"/>
          <w:szCs w:val="28"/>
        </w:rPr>
      </w:pPr>
      <w:r w:rsidRPr="00FD2415">
        <w:rPr>
          <w:spacing w:val="-4"/>
          <w:sz w:val="28"/>
          <w:szCs w:val="28"/>
          <w:lang w:val="vi-VN"/>
        </w:rPr>
        <w:t xml:space="preserve">+ </w:t>
      </w:r>
      <w:r w:rsidR="00376FC7" w:rsidRPr="00FD2415">
        <w:rPr>
          <w:spacing w:val="-4"/>
          <w:sz w:val="28"/>
          <w:szCs w:val="28"/>
        </w:rPr>
        <w:t xml:space="preserve">Về ý kiến đề nghị chỉnh lý điểm a khoản 2 Điều 3 theo hướng mô tả cụ thể để thống nhất với </w:t>
      </w:r>
      <w:r w:rsidR="00736C66" w:rsidRPr="00FD2415">
        <w:rPr>
          <w:spacing w:val="-4"/>
          <w:sz w:val="28"/>
          <w:szCs w:val="28"/>
        </w:rPr>
        <w:t xml:space="preserve">Điều </w:t>
      </w:r>
      <w:r w:rsidR="00736C66" w:rsidRPr="00FD2415">
        <w:rPr>
          <w:spacing w:val="-4"/>
          <w:sz w:val="28"/>
          <w:szCs w:val="28"/>
          <w:lang w:val="vi-VN"/>
        </w:rPr>
        <w:t>75: Cơ quan chủ trì soạn thảo đã tiếp thu và chỉnh lý đ</w:t>
      </w:r>
      <w:r w:rsidR="00376FC7" w:rsidRPr="00FD2415">
        <w:rPr>
          <w:spacing w:val="-4"/>
          <w:sz w:val="28"/>
          <w:szCs w:val="28"/>
        </w:rPr>
        <w:t xml:space="preserve">iểm a </w:t>
      </w:r>
      <w:r w:rsidR="00376FC7" w:rsidRPr="00FD2415">
        <w:rPr>
          <w:spacing w:val="-4"/>
          <w:sz w:val="28"/>
          <w:szCs w:val="28"/>
        </w:rPr>
        <w:lastRenderedPageBreak/>
        <w:t xml:space="preserve">khoản 2 Điều 3 </w:t>
      </w:r>
      <w:r w:rsidR="00736C66" w:rsidRPr="00FD2415">
        <w:rPr>
          <w:spacing w:val="-4"/>
          <w:sz w:val="28"/>
          <w:szCs w:val="28"/>
          <w:lang w:val="vi-VN"/>
        </w:rPr>
        <w:t xml:space="preserve">theo hướng </w:t>
      </w:r>
      <w:r w:rsidR="00376FC7" w:rsidRPr="00FD2415">
        <w:rPr>
          <w:spacing w:val="-4"/>
          <w:sz w:val="28"/>
          <w:szCs w:val="28"/>
        </w:rPr>
        <w:t xml:space="preserve">quy định cơ sở để truy cứu </w:t>
      </w:r>
      <w:r w:rsidR="00C667EB" w:rsidRPr="00FD2415">
        <w:rPr>
          <w:spacing w:val="-4"/>
          <w:sz w:val="28"/>
          <w:szCs w:val="28"/>
        </w:rPr>
        <w:t>TNHS</w:t>
      </w:r>
      <w:r w:rsidR="00376FC7" w:rsidRPr="00FD2415">
        <w:rPr>
          <w:spacing w:val="-4"/>
          <w:sz w:val="28"/>
          <w:szCs w:val="28"/>
        </w:rPr>
        <w:t xml:space="preserve"> đối với pháp</w:t>
      </w:r>
      <w:r w:rsidR="00736C66" w:rsidRPr="00FD2415">
        <w:rPr>
          <w:spacing w:val="-4"/>
          <w:sz w:val="28"/>
          <w:szCs w:val="28"/>
        </w:rPr>
        <w:t xml:space="preserve"> nhân thương </w:t>
      </w:r>
      <w:r w:rsidR="00736C66" w:rsidRPr="00FD2415">
        <w:rPr>
          <w:spacing w:val="-4"/>
          <w:sz w:val="28"/>
          <w:szCs w:val="28"/>
          <w:lang w:val="vi-VN"/>
        </w:rPr>
        <w:t>mại.</w:t>
      </w:r>
      <w:r w:rsidR="00376FC7" w:rsidRPr="00FD2415">
        <w:rPr>
          <w:spacing w:val="-4"/>
          <w:sz w:val="28"/>
          <w:szCs w:val="28"/>
        </w:rPr>
        <w:t xml:space="preserve"> Cụm từ: “tội phạm do cá nhân thực hiện với danh nghĩa pháp nhân thương mại” đủ khái quát và được định nghĩa tại Điều 75 dự thảo BLHS. </w:t>
      </w:r>
    </w:p>
    <w:p w14:paraId="759CBC5C" w14:textId="77777777" w:rsidR="00376FC7" w:rsidRPr="00FD2415" w:rsidRDefault="000E7517" w:rsidP="00760F06">
      <w:pPr>
        <w:pStyle w:val="Standard"/>
        <w:widowControl w:val="0"/>
        <w:shd w:val="clear" w:color="auto" w:fill="FFFFFF"/>
        <w:snapToGrid w:val="0"/>
        <w:spacing w:before="120"/>
        <w:ind w:firstLine="567"/>
        <w:jc w:val="both"/>
        <w:rPr>
          <w:sz w:val="28"/>
          <w:szCs w:val="28"/>
        </w:rPr>
      </w:pPr>
      <w:r w:rsidRPr="00FD2415">
        <w:rPr>
          <w:sz w:val="28"/>
          <w:szCs w:val="28"/>
          <w:lang w:val="vi-VN"/>
        </w:rPr>
        <w:t>+</w:t>
      </w:r>
      <w:r w:rsidR="00376FC7" w:rsidRPr="00FD2415">
        <w:rPr>
          <w:sz w:val="28"/>
          <w:szCs w:val="28"/>
        </w:rPr>
        <w:t>Về ý kiến đề nghị bổ sung tình tiết “lợi dụng những hoàn cảnh đặc biệt khó khăn khác của xã hội” điểm c khoản 2 Điều 3: Do Điều 3 chỉ quy định mang tính nguyên tắc, nên dự thảo chỉ quy định các tình tiết điển hình, có tính định hướng, không liệt kê tất cả các tình huống cần phải nghiêm trị đối với pháp nhân thương mại. Trên cơ sở định hướng này, Điều 85 cụ thể hoá các tình tiết tăng nặng cụ thể. Cơ quan chủ trì soạn thảo tiếp thu ý kiến đại biểu để nghiên cứu, đánh giá, quy định phù hợp, đáp ứng yêu cầu thực tiễn.</w:t>
      </w:r>
    </w:p>
    <w:p w14:paraId="18F30345" w14:textId="77777777" w:rsidR="00376FC7" w:rsidRPr="00FD2415" w:rsidRDefault="00376FC7" w:rsidP="00760F06">
      <w:pPr>
        <w:pStyle w:val="Standard"/>
        <w:widowControl w:val="0"/>
        <w:shd w:val="clear" w:color="auto" w:fill="FFFFFF"/>
        <w:snapToGrid w:val="0"/>
        <w:spacing w:before="120"/>
        <w:ind w:firstLine="567"/>
        <w:jc w:val="both"/>
        <w:rPr>
          <w:b/>
          <w:sz w:val="28"/>
          <w:szCs w:val="28"/>
        </w:rPr>
      </w:pPr>
      <w:r w:rsidRPr="00FD2415">
        <w:rPr>
          <w:b/>
          <w:sz w:val="28"/>
          <w:szCs w:val="28"/>
        </w:rPr>
        <w:t>5.3. Về trách nhiệm phòng ngừa và đấu tranh chống tội phạm (Điều 4)</w:t>
      </w:r>
    </w:p>
    <w:p w14:paraId="3DD12CA2" w14:textId="77777777" w:rsidR="00376FC7" w:rsidRPr="00FD2415" w:rsidRDefault="00736C66" w:rsidP="00760F06">
      <w:pPr>
        <w:pStyle w:val="Standard"/>
        <w:widowControl w:val="0"/>
        <w:shd w:val="clear" w:color="auto" w:fill="FFFFFF"/>
        <w:snapToGrid w:val="0"/>
        <w:spacing w:before="120"/>
        <w:ind w:firstLine="567"/>
        <w:jc w:val="both"/>
        <w:rPr>
          <w:i/>
          <w:iCs/>
          <w:sz w:val="28"/>
          <w:szCs w:val="28"/>
        </w:rPr>
      </w:pPr>
      <w:r w:rsidRPr="00FD2415">
        <w:rPr>
          <w:b/>
          <w:i/>
          <w:sz w:val="28"/>
          <w:szCs w:val="28"/>
          <w:lang w:val="vi-VN"/>
        </w:rPr>
        <w:t xml:space="preserve">Ý kiến của Ủy ban thường vụ Quốc hội và ý kiến của </w:t>
      </w:r>
      <w:r w:rsidR="003B618E" w:rsidRPr="00FD2415">
        <w:rPr>
          <w:b/>
          <w:i/>
          <w:sz w:val="28"/>
          <w:szCs w:val="28"/>
          <w:lang w:val="vi-VN"/>
        </w:rPr>
        <w:t>ĐBQH</w:t>
      </w:r>
      <w:r w:rsidRPr="00FD2415">
        <w:rPr>
          <w:b/>
          <w:i/>
          <w:sz w:val="28"/>
          <w:szCs w:val="28"/>
          <w:lang w:val="vi-VN"/>
        </w:rPr>
        <w:t xml:space="preserve">: </w:t>
      </w:r>
      <w:r w:rsidR="00376FC7" w:rsidRPr="00FD2415">
        <w:rPr>
          <w:bCs/>
          <w:iCs/>
          <w:sz w:val="28"/>
          <w:szCs w:val="28"/>
        </w:rPr>
        <w:t>Có ý kiến đề nghị bổ sung 01 khoản quy định Mặt trận Tổ quốc Việt Nam và các tổ chức chính trị, xã hội có quyền giám sát hoạt động phòng ngừa tội phạm, việc thi hành các biện pháp xử lý tại cộng đồng và bảo vệ quyền, lợi ích hợp pháp, chính dáng của người chấp hành án (</w:t>
      </w:r>
      <w:r w:rsidR="00376FC7" w:rsidRPr="00FD2415">
        <w:rPr>
          <w:i/>
          <w:iCs/>
          <w:sz w:val="28"/>
          <w:szCs w:val="28"/>
        </w:rPr>
        <w:t>01 ý kiến).</w:t>
      </w:r>
    </w:p>
    <w:p w14:paraId="1CAA1008" w14:textId="77777777" w:rsidR="00376FC7" w:rsidRPr="00FD2415" w:rsidRDefault="00376FC7" w:rsidP="00760F06">
      <w:pPr>
        <w:pStyle w:val="Standard"/>
        <w:widowControl w:val="0"/>
        <w:shd w:val="clear" w:color="auto" w:fill="FFFFFF"/>
        <w:snapToGrid w:val="0"/>
        <w:spacing w:before="120"/>
        <w:ind w:firstLine="567"/>
        <w:jc w:val="both"/>
        <w:rPr>
          <w:i/>
          <w:sz w:val="28"/>
          <w:szCs w:val="28"/>
        </w:rPr>
      </w:pPr>
      <w:r w:rsidRPr="00FD2415">
        <w:rPr>
          <w:i/>
          <w:sz w:val="28"/>
          <w:szCs w:val="28"/>
        </w:rPr>
        <w:t xml:space="preserve">Ý kiến </w:t>
      </w:r>
      <w:r w:rsidR="00675026" w:rsidRPr="00FD2415">
        <w:rPr>
          <w:i/>
          <w:sz w:val="28"/>
          <w:szCs w:val="28"/>
        </w:rPr>
        <w:t>tiếp thu, giải trình</w:t>
      </w:r>
      <w:r w:rsidR="00E404FA" w:rsidRPr="00FD2415">
        <w:rPr>
          <w:i/>
          <w:sz w:val="28"/>
          <w:szCs w:val="28"/>
        </w:rPr>
        <w:t xml:space="preserve">: </w:t>
      </w:r>
      <w:r w:rsidRPr="00FD2415">
        <w:rPr>
          <w:sz w:val="28"/>
          <w:szCs w:val="28"/>
        </w:rPr>
        <w:t>Cơ quan chủ trì soạn thảo cho rằng, Điều 4 được thiết kế theo hướng quy định mang tính nguyên tắc, bao quát trách nhiệm của các cơ quan tư pháp hình sự và các cơ quan, tổ chức có liên quan trong đấu tranh phòng, chống tội phạm. Vai trò của Mặt trận Tổ quốc Việt Nam và các tổ chức chính trị - xã hội trong giám sát, tham gia quản lý, giáo dục, hỗ trợ người chấp hành án và bảo vệ quyền, lợi ích hợp pháp, chính đáng của họ đã và sẽ được điều chỉnh cụ thể trong pháp luật có liên quan. Vì vậy, không cần thiết quy định nội dung này tại Điều 4 của BLHS.</w:t>
      </w:r>
    </w:p>
    <w:p w14:paraId="4335B9D4" w14:textId="77777777" w:rsidR="00376FC7" w:rsidRPr="00FD2415" w:rsidRDefault="00376FC7" w:rsidP="00760F06">
      <w:pPr>
        <w:pStyle w:val="Standard"/>
        <w:widowControl w:val="0"/>
        <w:shd w:val="clear" w:color="auto" w:fill="FFFFFF"/>
        <w:snapToGrid w:val="0"/>
        <w:spacing w:before="120"/>
        <w:ind w:firstLine="567"/>
        <w:jc w:val="both"/>
        <w:rPr>
          <w:b/>
          <w:bCs/>
          <w:iCs/>
          <w:sz w:val="28"/>
          <w:szCs w:val="28"/>
          <w:shd w:val="clear" w:color="auto" w:fill="FFFFFF"/>
        </w:rPr>
      </w:pPr>
      <w:r w:rsidRPr="00FD2415">
        <w:rPr>
          <w:b/>
          <w:bCs/>
          <w:iCs/>
          <w:sz w:val="28"/>
          <w:szCs w:val="28"/>
          <w:shd w:val="clear" w:color="auto" w:fill="FFFFFF"/>
        </w:rPr>
        <w:t xml:space="preserve">5.4. </w:t>
      </w:r>
      <w:r w:rsidRPr="00FD2415">
        <w:rPr>
          <w:b/>
          <w:bCs/>
          <w:iCs/>
          <w:sz w:val="28"/>
          <w:szCs w:val="28"/>
          <w:shd w:val="clear" w:color="auto" w:fill="FFFFFF"/>
          <w:lang w:val="vi-VN"/>
        </w:rPr>
        <w:t xml:space="preserve">Về </w:t>
      </w:r>
      <w:r w:rsidRPr="00FD2415">
        <w:rPr>
          <w:b/>
          <w:bCs/>
          <w:iCs/>
          <w:sz w:val="28"/>
          <w:szCs w:val="28"/>
          <w:shd w:val="clear" w:color="auto" w:fill="FFFFFF"/>
        </w:rPr>
        <w:t>g</w:t>
      </w:r>
      <w:r w:rsidRPr="00FD2415">
        <w:rPr>
          <w:b/>
          <w:bCs/>
          <w:iCs/>
          <w:sz w:val="28"/>
          <w:szCs w:val="28"/>
          <w:shd w:val="clear" w:color="auto" w:fill="FFFFFF"/>
          <w:lang w:val="vi-VN"/>
        </w:rPr>
        <w:t>iải thích từ ngữ (Điều 4a)</w:t>
      </w:r>
    </w:p>
    <w:p w14:paraId="7F26D952" w14:textId="77777777" w:rsidR="00376FC7" w:rsidRPr="00FD2415" w:rsidRDefault="00376FC7" w:rsidP="00760F06">
      <w:pPr>
        <w:pStyle w:val="Standard"/>
        <w:widowControl w:val="0"/>
        <w:shd w:val="clear" w:color="auto" w:fill="FFFFFF"/>
        <w:snapToGrid w:val="0"/>
        <w:spacing w:before="120"/>
        <w:ind w:firstLine="567"/>
        <w:jc w:val="both"/>
        <w:rPr>
          <w:rStyle w:val="normal-h1"/>
          <w:spacing w:val="-4"/>
        </w:rPr>
      </w:pPr>
      <w:r w:rsidRPr="00FD2415">
        <w:rPr>
          <w:b/>
          <w:i/>
          <w:iCs/>
          <w:spacing w:val="-4"/>
          <w:sz w:val="28"/>
          <w:szCs w:val="28"/>
          <w:lang w:eastAsia="vi-VN"/>
        </w:rPr>
        <w:t xml:space="preserve">Ý kiến của </w:t>
      </w:r>
      <w:r w:rsidRPr="00FD2415">
        <w:rPr>
          <w:b/>
          <w:bCs/>
          <w:i/>
          <w:iCs/>
          <w:spacing w:val="-4"/>
          <w:sz w:val="28"/>
          <w:szCs w:val="28"/>
          <w:lang w:eastAsia="vi-VN"/>
        </w:rPr>
        <w:t>Ủy ban Thường vụ Quốc hội</w:t>
      </w:r>
      <w:r w:rsidR="00736C66" w:rsidRPr="00FD2415">
        <w:rPr>
          <w:b/>
          <w:bCs/>
          <w:i/>
          <w:iCs/>
          <w:spacing w:val="-4"/>
          <w:sz w:val="28"/>
          <w:szCs w:val="28"/>
          <w:lang w:val="vi-VN" w:eastAsia="vi-VN"/>
        </w:rPr>
        <w:t xml:space="preserve"> và ý kiến của </w:t>
      </w:r>
      <w:r w:rsidR="003B618E" w:rsidRPr="00FD2415">
        <w:rPr>
          <w:b/>
          <w:bCs/>
          <w:i/>
          <w:iCs/>
          <w:spacing w:val="-4"/>
          <w:sz w:val="28"/>
          <w:szCs w:val="28"/>
          <w:lang w:val="vi-VN" w:eastAsia="vi-VN"/>
        </w:rPr>
        <w:t>ĐBQH</w:t>
      </w:r>
      <w:r w:rsidRPr="00FD2415">
        <w:rPr>
          <w:rStyle w:val="normal-h1"/>
          <w:b/>
          <w:i/>
          <w:spacing w:val="-4"/>
        </w:rPr>
        <w:t>:</w:t>
      </w:r>
      <w:r w:rsidRPr="00FD2415">
        <w:rPr>
          <w:rStyle w:val="normal-h1"/>
          <w:spacing w:val="-4"/>
        </w:rPr>
        <w:t xml:space="preserve"> </w:t>
      </w:r>
    </w:p>
    <w:p w14:paraId="106C20CB" w14:textId="77777777" w:rsidR="00376FC7" w:rsidRPr="00FD2415" w:rsidRDefault="00736C66" w:rsidP="00760F06">
      <w:pPr>
        <w:pStyle w:val="Standard"/>
        <w:widowControl w:val="0"/>
        <w:shd w:val="clear" w:color="auto" w:fill="FFFFFF"/>
        <w:snapToGrid w:val="0"/>
        <w:spacing w:before="120"/>
        <w:ind w:firstLine="567"/>
        <w:jc w:val="both"/>
        <w:rPr>
          <w:rStyle w:val="normal-h1"/>
        </w:rPr>
      </w:pPr>
      <w:r w:rsidRPr="00FD2415">
        <w:rPr>
          <w:rStyle w:val="normal-h1"/>
          <w:lang w:val="vi-VN"/>
        </w:rPr>
        <w:t xml:space="preserve">- </w:t>
      </w:r>
      <w:r w:rsidR="00376FC7" w:rsidRPr="00FD2415">
        <w:rPr>
          <w:rStyle w:val="normal-h1"/>
        </w:rPr>
        <w:t>Một số ý kiến tán thành việc bổ sung quy định một điều luật trong BLHS giải thích từ ngữ nhằm bảo đảm áp dụng pháp luật thống nhất và đề nghị cần rà soát để giải thích đầy đủ các từ, cụm từ chưa rõ nội hàm,</w:t>
      </w:r>
      <w:r w:rsidR="00376FC7" w:rsidRPr="00FD2415">
        <w:rPr>
          <w:rStyle w:val="normal-h1"/>
          <w:lang w:val="vi-VN"/>
        </w:rPr>
        <w:t xml:space="preserve"> </w:t>
      </w:r>
      <w:r w:rsidR="00376FC7" w:rsidRPr="00FD2415">
        <w:rPr>
          <w:rStyle w:val="normal-h1"/>
        </w:rPr>
        <w:t>dễ dẫn tới cách hiểu khác nhau hoặc các cụm từ mới được bổ sung trong lần sửa đổi này</w:t>
      </w:r>
      <w:r w:rsidR="00376FC7" w:rsidRPr="00FD2415">
        <w:rPr>
          <w:rStyle w:val="normal-h1"/>
          <w:lang w:val="vi-VN"/>
        </w:rPr>
        <w:t xml:space="preserve"> như: </w:t>
      </w:r>
      <w:r w:rsidR="00376FC7" w:rsidRPr="00FD2415">
        <w:rPr>
          <w:rStyle w:val="normal-h1"/>
        </w:rPr>
        <w:t>“</w:t>
      </w:r>
      <w:r w:rsidR="00376FC7" w:rsidRPr="00FD2415">
        <w:rPr>
          <w:i/>
          <w:sz w:val="28"/>
          <w:szCs w:val="28"/>
        </w:rPr>
        <w:t>buộc dừng hoạt động tên miền, địa chỉ IP, thu hồi khóa mật mã” (tại các điều 46, 47); về các cụm từ “hằn thù”, “kỳ thị”, “chia rẽ” (Điều 116); về “lượt truy cập trên nền tảng thương mại điện tử” (Điều 192); về “tài khoản số có chức năng giao dịch tài sản” (Điều 291); dữ liệu cá nhân nhạy cảm, tài sản số (Điều 291a)</w:t>
      </w:r>
      <w:r w:rsidR="00376FC7" w:rsidRPr="00FD2415">
        <w:rPr>
          <w:i/>
          <w:sz w:val="28"/>
          <w:szCs w:val="28"/>
          <w:lang w:val="vi-VN"/>
        </w:rPr>
        <w:t>..</w:t>
      </w:r>
      <w:r w:rsidR="00376FC7" w:rsidRPr="00FD2415">
        <w:rPr>
          <w:rStyle w:val="normal-h1"/>
          <w:i/>
        </w:rPr>
        <w:t xml:space="preserve">.; </w:t>
      </w:r>
      <w:r w:rsidR="00376FC7" w:rsidRPr="00FD2415">
        <w:rPr>
          <w:rStyle w:val="normal-h1"/>
        </w:rPr>
        <w:t xml:space="preserve">tập trung </w:t>
      </w:r>
      <w:r w:rsidR="00376FC7" w:rsidRPr="00FD2415">
        <w:rPr>
          <w:rStyle w:val="normal-h1"/>
          <w:lang w:val="vi-VN"/>
        </w:rPr>
        <w:t>giải thích</w:t>
      </w:r>
      <w:r w:rsidR="00376FC7" w:rsidRPr="00FD2415">
        <w:rPr>
          <w:rStyle w:val="normal-h1"/>
        </w:rPr>
        <w:t xml:space="preserve"> các từ ngữ trong Phần những quy định chung, nhất là các điều khoản về loại trừ TNHS; các tình tiết giảm nhẹ TNHS; các tình tiết tăng nặng TNHS</w:t>
      </w:r>
      <w:r w:rsidR="00376FC7" w:rsidRPr="00FD2415">
        <w:rPr>
          <w:rStyle w:val="normal-h1"/>
          <w:lang w:val="vi-VN"/>
        </w:rPr>
        <w:t>...</w:t>
      </w:r>
    </w:p>
    <w:p w14:paraId="1F32C4EB" w14:textId="77777777" w:rsidR="00376FC7" w:rsidRPr="00FD2415" w:rsidRDefault="00736C66" w:rsidP="00760F06">
      <w:pPr>
        <w:spacing w:before="120"/>
        <w:ind w:firstLine="567"/>
        <w:jc w:val="both"/>
        <w:rPr>
          <w:spacing w:val="-4"/>
          <w:sz w:val="28"/>
          <w:szCs w:val="28"/>
          <w:lang w:eastAsia="vi-VN"/>
        </w:rPr>
      </w:pPr>
      <w:r w:rsidRPr="00FD2415">
        <w:rPr>
          <w:bCs/>
          <w:sz w:val="28"/>
          <w:szCs w:val="28"/>
          <w:shd w:val="clear" w:color="auto" w:fill="FFFFFF"/>
          <w:lang w:val="vi-VN"/>
        </w:rPr>
        <w:t>-</w:t>
      </w:r>
      <w:r w:rsidR="00376FC7" w:rsidRPr="00FD2415">
        <w:rPr>
          <w:bCs/>
          <w:sz w:val="28"/>
          <w:szCs w:val="28"/>
          <w:shd w:val="clear" w:color="auto" w:fill="FFFFFF"/>
        </w:rPr>
        <w:t xml:space="preserve"> Đa số ý kiến đề nghị bỏ Điều luật vì </w:t>
      </w:r>
      <w:r w:rsidR="00376FC7" w:rsidRPr="00FD2415">
        <w:rPr>
          <w:sz w:val="28"/>
          <w:szCs w:val="28"/>
        </w:rPr>
        <w:t>khái niệm cần được giải thích rất nhiều</w:t>
      </w:r>
      <w:r w:rsidR="00376FC7" w:rsidRPr="00FD2415">
        <w:rPr>
          <w:bCs/>
          <w:sz w:val="28"/>
          <w:szCs w:val="28"/>
          <w:shd w:val="clear" w:color="auto" w:fill="FFFFFF"/>
        </w:rPr>
        <w:t xml:space="preserve"> và vì các lý do sau: </w:t>
      </w:r>
      <w:r w:rsidR="00376FC7" w:rsidRPr="00FD2415">
        <w:rPr>
          <w:b/>
          <w:spacing w:val="-4"/>
          <w:sz w:val="28"/>
          <w:szCs w:val="28"/>
          <w:lang w:eastAsia="vi-VN"/>
        </w:rPr>
        <w:t>(1)</w:t>
      </w:r>
      <w:r w:rsidR="00376FC7" w:rsidRPr="00FD2415">
        <w:rPr>
          <w:spacing w:val="-4"/>
          <w:sz w:val="28"/>
          <w:szCs w:val="28"/>
          <w:lang w:eastAsia="vi-VN"/>
        </w:rPr>
        <w:t xml:space="preserve"> </w:t>
      </w:r>
      <w:r w:rsidR="00521603" w:rsidRPr="00FD2415">
        <w:rPr>
          <w:spacing w:val="-4"/>
          <w:sz w:val="28"/>
          <w:szCs w:val="28"/>
          <w:lang w:eastAsia="vi-VN"/>
        </w:rPr>
        <w:t>BLHS</w:t>
      </w:r>
      <w:r w:rsidR="00376FC7" w:rsidRPr="00FD2415">
        <w:rPr>
          <w:spacing w:val="-4"/>
          <w:sz w:val="28"/>
          <w:szCs w:val="28"/>
          <w:lang w:eastAsia="vi-VN"/>
        </w:rPr>
        <w:t xml:space="preserve"> qua các thời kỳ ban hành, sửa đổi (các năm 1985, 1999, 2009</w:t>
      </w:r>
      <w:r w:rsidR="00376FC7" w:rsidRPr="00FD2415">
        <w:rPr>
          <w:spacing w:val="-4"/>
          <w:sz w:val="28"/>
          <w:szCs w:val="28"/>
          <w:lang w:val="vi-VN" w:eastAsia="vi-VN"/>
        </w:rPr>
        <w:t xml:space="preserve">, </w:t>
      </w:r>
      <w:r w:rsidR="00376FC7" w:rsidRPr="00FD2415">
        <w:rPr>
          <w:spacing w:val="-4"/>
          <w:sz w:val="28"/>
          <w:szCs w:val="28"/>
          <w:lang w:eastAsia="vi-VN"/>
        </w:rPr>
        <w:t xml:space="preserve">2015, 2024, 2025) đều không thiết kế điều luật riêng về giải thích từ ngữ. Trường hợp cần thiết, Hội đồng Thẩm phán Tòa án nhân dân tối cao (TANDTC) hoặc liên ngành sẽ giải thích trong văn bản hướng dẫn áp dụng BLHS. </w:t>
      </w:r>
      <w:r w:rsidR="00376FC7" w:rsidRPr="00FD2415">
        <w:rPr>
          <w:spacing w:val="-4"/>
          <w:sz w:val="28"/>
          <w:szCs w:val="28"/>
          <w:lang w:eastAsia="vi-VN"/>
        </w:rPr>
        <w:lastRenderedPageBreak/>
        <w:t xml:space="preserve">Thực tế hiện nay vẫn thực hiện theo cách này và chưa phát sinh vướng mắc; </w:t>
      </w:r>
      <w:r w:rsidR="00376FC7" w:rsidRPr="00FD2415">
        <w:rPr>
          <w:b/>
          <w:sz w:val="28"/>
          <w:szCs w:val="28"/>
          <w:lang w:eastAsia="vi-VN"/>
        </w:rPr>
        <w:t>(2)</w:t>
      </w:r>
      <w:r w:rsidR="00376FC7" w:rsidRPr="00FD2415">
        <w:rPr>
          <w:sz w:val="28"/>
          <w:szCs w:val="28"/>
          <w:lang w:eastAsia="vi-VN"/>
        </w:rPr>
        <w:t xml:space="preserve"> Thực tế, số lượng từ ngữ cần giải thích trong BLHS rất lớn (các điều khoản về loại trừ TNHS; các tình tiết định tội trong các tội; các tình tiết giảm nhẹ TNHS; các tình tiết tăng nặng TNHS; …), với </w:t>
      </w:r>
      <w:r w:rsidR="00376FC7" w:rsidRPr="00FD2415">
        <w:rPr>
          <w:i/>
          <w:iCs/>
          <w:sz w:val="28"/>
          <w:szCs w:val="28"/>
          <w:lang w:eastAsia="vi-VN"/>
        </w:rPr>
        <w:t>09</w:t>
      </w:r>
      <w:r w:rsidR="00376FC7" w:rsidRPr="00FD2415">
        <w:rPr>
          <w:i/>
          <w:iCs/>
          <w:sz w:val="28"/>
          <w:szCs w:val="28"/>
          <w:lang w:val="vi-VN" w:eastAsia="vi-VN"/>
        </w:rPr>
        <w:t xml:space="preserve"> cụm từ</w:t>
      </w:r>
      <w:r w:rsidR="00376FC7" w:rsidRPr="00FD2415">
        <w:rPr>
          <w:b/>
          <w:bCs/>
          <w:sz w:val="28"/>
          <w:szCs w:val="28"/>
          <w:lang w:val="vi-VN" w:eastAsia="vi-VN"/>
        </w:rPr>
        <w:t xml:space="preserve"> </w:t>
      </w:r>
      <w:r w:rsidR="00376FC7" w:rsidRPr="00FD2415">
        <w:rPr>
          <w:sz w:val="28"/>
          <w:szCs w:val="28"/>
          <w:lang w:eastAsia="vi-VN"/>
        </w:rPr>
        <w:t>được giải thích như Điều 4a sẽ không bao quát được hết nhu cầu giải thích các thuật ngữ trong thực tiễn áp dụng pháp luật. Trong khi đó, c</w:t>
      </w:r>
      <w:r w:rsidR="00376FC7" w:rsidRPr="00FD2415">
        <w:rPr>
          <w:rStyle w:val="normal-h1"/>
          <w:lang w:val="vi-VN"/>
        </w:rPr>
        <w:t>ác từ ngữ được giải thích tại Điều 4a hầu hết đều đã có cách hiểu thống nhất trong</w:t>
      </w:r>
      <w:r w:rsidR="00376FC7" w:rsidRPr="00FD2415">
        <w:rPr>
          <w:rStyle w:val="normal-h1"/>
        </w:rPr>
        <w:t xml:space="preserve"> </w:t>
      </w:r>
      <w:r w:rsidR="00376FC7" w:rsidRPr="00FD2415">
        <w:rPr>
          <w:rStyle w:val="normal-h1"/>
          <w:lang w:val="vi-VN"/>
        </w:rPr>
        <w:t xml:space="preserve">quá trình áp dụng quy định của BLHS và </w:t>
      </w:r>
      <w:r w:rsidR="006A5BDE" w:rsidRPr="00FD2415">
        <w:rPr>
          <w:rStyle w:val="normal-h1"/>
        </w:rPr>
        <w:t>Bộ luật TTHS</w:t>
      </w:r>
      <w:r w:rsidR="00376FC7" w:rsidRPr="00FD2415">
        <w:rPr>
          <w:rStyle w:val="normal-h1"/>
        </w:rPr>
        <w:t xml:space="preserve"> (như: </w:t>
      </w:r>
      <w:r w:rsidR="00376FC7" w:rsidRPr="00FD2415">
        <w:rPr>
          <w:rStyle w:val="normal-h1"/>
          <w:i/>
          <w:iCs/>
        </w:rPr>
        <w:t>hành vi phạm tội, người phạm tội</w:t>
      </w:r>
      <w:r w:rsidR="00376FC7" w:rsidRPr="00FD2415">
        <w:rPr>
          <w:rStyle w:val="normal-h1"/>
        </w:rPr>
        <w:t xml:space="preserve">) hoặc đã được giải thích cụ thể trong các luật chuyên ngành hoặc Nghị quyết của Hội đồng Thẩm phán TANDTC (như: </w:t>
      </w:r>
      <w:r w:rsidR="00376FC7" w:rsidRPr="00FD2415">
        <w:rPr>
          <w:rStyle w:val="normal-h1"/>
          <w:i/>
          <w:iCs/>
          <w:lang w:val="vi-VN"/>
        </w:rPr>
        <w:t>đã bị xử phạt vi phạm hành chính</w:t>
      </w:r>
      <w:r w:rsidR="00376FC7" w:rsidRPr="00FD2415">
        <w:rPr>
          <w:rStyle w:val="normal-h1"/>
        </w:rPr>
        <w:t xml:space="preserve">); </w:t>
      </w:r>
      <w:r w:rsidR="00376FC7" w:rsidRPr="00FD2415">
        <w:rPr>
          <w:rStyle w:val="normal-h1"/>
          <w:b/>
        </w:rPr>
        <w:t>(3)</w:t>
      </w:r>
      <w:r w:rsidR="00376FC7" w:rsidRPr="00FD2415">
        <w:rPr>
          <w:rStyle w:val="normal-h1"/>
        </w:rPr>
        <w:t xml:space="preserve"> Một số nội dung được giải thích không tương thích với các điều khoản khác trong Bộ luật (như: giải thích “PNTM phạm tội” mâu thuẫn với quy định tại Chương XI - Những quy định đối với PNTM phạm tội); hoặc nội dung giải thích không được sử dụng ở các điều luật sau đó trong BLHS và các văn bản có liên quan (ví dụ các cụm từ như: “tội danh bằng nhau”, “tội danh nặng hơn”, “tội danh nhẹ hơn”…); </w:t>
      </w:r>
      <w:r w:rsidR="00376FC7" w:rsidRPr="00FD2415">
        <w:rPr>
          <w:rStyle w:val="normal-h1"/>
          <w:b/>
          <w:lang w:val="vi-VN"/>
        </w:rPr>
        <w:t>(4)</w:t>
      </w:r>
      <w:r w:rsidR="00376FC7" w:rsidRPr="00FD2415">
        <w:rPr>
          <w:rStyle w:val="normal-h1"/>
          <w:lang w:val="vi-VN"/>
        </w:rPr>
        <w:t xml:space="preserve"> Một số nội dung giải thích chưa </w:t>
      </w:r>
      <w:r w:rsidR="00376FC7" w:rsidRPr="00FD2415">
        <w:rPr>
          <w:rStyle w:val="normal-h1"/>
        </w:rPr>
        <w:t xml:space="preserve">thể hiện </w:t>
      </w:r>
      <w:r w:rsidR="00376FC7" w:rsidRPr="00FD2415">
        <w:rPr>
          <w:rStyle w:val="normal-h1"/>
          <w:lang w:val="vi-VN"/>
        </w:rPr>
        <w:t>đúng nội hàm</w:t>
      </w:r>
      <w:r w:rsidR="00376FC7" w:rsidRPr="00FD2415">
        <w:rPr>
          <w:rStyle w:val="normal-h1"/>
        </w:rPr>
        <w:t xml:space="preserve"> của từ ngữ được giải thích như: Khoản 3 Điều 4a của dự thảo BLHS giải thích “</w:t>
      </w:r>
      <w:r w:rsidR="00376FC7" w:rsidRPr="00FD2415">
        <w:rPr>
          <w:rStyle w:val="normal-h1"/>
          <w:b/>
          <w:i/>
          <w:lang w:val="vi-VN"/>
        </w:rPr>
        <w:t>Người phạm tội</w:t>
      </w:r>
      <w:r w:rsidR="00376FC7" w:rsidRPr="00FD2415">
        <w:rPr>
          <w:rStyle w:val="normal-h1"/>
          <w:i/>
          <w:lang w:val="vi-VN"/>
        </w:rPr>
        <w:t xml:space="preserve"> là người thực hiện hành vi nguy hiểm cho xã hội được quy định trong </w:t>
      </w:r>
      <w:r w:rsidR="00521603" w:rsidRPr="00FD2415">
        <w:rPr>
          <w:rStyle w:val="normal-h1"/>
          <w:i/>
          <w:lang w:val="vi-VN"/>
        </w:rPr>
        <w:t>BLHS</w:t>
      </w:r>
      <w:r w:rsidR="00376FC7" w:rsidRPr="00FD2415">
        <w:rPr>
          <w:rStyle w:val="normal-h1"/>
          <w:i/>
          <w:lang w:val="vi-VN"/>
        </w:rPr>
        <w:t xml:space="preserve">, có đủ các yếu tố cấu thành tội phạm theo quy định của Bộ luật này nhưng </w:t>
      </w:r>
      <w:r w:rsidR="00376FC7" w:rsidRPr="00FD2415">
        <w:rPr>
          <w:rStyle w:val="normal-h1"/>
          <w:b/>
          <w:i/>
          <w:lang w:val="vi-VN"/>
        </w:rPr>
        <w:t>chưa bị kết án</w:t>
      </w:r>
      <w:r w:rsidR="00376FC7" w:rsidRPr="00FD2415">
        <w:rPr>
          <w:rStyle w:val="normal-h1"/>
        </w:rPr>
        <w:t xml:space="preserve">”. Nội dung </w:t>
      </w:r>
      <w:r w:rsidR="00376FC7" w:rsidRPr="00FD2415">
        <w:rPr>
          <w:sz w:val="28"/>
          <w:szCs w:val="28"/>
          <w:lang w:eastAsia="en-GB"/>
        </w:rPr>
        <w:t>giải thích</w:t>
      </w:r>
      <w:r w:rsidR="00376FC7" w:rsidRPr="00FD2415">
        <w:rPr>
          <w:sz w:val="28"/>
          <w:szCs w:val="28"/>
          <w:lang w:val="vi-VN" w:eastAsia="en-GB"/>
        </w:rPr>
        <w:t xml:space="preserve"> </w:t>
      </w:r>
      <w:r w:rsidR="00376FC7" w:rsidRPr="00FD2415">
        <w:rPr>
          <w:sz w:val="28"/>
          <w:szCs w:val="28"/>
          <w:lang w:eastAsia="en-GB"/>
        </w:rPr>
        <w:t>này không phù hợp với quy định của Hiến pháp 2013 về người bị buộc tội, đồng thời chưa phù hợp với nguyên tắc suy đoán vô tội và địa vị pháp lý của người bị buộc tội.</w:t>
      </w:r>
    </w:p>
    <w:p w14:paraId="79B9358C" w14:textId="77777777" w:rsidR="00376FC7" w:rsidRPr="00FD2415" w:rsidRDefault="00736C66" w:rsidP="00760F06">
      <w:pPr>
        <w:pStyle w:val="Standard"/>
        <w:widowControl w:val="0"/>
        <w:shd w:val="clear" w:color="auto" w:fill="FFFFFF"/>
        <w:snapToGrid w:val="0"/>
        <w:spacing w:before="120"/>
        <w:ind w:firstLine="567"/>
        <w:jc w:val="both"/>
        <w:rPr>
          <w:sz w:val="28"/>
          <w:szCs w:val="28"/>
        </w:rPr>
      </w:pPr>
      <w:r w:rsidRPr="00FD2415">
        <w:rPr>
          <w:b/>
          <w:i/>
          <w:sz w:val="28"/>
          <w:szCs w:val="28"/>
          <w:lang w:val="vi-VN"/>
        </w:rPr>
        <w:t xml:space="preserve">- </w:t>
      </w:r>
      <w:r w:rsidR="00376FC7" w:rsidRPr="00FD2415">
        <w:rPr>
          <w:bCs/>
          <w:sz w:val="28"/>
          <w:szCs w:val="28"/>
          <w:shd w:val="clear" w:color="auto" w:fill="FFFFFF"/>
        </w:rPr>
        <w:t>Có ý kiến đề nghị c</w:t>
      </w:r>
      <w:r w:rsidR="00376FC7" w:rsidRPr="00FD2415">
        <w:rPr>
          <w:bCs/>
          <w:sz w:val="28"/>
          <w:szCs w:val="28"/>
          <w:shd w:val="clear" w:color="auto" w:fill="FFFFFF"/>
          <w:lang w:val="vi-VN"/>
        </w:rPr>
        <w:t>ần rà soát k</w:t>
      </w:r>
      <w:r w:rsidR="00376FC7" w:rsidRPr="00FD2415">
        <w:rPr>
          <w:bCs/>
          <w:sz w:val="28"/>
          <w:szCs w:val="28"/>
          <w:shd w:val="clear" w:color="auto" w:fill="FFFFFF"/>
        </w:rPr>
        <w:t>ĩ</w:t>
      </w:r>
      <w:r w:rsidR="00376FC7" w:rsidRPr="00FD2415">
        <w:rPr>
          <w:bCs/>
          <w:sz w:val="28"/>
          <w:szCs w:val="28"/>
          <w:shd w:val="clear" w:color="auto" w:fill="FFFFFF"/>
          <w:lang w:val="vi-VN"/>
        </w:rPr>
        <w:t xml:space="preserve"> lại những vấn đề đã được giả</w:t>
      </w:r>
      <w:r w:rsidR="00376FC7" w:rsidRPr="00FD2415">
        <w:rPr>
          <w:bCs/>
          <w:sz w:val="28"/>
          <w:szCs w:val="28"/>
          <w:shd w:val="clear" w:color="auto" w:fill="FFFFFF"/>
        </w:rPr>
        <w:t>i</w:t>
      </w:r>
      <w:r w:rsidR="00376FC7" w:rsidRPr="00FD2415">
        <w:rPr>
          <w:bCs/>
          <w:sz w:val="28"/>
          <w:szCs w:val="28"/>
          <w:shd w:val="clear" w:color="auto" w:fill="FFFFFF"/>
          <w:lang w:val="vi-VN"/>
        </w:rPr>
        <w:t xml:space="preserve"> thích, định nghĩa ở luật khác thì không cần phải đưa vào luật này, tránh trong cùng một hệ thống pháp luật nhưng lại có nhiều cách hiểu khác nhau</w:t>
      </w:r>
      <w:r w:rsidR="00376FC7" w:rsidRPr="00FD2415">
        <w:rPr>
          <w:bCs/>
          <w:sz w:val="28"/>
          <w:szCs w:val="28"/>
          <w:shd w:val="clear" w:color="auto" w:fill="FFFFFF"/>
        </w:rPr>
        <w:t xml:space="preserve"> </w:t>
      </w:r>
      <w:r w:rsidR="00376FC7" w:rsidRPr="00FD2415">
        <w:rPr>
          <w:bCs/>
          <w:i/>
          <w:iCs/>
          <w:sz w:val="28"/>
          <w:szCs w:val="28"/>
          <w:shd w:val="clear" w:color="auto" w:fill="FFFFFF"/>
        </w:rPr>
        <w:t>(01 ý kiến)</w:t>
      </w:r>
      <w:r w:rsidR="00376FC7" w:rsidRPr="00FD2415">
        <w:rPr>
          <w:bCs/>
          <w:sz w:val="28"/>
          <w:szCs w:val="28"/>
          <w:shd w:val="clear" w:color="auto" w:fill="FFFFFF"/>
        </w:rPr>
        <w:t>;</w:t>
      </w:r>
      <w:r w:rsidR="00376FC7" w:rsidRPr="00FD2415">
        <w:rPr>
          <w:bCs/>
          <w:sz w:val="28"/>
          <w:szCs w:val="28"/>
          <w:shd w:val="clear" w:color="auto" w:fill="FFFFFF"/>
          <w:lang w:val="vi-VN"/>
        </w:rPr>
        <w:t xml:space="preserve"> </w:t>
      </w:r>
      <w:r w:rsidR="00376FC7" w:rsidRPr="00FD2415">
        <w:rPr>
          <w:bCs/>
          <w:sz w:val="28"/>
          <w:szCs w:val="28"/>
          <w:shd w:val="clear" w:color="auto" w:fill="FFFFFF"/>
        </w:rPr>
        <w:t>Có ý kiến đề nghị b</w:t>
      </w:r>
      <w:r w:rsidR="00376FC7" w:rsidRPr="00FD2415">
        <w:rPr>
          <w:bCs/>
          <w:sz w:val="28"/>
          <w:szCs w:val="28"/>
          <w:shd w:val="clear" w:color="auto" w:fill="FFFFFF"/>
          <w:lang w:val="vi-VN"/>
        </w:rPr>
        <w:t>ổ sung thêm</w:t>
      </w:r>
      <w:r w:rsidR="00376FC7" w:rsidRPr="00FD2415">
        <w:rPr>
          <w:bCs/>
          <w:sz w:val="28"/>
          <w:szCs w:val="28"/>
          <w:shd w:val="clear" w:color="auto" w:fill="FFFFFF"/>
        </w:rPr>
        <w:t xml:space="preserve"> việc giải thích đối</w:t>
      </w:r>
      <w:r w:rsidR="00376FC7" w:rsidRPr="00FD2415">
        <w:rPr>
          <w:bCs/>
          <w:sz w:val="28"/>
          <w:szCs w:val="28"/>
          <w:shd w:val="clear" w:color="auto" w:fill="FFFFFF"/>
          <w:lang w:val="vi-VN"/>
        </w:rPr>
        <w:t xml:space="preserve"> nội dung “</w:t>
      </w:r>
      <w:r w:rsidR="00376FC7" w:rsidRPr="00FD2415">
        <w:rPr>
          <w:bCs/>
          <w:i/>
          <w:iCs/>
          <w:sz w:val="28"/>
          <w:szCs w:val="28"/>
          <w:shd w:val="clear" w:color="auto" w:fill="FFFFFF"/>
          <w:lang w:val="vi-VN"/>
        </w:rPr>
        <w:t xml:space="preserve">Gây ảnh hưởng xấu đến </w:t>
      </w:r>
      <w:r w:rsidR="00376FC7" w:rsidRPr="00FD2415">
        <w:rPr>
          <w:bCs/>
          <w:i/>
          <w:iCs/>
          <w:sz w:val="28"/>
          <w:szCs w:val="28"/>
          <w:shd w:val="clear" w:color="auto" w:fill="FFFFFF"/>
        </w:rPr>
        <w:t>an ninh, trật tự</w:t>
      </w:r>
      <w:r w:rsidR="00376FC7" w:rsidRPr="00FD2415">
        <w:rPr>
          <w:bCs/>
          <w:sz w:val="28"/>
          <w:szCs w:val="28"/>
          <w:shd w:val="clear" w:color="auto" w:fill="FFFFFF"/>
          <w:lang w:val="vi-VN"/>
        </w:rPr>
        <w:t>” vào nội dung giải thích từ ngữ</w:t>
      </w:r>
      <w:r w:rsidR="00376FC7" w:rsidRPr="00FD2415">
        <w:rPr>
          <w:bCs/>
          <w:sz w:val="28"/>
          <w:szCs w:val="28"/>
          <w:shd w:val="clear" w:color="auto" w:fill="FFFFFF"/>
        </w:rPr>
        <w:t xml:space="preserve"> </w:t>
      </w:r>
      <w:r w:rsidR="00376FC7" w:rsidRPr="00FD2415">
        <w:rPr>
          <w:bCs/>
          <w:i/>
          <w:iCs/>
          <w:sz w:val="28"/>
          <w:szCs w:val="28"/>
          <w:shd w:val="clear" w:color="auto" w:fill="FFFFFF"/>
        </w:rPr>
        <w:t>(01 ý kiến)</w:t>
      </w:r>
      <w:r w:rsidR="00376FC7" w:rsidRPr="00FD2415">
        <w:rPr>
          <w:bCs/>
          <w:sz w:val="28"/>
          <w:szCs w:val="28"/>
          <w:shd w:val="clear" w:color="auto" w:fill="FFFFFF"/>
        </w:rPr>
        <w:t xml:space="preserve">; </w:t>
      </w:r>
      <w:r w:rsidR="00376FC7" w:rsidRPr="00FD2415">
        <w:rPr>
          <w:spacing w:val="-8"/>
          <w:sz w:val="28"/>
          <w:szCs w:val="28"/>
        </w:rPr>
        <w:t xml:space="preserve">Có ý kiến cho rằng việc bổ sung khái niệm “PNTM phạm tội” là trùng với Điều 74 và Điều 75 BLHS về các điều kiện chịu TNHS của PNTM </w:t>
      </w:r>
      <w:r w:rsidR="00376FC7" w:rsidRPr="00FD2415">
        <w:rPr>
          <w:bCs/>
          <w:i/>
          <w:iCs/>
          <w:spacing w:val="-8"/>
          <w:sz w:val="28"/>
          <w:szCs w:val="28"/>
          <w:shd w:val="clear" w:color="auto" w:fill="FFFFFF"/>
        </w:rPr>
        <w:t>(01 ý kiến)</w:t>
      </w:r>
      <w:r w:rsidR="00376FC7" w:rsidRPr="00FD2415">
        <w:rPr>
          <w:bCs/>
          <w:spacing w:val="-8"/>
          <w:sz w:val="28"/>
          <w:szCs w:val="28"/>
          <w:shd w:val="clear" w:color="auto" w:fill="FFFFFF"/>
        </w:rPr>
        <w:t>;</w:t>
      </w:r>
      <w:r w:rsidR="00376FC7" w:rsidRPr="00FD2415">
        <w:rPr>
          <w:spacing w:val="-4"/>
          <w:sz w:val="28"/>
          <w:szCs w:val="28"/>
        </w:rPr>
        <w:t xml:space="preserve"> Có ý kiến đề nghị cần rà soát, làm rõ sự cần thiết và tính phù hợp của việc xác định </w:t>
      </w:r>
      <w:r w:rsidR="00376FC7" w:rsidRPr="00FD2415">
        <w:rPr>
          <w:i/>
          <w:iCs/>
          <w:spacing w:val="-4"/>
          <w:sz w:val="28"/>
          <w:szCs w:val="28"/>
        </w:rPr>
        <w:t>“tội danh nặng hơn, tội danh nhẹ hơn”</w:t>
      </w:r>
      <w:r w:rsidR="00376FC7" w:rsidRPr="00FD2415">
        <w:rPr>
          <w:spacing w:val="-4"/>
          <w:sz w:val="28"/>
          <w:szCs w:val="28"/>
        </w:rPr>
        <w:t xml:space="preserve"> chỉ dựa trên mức phạt, bởi giữa các tội danh còn có sự khác nhau về tính chất, hành vi, khách thể, hậu quả. Đồng thời, cần bảo đảm tiêu chí này chỉ được sử dụng trong đúng phạm vi cần thiết, tránh cách hiểu </w:t>
      </w:r>
      <w:r w:rsidR="00376FC7" w:rsidRPr="00FD2415">
        <w:rPr>
          <w:i/>
          <w:iCs/>
          <w:spacing w:val="-4"/>
          <w:sz w:val="28"/>
          <w:szCs w:val="28"/>
        </w:rPr>
        <w:t>“tội danh nặng hơn”</w:t>
      </w:r>
      <w:r w:rsidR="00376FC7" w:rsidRPr="00FD2415">
        <w:rPr>
          <w:spacing w:val="-4"/>
          <w:sz w:val="28"/>
          <w:szCs w:val="28"/>
        </w:rPr>
        <w:t xml:space="preserve"> đồng nhất với </w:t>
      </w:r>
      <w:r w:rsidR="00376FC7" w:rsidRPr="00FD2415">
        <w:rPr>
          <w:i/>
          <w:iCs/>
          <w:spacing w:val="-4"/>
          <w:sz w:val="28"/>
          <w:szCs w:val="28"/>
        </w:rPr>
        <w:t>“mức phạt nặng hơn”</w:t>
      </w:r>
      <w:r w:rsidR="00376FC7" w:rsidRPr="00FD2415">
        <w:rPr>
          <w:spacing w:val="-4"/>
          <w:sz w:val="28"/>
          <w:szCs w:val="28"/>
        </w:rPr>
        <w:t xml:space="preserve"> </w:t>
      </w:r>
      <w:r w:rsidR="00376FC7" w:rsidRPr="00FD2415">
        <w:rPr>
          <w:i/>
          <w:iCs/>
          <w:spacing w:val="-4"/>
          <w:sz w:val="28"/>
          <w:szCs w:val="28"/>
        </w:rPr>
        <w:t xml:space="preserve">(01 ý kiến); </w:t>
      </w:r>
      <w:r w:rsidR="00376FC7" w:rsidRPr="00FD2415">
        <w:rPr>
          <w:sz w:val="28"/>
          <w:szCs w:val="28"/>
        </w:rPr>
        <w:t>Có ý kiến đề nghị cân nhắc việc sử dụng các thuật ngữ như “</w:t>
      </w:r>
      <w:r w:rsidR="00376FC7" w:rsidRPr="00FD2415">
        <w:rPr>
          <w:i/>
          <w:iCs/>
          <w:sz w:val="28"/>
          <w:szCs w:val="28"/>
        </w:rPr>
        <w:t>tội danh bằng nhau”</w:t>
      </w:r>
      <w:r w:rsidR="00376FC7" w:rsidRPr="00FD2415">
        <w:rPr>
          <w:sz w:val="28"/>
          <w:szCs w:val="28"/>
        </w:rPr>
        <w:t xml:space="preserve">, </w:t>
      </w:r>
      <w:r w:rsidR="00376FC7" w:rsidRPr="00FD2415">
        <w:rPr>
          <w:i/>
          <w:iCs/>
          <w:sz w:val="28"/>
          <w:szCs w:val="28"/>
        </w:rPr>
        <w:t>“tội danh nặng hơn”</w:t>
      </w:r>
      <w:r w:rsidR="00376FC7" w:rsidRPr="00FD2415">
        <w:rPr>
          <w:sz w:val="28"/>
          <w:szCs w:val="28"/>
        </w:rPr>
        <w:t xml:space="preserve">, </w:t>
      </w:r>
      <w:r w:rsidR="00376FC7" w:rsidRPr="00FD2415">
        <w:rPr>
          <w:i/>
          <w:iCs/>
          <w:sz w:val="28"/>
          <w:szCs w:val="28"/>
        </w:rPr>
        <w:t>“tội danh nhẹ hơn”</w:t>
      </w:r>
      <w:r w:rsidR="00376FC7" w:rsidRPr="00FD2415">
        <w:rPr>
          <w:sz w:val="28"/>
          <w:szCs w:val="28"/>
        </w:rPr>
        <w:t xml:space="preserve"> để xác định quan hệ giữa các tội phạm trên cơ sở so sánh các khung hình phạt </w:t>
      </w:r>
      <w:r w:rsidR="00376FC7" w:rsidRPr="00FD2415">
        <w:rPr>
          <w:i/>
          <w:iCs/>
          <w:sz w:val="28"/>
          <w:szCs w:val="28"/>
        </w:rPr>
        <w:t xml:space="preserve">(02 ý kiến); </w:t>
      </w:r>
      <w:r w:rsidR="00376FC7" w:rsidRPr="00FD2415">
        <w:rPr>
          <w:sz w:val="28"/>
          <w:szCs w:val="28"/>
        </w:rPr>
        <w:t xml:space="preserve">Có ý kiến cho rằng khoản 1 Điều 4a đang trùng với khoản 1 Điều 8, do đó đề nghị cân nhắc, rà soát </w:t>
      </w:r>
      <w:r w:rsidR="00376FC7" w:rsidRPr="00FD2415">
        <w:rPr>
          <w:i/>
          <w:iCs/>
          <w:sz w:val="28"/>
          <w:szCs w:val="28"/>
        </w:rPr>
        <w:t xml:space="preserve">(02 ý kiến); </w:t>
      </w:r>
      <w:r w:rsidR="00376FC7" w:rsidRPr="00FD2415">
        <w:rPr>
          <w:sz w:val="28"/>
          <w:szCs w:val="28"/>
        </w:rPr>
        <w:t xml:space="preserve">Có ý kiến đề nghị bổ sung cụm từ </w:t>
      </w:r>
      <w:r w:rsidR="00376FC7" w:rsidRPr="00FD2415">
        <w:rPr>
          <w:i/>
          <w:iCs/>
          <w:sz w:val="28"/>
          <w:szCs w:val="28"/>
        </w:rPr>
        <w:t>“có hiệu lực pháp luật”</w:t>
      </w:r>
      <w:r w:rsidR="00376FC7" w:rsidRPr="00FD2415">
        <w:rPr>
          <w:sz w:val="28"/>
          <w:szCs w:val="28"/>
        </w:rPr>
        <w:t xml:space="preserve"> vào sau cụm từ </w:t>
      </w:r>
      <w:r w:rsidR="00376FC7" w:rsidRPr="00FD2415">
        <w:rPr>
          <w:i/>
          <w:iCs/>
          <w:sz w:val="28"/>
          <w:szCs w:val="28"/>
        </w:rPr>
        <w:t>“bản án”</w:t>
      </w:r>
      <w:r w:rsidR="00376FC7" w:rsidRPr="00FD2415">
        <w:rPr>
          <w:sz w:val="28"/>
          <w:szCs w:val="28"/>
        </w:rPr>
        <w:t xml:space="preserve"> tại khoản 4 Điều 4a </w:t>
      </w:r>
      <w:r w:rsidR="00376FC7" w:rsidRPr="00FD2415">
        <w:rPr>
          <w:i/>
          <w:iCs/>
          <w:sz w:val="28"/>
          <w:szCs w:val="28"/>
        </w:rPr>
        <w:t>(01 ý kiến).</w:t>
      </w:r>
    </w:p>
    <w:p w14:paraId="51483551" w14:textId="77777777" w:rsidR="00376FC7" w:rsidRPr="00FD2415" w:rsidRDefault="00376FC7" w:rsidP="00760F06">
      <w:pPr>
        <w:pStyle w:val="Standard"/>
        <w:widowControl w:val="0"/>
        <w:shd w:val="clear" w:color="auto" w:fill="FFFFFF"/>
        <w:snapToGrid w:val="0"/>
        <w:spacing w:before="120"/>
        <w:ind w:firstLine="567"/>
        <w:jc w:val="both"/>
        <w:rPr>
          <w:i/>
          <w:sz w:val="28"/>
          <w:szCs w:val="28"/>
        </w:rPr>
      </w:pPr>
      <w:r w:rsidRPr="00FD2415">
        <w:rPr>
          <w:i/>
          <w:sz w:val="28"/>
          <w:szCs w:val="28"/>
        </w:rPr>
        <w:t xml:space="preserve">Ý kiến </w:t>
      </w:r>
      <w:r w:rsidR="00675026" w:rsidRPr="00FD2415">
        <w:rPr>
          <w:i/>
          <w:sz w:val="28"/>
          <w:szCs w:val="28"/>
        </w:rPr>
        <w:t>tiếp thu, giải trình</w:t>
      </w:r>
      <w:r w:rsidR="00E404FA" w:rsidRPr="00FD2415">
        <w:rPr>
          <w:i/>
          <w:sz w:val="28"/>
          <w:szCs w:val="28"/>
        </w:rPr>
        <w:t xml:space="preserve">: </w:t>
      </w:r>
      <w:r w:rsidRPr="00FD2415">
        <w:rPr>
          <w:rFonts w:eastAsia="Calibri"/>
          <w:position w:val="-1"/>
          <w:sz w:val="28"/>
          <w:szCs w:val="28"/>
        </w:rPr>
        <w:t xml:space="preserve">Tiếp thu ý kiến, cơ quan chủ trì soạn thảo đã nghiên cứu và bỏ quy định tại Điều 4a. </w:t>
      </w:r>
    </w:p>
    <w:p w14:paraId="5A324F33" w14:textId="77777777" w:rsidR="00376FC7" w:rsidRPr="00FD2415" w:rsidRDefault="00376FC7" w:rsidP="00760F06">
      <w:pPr>
        <w:pStyle w:val="Standard"/>
        <w:widowControl w:val="0"/>
        <w:shd w:val="clear" w:color="auto" w:fill="FFFFFF"/>
        <w:snapToGrid w:val="0"/>
        <w:spacing w:before="120"/>
        <w:ind w:firstLine="567"/>
        <w:jc w:val="both"/>
        <w:rPr>
          <w:b/>
          <w:bCs/>
          <w:iCs/>
          <w:sz w:val="28"/>
          <w:szCs w:val="28"/>
        </w:rPr>
      </w:pPr>
      <w:r w:rsidRPr="00FD2415">
        <w:rPr>
          <w:b/>
          <w:bCs/>
          <w:sz w:val="28"/>
          <w:szCs w:val="28"/>
        </w:rPr>
        <w:softHyphen/>
      </w:r>
      <w:r w:rsidRPr="00FD2415">
        <w:rPr>
          <w:b/>
          <w:bCs/>
          <w:iCs/>
          <w:sz w:val="28"/>
          <w:szCs w:val="28"/>
        </w:rPr>
        <w:t>5.5. Về Chương II (hiệu lực của BLHS)</w:t>
      </w:r>
    </w:p>
    <w:p w14:paraId="57152B25" w14:textId="77777777" w:rsidR="00376FC7" w:rsidRPr="00FD2415" w:rsidRDefault="00376FC7" w:rsidP="00760F06">
      <w:pPr>
        <w:pStyle w:val="Standard"/>
        <w:widowControl w:val="0"/>
        <w:shd w:val="clear" w:color="auto" w:fill="FFFFFF"/>
        <w:snapToGrid w:val="0"/>
        <w:spacing w:before="120"/>
        <w:ind w:firstLine="567"/>
        <w:jc w:val="both"/>
        <w:rPr>
          <w:bCs/>
          <w:i/>
          <w:spacing w:val="2"/>
          <w:sz w:val="28"/>
          <w:szCs w:val="28"/>
          <w:lang w:val="vi-VN"/>
        </w:rPr>
      </w:pPr>
      <w:r w:rsidRPr="00FD2415">
        <w:rPr>
          <w:b/>
          <w:i/>
          <w:iCs/>
          <w:spacing w:val="2"/>
          <w:sz w:val="28"/>
          <w:szCs w:val="28"/>
          <w:lang w:eastAsia="vi-VN"/>
        </w:rPr>
        <w:t xml:space="preserve">Ý kiến của </w:t>
      </w:r>
      <w:r w:rsidRPr="00FD2415">
        <w:rPr>
          <w:b/>
          <w:bCs/>
          <w:i/>
          <w:iCs/>
          <w:spacing w:val="2"/>
          <w:sz w:val="28"/>
          <w:szCs w:val="28"/>
          <w:lang w:eastAsia="vi-VN"/>
        </w:rPr>
        <w:t xml:space="preserve">Ủy ban Thường vụ Quốc hội và </w:t>
      </w:r>
      <w:r w:rsidRPr="00FD2415">
        <w:rPr>
          <w:b/>
          <w:i/>
          <w:spacing w:val="2"/>
          <w:sz w:val="28"/>
          <w:szCs w:val="28"/>
        </w:rPr>
        <w:t xml:space="preserve">ý kiến </w:t>
      </w:r>
      <w:r w:rsidR="003B618E" w:rsidRPr="00FD2415">
        <w:rPr>
          <w:b/>
          <w:i/>
          <w:spacing w:val="2"/>
          <w:sz w:val="28"/>
          <w:szCs w:val="28"/>
        </w:rPr>
        <w:t>ĐBQH</w:t>
      </w:r>
      <w:r w:rsidRPr="00FD2415">
        <w:rPr>
          <w:b/>
          <w:i/>
          <w:spacing w:val="2"/>
          <w:sz w:val="28"/>
          <w:szCs w:val="28"/>
        </w:rPr>
        <w:t>:</w:t>
      </w:r>
      <w:r w:rsidRPr="00FD2415">
        <w:rPr>
          <w:spacing w:val="2"/>
          <w:sz w:val="28"/>
          <w:szCs w:val="28"/>
        </w:rPr>
        <w:t xml:space="preserve"> </w:t>
      </w:r>
      <w:r w:rsidRPr="00FD2415">
        <w:rPr>
          <w:iCs/>
          <w:spacing w:val="2"/>
          <w:sz w:val="28"/>
          <w:szCs w:val="28"/>
          <w:shd w:val="clear" w:color="auto" w:fill="FFFFFF"/>
        </w:rPr>
        <w:t xml:space="preserve">Có ý kiến cho </w:t>
      </w:r>
      <w:r w:rsidRPr="00FD2415">
        <w:rPr>
          <w:iCs/>
          <w:spacing w:val="2"/>
          <w:sz w:val="28"/>
          <w:szCs w:val="28"/>
          <w:shd w:val="clear" w:color="auto" w:fill="FFFFFF"/>
        </w:rPr>
        <w:lastRenderedPageBreak/>
        <w:t xml:space="preserve">rằng, </w:t>
      </w:r>
      <w:r w:rsidRPr="00FD2415">
        <w:rPr>
          <w:spacing w:val="2"/>
          <w:sz w:val="28"/>
          <w:szCs w:val="28"/>
        </w:rPr>
        <w:t xml:space="preserve">Điều 5, Điều 6, Điều 7 đang tiếp cận có hiệu lực đối với phạm vi lãnh thổ. Đề nghị bộ luật này tiếp cận theo hướng quy định về phạm vi điều chỉnh, phạm vi lãnh thổ trên không gian mạng trên thực tế </w:t>
      </w:r>
      <w:r w:rsidR="00736C66" w:rsidRPr="00FD2415">
        <w:rPr>
          <w:bCs/>
          <w:i/>
          <w:spacing w:val="2"/>
          <w:sz w:val="28"/>
          <w:szCs w:val="28"/>
        </w:rPr>
        <w:t>(</w:t>
      </w:r>
      <w:r w:rsidR="00736C66" w:rsidRPr="00FD2415">
        <w:rPr>
          <w:bCs/>
          <w:i/>
          <w:spacing w:val="2"/>
          <w:sz w:val="28"/>
          <w:szCs w:val="28"/>
          <w:lang w:val="vi-VN"/>
        </w:rPr>
        <w:t>03</w:t>
      </w:r>
      <w:r w:rsidR="00736C66" w:rsidRPr="00FD2415">
        <w:rPr>
          <w:bCs/>
          <w:i/>
          <w:spacing w:val="2"/>
          <w:sz w:val="28"/>
          <w:szCs w:val="28"/>
        </w:rPr>
        <w:t xml:space="preserve"> ý kiến)</w:t>
      </w:r>
      <w:r w:rsidR="00736C66" w:rsidRPr="00FD2415">
        <w:rPr>
          <w:bCs/>
          <w:i/>
          <w:spacing w:val="2"/>
          <w:sz w:val="28"/>
          <w:szCs w:val="28"/>
          <w:lang w:val="vi-VN"/>
        </w:rPr>
        <w:t>.</w:t>
      </w:r>
    </w:p>
    <w:p w14:paraId="62251F8D" w14:textId="77777777" w:rsidR="00376FC7" w:rsidRPr="00FD2415" w:rsidRDefault="00376FC7" w:rsidP="00760F06">
      <w:pPr>
        <w:pStyle w:val="Standard"/>
        <w:widowControl w:val="0"/>
        <w:shd w:val="clear" w:color="auto" w:fill="FFFFFF"/>
        <w:snapToGrid w:val="0"/>
        <w:spacing w:before="120"/>
        <w:ind w:firstLine="567"/>
        <w:jc w:val="both"/>
        <w:rPr>
          <w:i/>
          <w:sz w:val="28"/>
          <w:szCs w:val="28"/>
        </w:rPr>
      </w:pPr>
      <w:r w:rsidRPr="00FD2415">
        <w:rPr>
          <w:i/>
          <w:sz w:val="28"/>
          <w:szCs w:val="28"/>
        </w:rPr>
        <w:t xml:space="preserve">Ý kiến </w:t>
      </w:r>
      <w:r w:rsidR="00675026" w:rsidRPr="00FD2415">
        <w:rPr>
          <w:i/>
          <w:sz w:val="28"/>
          <w:szCs w:val="28"/>
        </w:rPr>
        <w:t>tiếp thu, giải trình</w:t>
      </w:r>
      <w:r w:rsidR="00E404FA" w:rsidRPr="00FD2415">
        <w:rPr>
          <w:i/>
          <w:sz w:val="28"/>
          <w:szCs w:val="28"/>
        </w:rPr>
        <w:t>:</w:t>
      </w:r>
      <w:r w:rsidR="006318D1" w:rsidRPr="00FD2415">
        <w:rPr>
          <w:i/>
          <w:sz w:val="28"/>
          <w:szCs w:val="28"/>
        </w:rPr>
        <w:t xml:space="preserve"> </w:t>
      </w:r>
      <w:r w:rsidRPr="00FD2415">
        <w:rPr>
          <w:rFonts w:eastAsia="Calibri"/>
          <w:position w:val="-1"/>
          <w:sz w:val="28"/>
          <w:szCs w:val="28"/>
        </w:rPr>
        <w:t>Tiếp thu ý kiến, cơ quan chủ trì soạn thảo đã rà soát, chỉnh</w:t>
      </w:r>
      <w:r w:rsidRPr="00FD2415">
        <w:rPr>
          <w:rFonts w:eastAsia="Calibri"/>
          <w:position w:val="-1"/>
          <w:sz w:val="28"/>
          <w:szCs w:val="28"/>
          <w:lang w:val="vi-VN"/>
        </w:rPr>
        <w:t xml:space="preserve"> lý </w:t>
      </w:r>
      <w:r w:rsidRPr="00FD2415">
        <w:rPr>
          <w:rFonts w:eastAsia="Calibri"/>
          <w:position w:val="-1"/>
          <w:sz w:val="28"/>
          <w:szCs w:val="28"/>
        </w:rPr>
        <w:t xml:space="preserve">Điều 5 theo hướng bổ sung phạm vi lãnh thổ “trên không gian mạng quốc gia của Việt Nam”. Quy định này bảo đảm thống nhất với cách tiếp cận và hệ thống khái niệm về “không gian mạng quốc gia” trong pháp luật về an ninh mạng, đồng thời làm rõ phạm vi áp dụng của </w:t>
      </w:r>
      <w:r w:rsidR="00521603" w:rsidRPr="00FD2415">
        <w:rPr>
          <w:rFonts w:eastAsia="Calibri"/>
          <w:position w:val="-1"/>
          <w:sz w:val="28"/>
          <w:szCs w:val="28"/>
        </w:rPr>
        <w:t>BLHS</w:t>
      </w:r>
      <w:r w:rsidRPr="00FD2415">
        <w:rPr>
          <w:rFonts w:eastAsia="Calibri"/>
          <w:position w:val="-1"/>
          <w:sz w:val="28"/>
          <w:szCs w:val="28"/>
        </w:rPr>
        <w:t xml:space="preserve"> đối với các hành vi phạm tội được thực hiện trên không gian mạng</w:t>
      </w:r>
      <w:r w:rsidRPr="00FD2415">
        <w:rPr>
          <w:sz w:val="28"/>
          <w:szCs w:val="28"/>
        </w:rPr>
        <w:t>.</w:t>
      </w:r>
    </w:p>
    <w:p w14:paraId="453860C1" w14:textId="77777777" w:rsidR="00376FC7" w:rsidRPr="00FD2415" w:rsidRDefault="00376FC7" w:rsidP="00760F06">
      <w:pPr>
        <w:pStyle w:val="Standard"/>
        <w:widowControl w:val="0"/>
        <w:shd w:val="clear" w:color="auto" w:fill="FFFFFF"/>
        <w:snapToGrid w:val="0"/>
        <w:spacing w:before="120"/>
        <w:ind w:firstLine="567"/>
        <w:jc w:val="both"/>
        <w:rPr>
          <w:b/>
          <w:iCs/>
          <w:sz w:val="28"/>
          <w:szCs w:val="28"/>
          <w:shd w:val="clear" w:color="auto" w:fill="FFFFFF"/>
        </w:rPr>
      </w:pPr>
      <w:r w:rsidRPr="00FD2415">
        <w:rPr>
          <w:b/>
          <w:sz w:val="28"/>
          <w:szCs w:val="28"/>
        </w:rPr>
        <w:t xml:space="preserve">5.6. </w:t>
      </w:r>
      <w:r w:rsidRPr="00FD2415">
        <w:rPr>
          <w:b/>
          <w:iCs/>
          <w:sz w:val="28"/>
          <w:szCs w:val="28"/>
          <w:shd w:val="clear" w:color="auto" w:fill="FFFFFF"/>
        </w:rPr>
        <w:t>Về khái niệm tội phạm (Điều 8)</w:t>
      </w:r>
    </w:p>
    <w:p w14:paraId="1EE4A19C" w14:textId="77777777" w:rsidR="00376FC7" w:rsidRPr="00FD2415" w:rsidRDefault="00376FC7" w:rsidP="00760F06">
      <w:pPr>
        <w:pStyle w:val="Standard"/>
        <w:widowControl w:val="0"/>
        <w:shd w:val="clear" w:color="auto" w:fill="FFFFFF"/>
        <w:snapToGrid w:val="0"/>
        <w:spacing w:before="120"/>
        <w:ind w:firstLine="567"/>
        <w:jc w:val="both"/>
        <w:rPr>
          <w:bCs/>
          <w:i/>
          <w:iCs/>
          <w:sz w:val="28"/>
          <w:szCs w:val="28"/>
        </w:rPr>
      </w:pPr>
      <w:r w:rsidRPr="00FD2415">
        <w:rPr>
          <w:b/>
          <w:bCs/>
          <w:i/>
          <w:spacing w:val="2"/>
          <w:sz w:val="28"/>
          <w:szCs w:val="28"/>
          <w:shd w:val="clear" w:color="auto" w:fill="FFFFFF"/>
        </w:rPr>
        <w:t>Ý kiến của Ủy ban Thường vụ Quốc hội</w:t>
      </w:r>
      <w:r w:rsidR="00736C66" w:rsidRPr="00FD2415">
        <w:rPr>
          <w:b/>
          <w:bCs/>
          <w:i/>
          <w:spacing w:val="2"/>
          <w:sz w:val="28"/>
          <w:szCs w:val="28"/>
          <w:shd w:val="clear" w:color="auto" w:fill="FFFFFF"/>
          <w:lang w:val="vi-VN"/>
        </w:rPr>
        <w:t xml:space="preserve"> và ý</w:t>
      </w:r>
      <w:r w:rsidRPr="00FD2415">
        <w:rPr>
          <w:b/>
          <w:i/>
          <w:sz w:val="28"/>
          <w:szCs w:val="28"/>
        </w:rPr>
        <w:t xml:space="preserve"> kiến </w:t>
      </w:r>
      <w:r w:rsidR="003B618E" w:rsidRPr="00FD2415">
        <w:rPr>
          <w:b/>
          <w:i/>
          <w:sz w:val="28"/>
          <w:szCs w:val="28"/>
        </w:rPr>
        <w:t>ĐBQH</w:t>
      </w:r>
      <w:r w:rsidRPr="00FD2415">
        <w:rPr>
          <w:b/>
          <w:i/>
          <w:sz w:val="28"/>
          <w:szCs w:val="28"/>
        </w:rPr>
        <w:t>:</w:t>
      </w:r>
      <w:r w:rsidRPr="00FD2415">
        <w:rPr>
          <w:bCs/>
          <w:spacing w:val="-2"/>
          <w:sz w:val="28"/>
          <w:szCs w:val="28"/>
          <w:lang w:val="en-GB"/>
        </w:rPr>
        <w:t xml:space="preserve"> </w:t>
      </w:r>
      <w:r w:rsidRPr="00FD2415">
        <w:rPr>
          <w:bCs/>
          <w:spacing w:val="2"/>
          <w:sz w:val="28"/>
          <w:szCs w:val="28"/>
        </w:rPr>
        <w:t>Nhiều ý kiến</w:t>
      </w:r>
      <w:r w:rsidRPr="00FD2415">
        <w:rPr>
          <w:bCs/>
          <w:spacing w:val="2"/>
          <w:sz w:val="28"/>
          <w:szCs w:val="28"/>
          <w:lang w:val="vi-VN"/>
        </w:rPr>
        <w:t xml:space="preserve"> </w:t>
      </w:r>
      <w:r w:rsidRPr="00FD2415">
        <w:rPr>
          <w:bCs/>
          <w:spacing w:val="2"/>
          <w:sz w:val="28"/>
          <w:szCs w:val="28"/>
        </w:rPr>
        <w:t xml:space="preserve">UBPLTP tán thành Tờ trình của Chính phủ về phương án sửa đổi theo hướng: chỉ nên xác định </w:t>
      </w:r>
      <w:r w:rsidRPr="00FD2415">
        <w:rPr>
          <w:bCs/>
          <w:i/>
          <w:iCs/>
          <w:spacing w:val="2"/>
          <w:sz w:val="28"/>
          <w:szCs w:val="28"/>
        </w:rPr>
        <w:t>PNTM là chủ thể phải chịu TNHS</w:t>
      </w:r>
      <w:r w:rsidRPr="00FD2415">
        <w:rPr>
          <w:bCs/>
          <w:spacing w:val="2"/>
          <w:sz w:val="28"/>
          <w:szCs w:val="28"/>
        </w:rPr>
        <w:t xml:space="preserve"> mà không phải là chủ thể trực tiếp thực hiện hành vi phạm tội. Ngoài ra </w:t>
      </w:r>
      <w:r w:rsidRPr="00FD2415">
        <w:rPr>
          <w:bCs/>
          <w:spacing w:val="-2"/>
          <w:sz w:val="28"/>
          <w:szCs w:val="28"/>
          <w:lang w:val="en-GB"/>
        </w:rPr>
        <w:t>Có ý kiến cho rằng, việc</w:t>
      </w:r>
      <w:r w:rsidRPr="00FD2415">
        <w:rPr>
          <w:spacing w:val="-2"/>
          <w:sz w:val="28"/>
          <w:szCs w:val="28"/>
        </w:rPr>
        <w:t xml:space="preserve"> sửa đổi khái niệm tội phạm đối với PNTM là phù hợp, đáp ứng yêu cầu thực tiễn </w:t>
      </w:r>
      <w:r w:rsidRPr="00FD2415">
        <w:rPr>
          <w:bCs/>
          <w:i/>
          <w:iCs/>
          <w:spacing w:val="-2"/>
          <w:sz w:val="28"/>
          <w:szCs w:val="28"/>
          <w:lang w:val="pt-BR"/>
        </w:rPr>
        <w:t>(</w:t>
      </w:r>
      <w:r w:rsidRPr="00FD2415">
        <w:rPr>
          <w:i/>
          <w:iCs/>
          <w:spacing w:val="-2"/>
          <w:sz w:val="28"/>
          <w:szCs w:val="28"/>
        </w:rPr>
        <w:t>03 ý kiến)</w:t>
      </w:r>
      <w:r w:rsidRPr="00FD2415">
        <w:rPr>
          <w:bCs/>
          <w:i/>
          <w:iCs/>
          <w:spacing w:val="-2"/>
          <w:sz w:val="28"/>
          <w:szCs w:val="28"/>
          <w:lang w:val="en-GB"/>
        </w:rPr>
        <w:t xml:space="preserve">; </w:t>
      </w:r>
      <w:r w:rsidR="009A156F" w:rsidRPr="00FD2415">
        <w:rPr>
          <w:spacing w:val="-2"/>
          <w:sz w:val="28"/>
          <w:szCs w:val="28"/>
        </w:rPr>
        <w:t>bảo đảm</w:t>
      </w:r>
      <w:r w:rsidRPr="00FD2415">
        <w:rPr>
          <w:spacing w:val="-2"/>
          <w:sz w:val="28"/>
          <w:szCs w:val="28"/>
        </w:rPr>
        <w:t xml:space="preserve"> được tất cả những vấn đề về lý luận và trên thực tiễn vì nếu không coi pháp nhân là một chủ thể trực tiếp thì quá trình tố tụng phải chứng minh được tội phạm con người, sau đó nếu nhân danh một pháp nhân nào đó, lúc đó mới xử pháp nhân thì mới </w:t>
      </w:r>
      <w:r w:rsidR="009A156F" w:rsidRPr="00FD2415">
        <w:rPr>
          <w:spacing w:val="-2"/>
          <w:sz w:val="28"/>
          <w:szCs w:val="28"/>
        </w:rPr>
        <w:t>bảo đảm</w:t>
      </w:r>
      <w:r w:rsidRPr="00FD2415">
        <w:rPr>
          <w:spacing w:val="-2"/>
          <w:sz w:val="28"/>
          <w:szCs w:val="28"/>
        </w:rPr>
        <w:t xml:space="preserve"> tính công bằng (</w:t>
      </w:r>
      <w:r w:rsidRPr="00FD2415">
        <w:rPr>
          <w:i/>
          <w:iCs/>
          <w:spacing w:val="-2"/>
          <w:sz w:val="28"/>
          <w:szCs w:val="28"/>
        </w:rPr>
        <w:t>01 ý kiến</w:t>
      </w:r>
      <w:r w:rsidRPr="00FD2415">
        <w:rPr>
          <w:spacing w:val="-2"/>
          <w:sz w:val="28"/>
          <w:szCs w:val="28"/>
        </w:rPr>
        <w:t>)</w:t>
      </w:r>
      <w:r w:rsidRPr="00FD2415">
        <w:rPr>
          <w:bCs/>
          <w:iCs/>
          <w:spacing w:val="-2"/>
          <w:sz w:val="28"/>
          <w:szCs w:val="28"/>
          <w:shd w:val="clear" w:color="auto" w:fill="FFFFFF"/>
          <w:lang w:val="pt-BR"/>
        </w:rPr>
        <w:t xml:space="preserve">; </w:t>
      </w:r>
      <w:r w:rsidRPr="00FD2415">
        <w:rPr>
          <w:bCs/>
          <w:iCs/>
          <w:spacing w:val="-2"/>
          <w:sz w:val="28"/>
          <w:szCs w:val="28"/>
          <w:shd w:val="clear" w:color="auto" w:fill="FFFFFF"/>
        </w:rPr>
        <w:t xml:space="preserve">đề nghị làm rõ điều kiện xác định cá nhân đại diện cho pháp nhân và thống nhất kỹ thuật lập pháp để bảo đảm tính khả thi khi áp dụng </w:t>
      </w:r>
      <w:r w:rsidRPr="00FD2415">
        <w:rPr>
          <w:spacing w:val="-2"/>
          <w:sz w:val="28"/>
          <w:szCs w:val="28"/>
        </w:rPr>
        <w:t>(</w:t>
      </w:r>
      <w:r w:rsidRPr="00FD2415">
        <w:rPr>
          <w:i/>
          <w:iCs/>
          <w:spacing w:val="-2"/>
          <w:sz w:val="28"/>
          <w:szCs w:val="28"/>
        </w:rPr>
        <w:t>01 ý kiến</w:t>
      </w:r>
      <w:r w:rsidRPr="00FD2415">
        <w:rPr>
          <w:spacing w:val="-2"/>
          <w:sz w:val="28"/>
          <w:szCs w:val="28"/>
        </w:rPr>
        <w:t xml:space="preserve">); </w:t>
      </w:r>
      <w:r w:rsidRPr="00FD2415">
        <w:rPr>
          <w:sz w:val="28"/>
          <w:szCs w:val="28"/>
        </w:rPr>
        <w:t>làm rõ quy định về chủ thể của tội phạm phải bảo đảm phù hợp và đồng bộ với chính sách về TNHS của PNTM được quy định trong BLHS (</w:t>
      </w:r>
      <w:r w:rsidRPr="00FD2415">
        <w:rPr>
          <w:i/>
          <w:iCs/>
          <w:sz w:val="28"/>
          <w:szCs w:val="28"/>
        </w:rPr>
        <w:t>01 ý kiến</w:t>
      </w:r>
      <w:r w:rsidRPr="00FD2415">
        <w:rPr>
          <w:sz w:val="28"/>
          <w:szCs w:val="28"/>
        </w:rPr>
        <w:t xml:space="preserve">); đề nghị cần </w:t>
      </w:r>
      <w:r w:rsidRPr="00FD2415">
        <w:rPr>
          <w:bCs/>
          <w:sz w:val="28"/>
          <w:szCs w:val="28"/>
        </w:rPr>
        <w:t>phải rà soát, sửa đổi tổng thể các quy định có liên quan đến PNTM trong BLHS để bảo đảm tính đồng bộ. Khái niệm “</w:t>
      </w:r>
      <w:r w:rsidRPr="00FD2415">
        <w:rPr>
          <w:bCs/>
          <w:i/>
          <w:iCs/>
          <w:sz w:val="28"/>
          <w:szCs w:val="28"/>
        </w:rPr>
        <w:t>PNTM phạm tội</w:t>
      </w:r>
      <w:r w:rsidRPr="00FD2415">
        <w:rPr>
          <w:bCs/>
          <w:sz w:val="28"/>
          <w:szCs w:val="28"/>
        </w:rPr>
        <w:t>” trong tất cả các điều luật liên quan không còn phù hợp, cần được sửa đổi thành “</w:t>
      </w:r>
      <w:r w:rsidRPr="00FD2415">
        <w:rPr>
          <w:bCs/>
          <w:i/>
          <w:iCs/>
          <w:sz w:val="28"/>
          <w:szCs w:val="28"/>
        </w:rPr>
        <w:t xml:space="preserve">PNTM chịu </w:t>
      </w:r>
      <w:r w:rsidR="00C667EB" w:rsidRPr="00FD2415">
        <w:rPr>
          <w:bCs/>
          <w:i/>
          <w:iCs/>
          <w:sz w:val="28"/>
          <w:szCs w:val="28"/>
        </w:rPr>
        <w:t>TNHS</w:t>
      </w:r>
      <w:r w:rsidRPr="00FD2415">
        <w:rPr>
          <w:bCs/>
          <w:sz w:val="28"/>
          <w:szCs w:val="28"/>
        </w:rPr>
        <w:t>”. Đồng thời, đề nghị rà soát, xem xét sửa đổi toàn bộ các chương, điều liên quan khác như: về cơ sở của TNHS (Điều 2); về nguyên tắc xử lý (Điều 3); về điều kiện chịu TNHS của PNTM (Điều 75)… Tại các tội danh cụ thể, không thể áp dụng khung hình phạt đối với PNTM theo từng khung hình phạt với các tình tiết như đối với cá nhân. Theo đó, tại các khung hình phạt đối với PNTM, cần sửa thành “</w:t>
      </w:r>
      <w:r w:rsidRPr="00FD2415">
        <w:rPr>
          <w:bCs/>
          <w:i/>
          <w:iCs/>
          <w:sz w:val="28"/>
          <w:szCs w:val="28"/>
        </w:rPr>
        <w:t xml:space="preserve">trường hợp PNTM chịu </w:t>
      </w:r>
      <w:r w:rsidR="00C667EB" w:rsidRPr="00FD2415">
        <w:rPr>
          <w:bCs/>
          <w:i/>
          <w:iCs/>
          <w:sz w:val="28"/>
          <w:szCs w:val="28"/>
        </w:rPr>
        <w:t>TNHS</w:t>
      </w:r>
      <w:r w:rsidRPr="00FD2415">
        <w:rPr>
          <w:bCs/>
          <w:i/>
          <w:iCs/>
          <w:sz w:val="28"/>
          <w:szCs w:val="28"/>
        </w:rPr>
        <w:t xml:space="preserve"> tại khoản… Điều này thì bị…</w:t>
      </w:r>
      <w:r w:rsidRPr="00FD2415">
        <w:rPr>
          <w:bCs/>
          <w:sz w:val="28"/>
          <w:szCs w:val="28"/>
        </w:rPr>
        <w:t xml:space="preserve">” </w:t>
      </w:r>
      <w:r w:rsidRPr="00FD2415">
        <w:rPr>
          <w:bCs/>
          <w:i/>
          <w:iCs/>
          <w:sz w:val="28"/>
          <w:szCs w:val="28"/>
        </w:rPr>
        <w:t>(01 ý kiến).</w:t>
      </w:r>
    </w:p>
    <w:p w14:paraId="44189AD0" w14:textId="77777777" w:rsidR="00376FC7" w:rsidRPr="00FD2415" w:rsidRDefault="00376FC7" w:rsidP="00760F06">
      <w:pPr>
        <w:pStyle w:val="Standard"/>
        <w:widowControl w:val="0"/>
        <w:shd w:val="clear" w:color="auto" w:fill="FFFFFF"/>
        <w:snapToGrid w:val="0"/>
        <w:spacing w:before="120"/>
        <w:ind w:firstLine="567"/>
        <w:jc w:val="both"/>
        <w:rPr>
          <w:i/>
          <w:sz w:val="28"/>
          <w:szCs w:val="28"/>
        </w:rPr>
      </w:pPr>
      <w:r w:rsidRPr="00FD2415">
        <w:rPr>
          <w:i/>
          <w:sz w:val="28"/>
          <w:szCs w:val="28"/>
        </w:rPr>
        <w:t xml:space="preserve">Ý kiến </w:t>
      </w:r>
      <w:r w:rsidR="00675026" w:rsidRPr="00FD2415">
        <w:rPr>
          <w:i/>
          <w:sz w:val="28"/>
          <w:szCs w:val="28"/>
        </w:rPr>
        <w:t>tiếp thu, giải trình</w:t>
      </w:r>
      <w:r w:rsidR="006318D1" w:rsidRPr="00FD2415">
        <w:rPr>
          <w:i/>
          <w:sz w:val="28"/>
          <w:szCs w:val="28"/>
        </w:rPr>
        <w:t xml:space="preserve">: </w:t>
      </w:r>
      <w:r w:rsidRPr="00FD2415">
        <w:rPr>
          <w:sz w:val="28"/>
          <w:szCs w:val="28"/>
        </w:rPr>
        <w:t xml:space="preserve">Tiếp thu ý kiến của </w:t>
      </w:r>
      <w:r w:rsidR="003B618E" w:rsidRPr="00FD2415">
        <w:rPr>
          <w:sz w:val="28"/>
          <w:szCs w:val="28"/>
        </w:rPr>
        <w:t>ĐBQH</w:t>
      </w:r>
      <w:r w:rsidRPr="00FD2415">
        <w:rPr>
          <w:sz w:val="28"/>
          <w:szCs w:val="28"/>
        </w:rPr>
        <w:t>, cơ quan chủ trì soạn thảo đã rà soát, chỉnh lý khái niệm và các quy định có liên quan đến </w:t>
      </w:r>
      <w:r w:rsidR="00C667EB" w:rsidRPr="00FD2415">
        <w:rPr>
          <w:sz w:val="28"/>
          <w:szCs w:val="28"/>
        </w:rPr>
        <w:t>TNHS</w:t>
      </w:r>
      <w:r w:rsidRPr="00FD2415">
        <w:rPr>
          <w:sz w:val="28"/>
          <w:szCs w:val="28"/>
        </w:rPr>
        <w:t xml:space="preserve"> của </w:t>
      </w:r>
      <w:r w:rsidR="00736C66" w:rsidRPr="00FD2415">
        <w:rPr>
          <w:sz w:val="28"/>
          <w:szCs w:val="28"/>
        </w:rPr>
        <w:t>PNTM</w:t>
      </w:r>
      <w:r w:rsidRPr="00FD2415">
        <w:rPr>
          <w:sz w:val="28"/>
          <w:szCs w:val="28"/>
        </w:rPr>
        <w:t xml:space="preserve"> trong dự thảo Bộ luật theo hướng bảo đảm thống nhất về chủ thể, căn cứ và điều kiện chịu </w:t>
      </w:r>
      <w:r w:rsidR="00C667EB" w:rsidRPr="00FD2415">
        <w:rPr>
          <w:sz w:val="28"/>
          <w:szCs w:val="28"/>
        </w:rPr>
        <w:t>TNHS</w:t>
      </w:r>
      <w:r w:rsidRPr="00FD2415">
        <w:rPr>
          <w:sz w:val="28"/>
          <w:szCs w:val="28"/>
        </w:rPr>
        <w:t xml:space="preserve"> của pháp nhân thương mại; đồng thời rà soát, chỉnh lý thuật ngữ “pháp nhân thương mại phạm tội” thành “pháp nhân thương mại chịu </w:t>
      </w:r>
      <w:r w:rsidR="00C667EB" w:rsidRPr="00FD2415">
        <w:rPr>
          <w:sz w:val="28"/>
          <w:szCs w:val="28"/>
        </w:rPr>
        <w:t>TNHS</w:t>
      </w:r>
      <w:r w:rsidRPr="00FD2415">
        <w:rPr>
          <w:sz w:val="28"/>
          <w:szCs w:val="28"/>
        </w:rPr>
        <w:t>” tại các quy định có liên quan và hoàn thiện quy định về điều kiện chịu </w:t>
      </w:r>
      <w:r w:rsidR="00C667EB" w:rsidRPr="00FD2415">
        <w:rPr>
          <w:sz w:val="28"/>
          <w:szCs w:val="28"/>
        </w:rPr>
        <w:t>TNHS</w:t>
      </w:r>
      <w:r w:rsidRPr="00FD2415">
        <w:rPr>
          <w:sz w:val="28"/>
          <w:szCs w:val="28"/>
        </w:rPr>
        <w:t xml:space="preserve">, nguyên tắc xử lý, cơ sở của </w:t>
      </w:r>
      <w:r w:rsidR="00C667EB" w:rsidRPr="00FD2415">
        <w:rPr>
          <w:sz w:val="28"/>
          <w:szCs w:val="28"/>
        </w:rPr>
        <w:t>TNHS</w:t>
      </w:r>
      <w:r w:rsidRPr="00FD2415">
        <w:rPr>
          <w:sz w:val="28"/>
          <w:szCs w:val="28"/>
        </w:rPr>
        <w:t> và hình phạt đối với pháp nhân thương mại. </w:t>
      </w:r>
    </w:p>
    <w:p w14:paraId="7EF7FFCA" w14:textId="77777777" w:rsidR="00376FC7" w:rsidRPr="00FD2415" w:rsidRDefault="00F73570" w:rsidP="00760F06">
      <w:pPr>
        <w:pStyle w:val="Standard"/>
        <w:widowControl w:val="0"/>
        <w:shd w:val="clear" w:color="auto" w:fill="FFFFFF"/>
        <w:snapToGrid w:val="0"/>
        <w:spacing w:before="120"/>
        <w:ind w:firstLine="567"/>
        <w:jc w:val="both"/>
        <w:rPr>
          <w:i/>
          <w:iCs/>
          <w:spacing w:val="-6"/>
          <w:sz w:val="28"/>
          <w:szCs w:val="28"/>
          <w:lang w:val="vi-VN"/>
        </w:rPr>
      </w:pPr>
      <w:r w:rsidRPr="00FD2415">
        <w:rPr>
          <w:b/>
          <w:i/>
          <w:sz w:val="28"/>
          <w:szCs w:val="28"/>
          <w:shd w:val="clear" w:color="auto" w:fill="FFFFFF"/>
        </w:rPr>
        <w:t xml:space="preserve">Ý kiến </w:t>
      </w:r>
      <w:r w:rsidR="003B618E" w:rsidRPr="00FD2415">
        <w:rPr>
          <w:b/>
          <w:i/>
          <w:sz w:val="28"/>
          <w:szCs w:val="28"/>
        </w:rPr>
        <w:t>ĐBQH</w:t>
      </w:r>
      <w:r w:rsidR="00376FC7" w:rsidRPr="00FD2415">
        <w:rPr>
          <w:b/>
          <w:i/>
          <w:sz w:val="28"/>
          <w:szCs w:val="28"/>
        </w:rPr>
        <w:t>:</w:t>
      </w:r>
      <w:r w:rsidR="00376FC7" w:rsidRPr="00FD2415">
        <w:rPr>
          <w:sz w:val="28"/>
          <w:szCs w:val="28"/>
        </w:rPr>
        <w:t xml:space="preserve"> </w:t>
      </w:r>
      <w:r w:rsidR="00376FC7" w:rsidRPr="00FD2415">
        <w:rPr>
          <w:spacing w:val="-6"/>
          <w:sz w:val="28"/>
          <w:szCs w:val="28"/>
        </w:rPr>
        <w:t xml:space="preserve">Một số ý kiến đề nghị </w:t>
      </w:r>
      <w:r w:rsidR="00376FC7" w:rsidRPr="00FD2415">
        <w:rPr>
          <w:bCs/>
          <w:spacing w:val="2"/>
          <w:sz w:val="28"/>
          <w:szCs w:val="28"/>
          <w:lang w:val="vi-VN"/>
        </w:rPr>
        <w:t>giữ nguyên khái niệm tội phạm như BLHS hiện hành</w:t>
      </w:r>
      <w:r w:rsidR="00376FC7" w:rsidRPr="00FD2415">
        <w:rPr>
          <w:bCs/>
          <w:spacing w:val="2"/>
          <w:sz w:val="28"/>
          <w:szCs w:val="28"/>
        </w:rPr>
        <w:t>. PNTM phải là chủ thể tội phạm thì mới phát sinh TNHS</w:t>
      </w:r>
      <w:r w:rsidR="00376FC7" w:rsidRPr="00FD2415">
        <w:rPr>
          <w:bCs/>
          <w:spacing w:val="2"/>
          <w:sz w:val="28"/>
          <w:szCs w:val="28"/>
          <w:lang w:val="vi-VN"/>
        </w:rPr>
        <w:t>,</w:t>
      </w:r>
      <w:r w:rsidR="00376FC7" w:rsidRPr="00FD2415">
        <w:rPr>
          <w:spacing w:val="-6"/>
          <w:sz w:val="28"/>
          <w:szCs w:val="28"/>
        </w:rPr>
        <w:t xml:space="preserve"> làm rõ việc bỏ quy định về PNTM là chủ thể của tội phạm quy định tại Điều 8 dự thảo </w:t>
      </w:r>
      <w:r w:rsidR="00376FC7" w:rsidRPr="00FD2415">
        <w:rPr>
          <w:spacing w:val="-6"/>
          <w:sz w:val="28"/>
          <w:szCs w:val="28"/>
        </w:rPr>
        <w:lastRenderedPageBreak/>
        <w:t xml:space="preserve">Luật sẽ gây vướng mắc khi xác định TNHS của PNTM và tạo khoảng trống pháp luật, thiếu cơ sở pháp lý vững chắc </w:t>
      </w:r>
      <w:r w:rsidR="00376FC7" w:rsidRPr="00FD2415">
        <w:rPr>
          <w:i/>
          <w:iCs/>
          <w:spacing w:val="-6"/>
          <w:sz w:val="28"/>
          <w:szCs w:val="28"/>
        </w:rPr>
        <w:t>(0</w:t>
      </w:r>
      <w:r w:rsidR="00376FC7" w:rsidRPr="00FD2415">
        <w:rPr>
          <w:i/>
          <w:iCs/>
          <w:spacing w:val="-6"/>
          <w:sz w:val="28"/>
          <w:szCs w:val="28"/>
          <w:lang w:val="vi-VN"/>
        </w:rPr>
        <w:t>8</w:t>
      </w:r>
      <w:r w:rsidR="00376FC7" w:rsidRPr="00FD2415">
        <w:rPr>
          <w:i/>
          <w:iCs/>
          <w:spacing w:val="-6"/>
          <w:sz w:val="28"/>
          <w:szCs w:val="28"/>
        </w:rPr>
        <w:t xml:space="preserve"> ý kiến).</w:t>
      </w:r>
    </w:p>
    <w:p w14:paraId="0B1CED9C" w14:textId="77777777" w:rsidR="00376FC7" w:rsidRPr="00FD2415" w:rsidRDefault="00376FC7" w:rsidP="00760F06">
      <w:pPr>
        <w:pStyle w:val="Standard"/>
        <w:widowControl w:val="0"/>
        <w:shd w:val="clear" w:color="auto" w:fill="FFFFFF"/>
        <w:snapToGrid w:val="0"/>
        <w:spacing w:before="120"/>
        <w:ind w:firstLine="567"/>
        <w:jc w:val="both"/>
        <w:rPr>
          <w:i/>
          <w:sz w:val="28"/>
          <w:szCs w:val="28"/>
          <w:lang w:val="vi-VN"/>
        </w:rPr>
      </w:pPr>
      <w:r w:rsidRPr="00FD2415">
        <w:rPr>
          <w:i/>
          <w:sz w:val="28"/>
          <w:szCs w:val="28"/>
        </w:rPr>
        <w:t xml:space="preserve">Ý kiến </w:t>
      </w:r>
      <w:r w:rsidR="00675026" w:rsidRPr="00FD2415">
        <w:rPr>
          <w:i/>
          <w:sz w:val="28"/>
          <w:szCs w:val="28"/>
        </w:rPr>
        <w:t>tiếp thu, giải trình</w:t>
      </w:r>
      <w:r w:rsidR="00675026" w:rsidRPr="00FD2415">
        <w:rPr>
          <w:i/>
          <w:sz w:val="28"/>
          <w:szCs w:val="28"/>
          <w:lang w:val="vi-VN"/>
        </w:rPr>
        <w:t>:</w:t>
      </w:r>
    </w:p>
    <w:p w14:paraId="6FD42BA5" w14:textId="77777777" w:rsidR="00376FC7" w:rsidRPr="00FD2415" w:rsidRDefault="00376FC7" w:rsidP="00760F06">
      <w:pPr>
        <w:widowControl w:val="0"/>
        <w:spacing w:before="120"/>
        <w:ind w:firstLine="567"/>
        <w:jc w:val="both"/>
        <w:rPr>
          <w:sz w:val="28"/>
          <w:szCs w:val="28"/>
        </w:rPr>
      </w:pPr>
      <w:r w:rsidRPr="00FD2415">
        <w:rPr>
          <w:sz w:val="28"/>
          <w:szCs w:val="28"/>
        </w:rPr>
        <w:t xml:space="preserve">Dự thảo Bộ luật đã chỉnh lý quy định về khái niệm về tội phạm, trong đó, không coi </w:t>
      </w:r>
      <w:r w:rsidR="00736C66" w:rsidRPr="00FD2415">
        <w:rPr>
          <w:sz w:val="28"/>
          <w:szCs w:val="28"/>
        </w:rPr>
        <w:t>PNTM</w:t>
      </w:r>
      <w:r w:rsidRPr="00FD2415">
        <w:rPr>
          <w:sz w:val="28"/>
          <w:szCs w:val="28"/>
        </w:rPr>
        <w:t xml:space="preserve"> là chủ thể của tội phạm, bởi thực tế, hành vi chỉ có thể được thực hiện bởi một con người cụ thể. Tuy nhiên, việc bỏ </w:t>
      </w:r>
      <w:r w:rsidR="00736C66" w:rsidRPr="00FD2415">
        <w:rPr>
          <w:sz w:val="28"/>
          <w:szCs w:val="28"/>
        </w:rPr>
        <w:t>PNTM</w:t>
      </w:r>
      <w:r w:rsidRPr="00FD2415">
        <w:rPr>
          <w:sz w:val="28"/>
          <w:szCs w:val="28"/>
        </w:rPr>
        <w:t xml:space="preserve"> khỏi quy định về khái niệm tội phạm không đồng nghĩa với việc loại bỏ </w:t>
      </w:r>
      <w:r w:rsidR="00C667EB" w:rsidRPr="00FD2415">
        <w:rPr>
          <w:sz w:val="28"/>
          <w:szCs w:val="28"/>
        </w:rPr>
        <w:t>TNHS</w:t>
      </w:r>
      <w:r w:rsidRPr="00FD2415">
        <w:rPr>
          <w:sz w:val="28"/>
          <w:szCs w:val="28"/>
        </w:rPr>
        <w:t xml:space="preserve"> của </w:t>
      </w:r>
      <w:r w:rsidR="00736C66" w:rsidRPr="00FD2415">
        <w:rPr>
          <w:sz w:val="28"/>
          <w:szCs w:val="28"/>
        </w:rPr>
        <w:t>PNTM</w:t>
      </w:r>
      <w:r w:rsidRPr="00FD2415">
        <w:rPr>
          <w:sz w:val="28"/>
          <w:szCs w:val="28"/>
        </w:rPr>
        <w:t xml:space="preserve">. Chủ thể của tội phạm và chủ thể chịu </w:t>
      </w:r>
      <w:r w:rsidR="00C667EB" w:rsidRPr="00FD2415">
        <w:rPr>
          <w:sz w:val="28"/>
          <w:szCs w:val="28"/>
        </w:rPr>
        <w:t>TNHS</w:t>
      </w:r>
      <w:r w:rsidRPr="00FD2415">
        <w:rPr>
          <w:sz w:val="28"/>
          <w:szCs w:val="28"/>
        </w:rPr>
        <w:t xml:space="preserve"> là hai vấn đề có liên quan nhưng không đồng nhất. </w:t>
      </w:r>
      <w:r w:rsidR="00C667EB" w:rsidRPr="00FD2415">
        <w:rPr>
          <w:sz w:val="28"/>
          <w:szCs w:val="28"/>
        </w:rPr>
        <w:t>TNHS</w:t>
      </w:r>
      <w:r w:rsidRPr="00FD2415">
        <w:rPr>
          <w:sz w:val="28"/>
          <w:szCs w:val="28"/>
        </w:rPr>
        <w:t xml:space="preserve"> của </w:t>
      </w:r>
      <w:r w:rsidR="00736C66" w:rsidRPr="00FD2415">
        <w:rPr>
          <w:sz w:val="28"/>
          <w:szCs w:val="28"/>
        </w:rPr>
        <w:t>PNTM</w:t>
      </w:r>
      <w:r w:rsidRPr="00FD2415">
        <w:rPr>
          <w:sz w:val="28"/>
          <w:szCs w:val="28"/>
        </w:rPr>
        <w:t xml:space="preserve"> được đặt ra trong trường hợp hành vi phạm tội do cá nhân thực hiện nhân danh </w:t>
      </w:r>
      <w:r w:rsidR="00736C66" w:rsidRPr="00FD2415">
        <w:rPr>
          <w:sz w:val="28"/>
          <w:szCs w:val="28"/>
        </w:rPr>
        <w:t>PNTM</w:t>
      </w:r>
      <w:r w:rsidRPr="00FD2415">
        <w:rPr>
          <w:sz w:val="28"/>
          <w:szCs w:val="28"/>
        </w:rPr>
        <w:t xml:space="preserve">, vì lợi ích của </w:t>
      </w:r>
      <w:r w:rsidR="00736C66" w:rsidRPr="00FD2415">
        <w:rPr>
          <w:sz w:val="28"/>
          <w:szCs w:val="28"/>
        </w:rPr>
        <w:t>PNTM</w:t>
      </w:r>
      <w:r w:rsidRPr="00FD2415">
        <w:rPr>
          <w:sz w:val="28"/>
          <w:szCs w:val="28"/>
        </w:rPr>
        <w:t xml:space="preserve"> và theo sự chỉ đạo, chấp thuận của </w:t>
      </w:r>
      <w:r w:rsidR="00736C66" w:rsidRPr="00FD2415">
        <w:rPr>
          <w:sz w:val="28"/>
          <w:szCs w:val="28"/>
        </w:rPr>
        <w:t>PNTM</w:t>
      </w:r>
      <w:r w:rsidRPr="00FD2415">
        <w:rPr>
          <w:sz w:val="28"/>
          <w:szCs w:val="28"/>
        </w:rPr>
        <w:t xml:space="preserve">. </w:t>
      </w:r>
    </w:p>
    <w:p w14:paraId="399B5F10" w14:textId="77777777" w:rsidR="00376FC7" w:rsidRPr="00FD2415" w:rsidRDefault="00376FC7" w:rsidP="00760F06">
      <w:pPr>
        <w:pStyle w:val="Standard"/>
        <w:widowControl w:val="0"/>
        <w:shd w:val="clear" w:color="auto" w:fill="FFFFFF"/>
        <w:snapToGrid w:val="0"/>
        <w:spacing w:before="120"/>
        <w:ind w:firstLine="567"/>
        <w:jc w:val="both"/>
        <w:rPr>
          <w:sz w:val="28"/>
          <w:szCs w:val="28"/>
          <w:lang w:val="vi-VN"/>
        </w:rPr>
      </w:pPr>
      <w:r w:rsidRPr="00FD2415">
        <w:rPr>
          <w:sz w:val="28"/>
          <w:szCs w:val="28"/>
        </w:rPr>
        <w:t xml:space="preserve">Việc thay đổi quan điểm từ </w:t>
      </w:r>
      <w:r w:rsidR="00736C66" w:rsidRPr="00FD2415">
        <w:rPr>
          <w:sz w:val="28"/>
          <w:szCs w:val="28"/>
        </w:rPr>
        <w:t>PNTM</w:t>
      </w:r>
      <w:r w:rsidRPr="00FD2415">
        <w:rPr>
          <w:sz w:val="28"/>
          <w:szCs w:val="28"/>
        </w:rPr>
        <w:t xml:space="preserve"> phạm tội sang </w:t>
      </w:r>
      <w:r w:rsidR="00736C66" w:rsidRPr="00FD2415">
        <w:rPr>
          <w:sz w:val="28"/>
          <w:szCs w:val="28"/>
        </w:rPr>
        <w:t>PNTM</w:t>
      </w:r>
      <w:r w:rsidRPr="00FD2415">
        <w:rPr>
          <w:sz w:val="28"/>
          <w:szCs w:val="28"/>
        </w:rPr>
        <w:t xml:space="preserve"> phải chịu </w:t>
      </w:r>
      <w:r w:rsidR="00C667EB" w:rsidRPr="00FD2415">
        <w:rPr>
          <w:sz w:val="28"/>
          <w:szCs w:val="28"/>
        </w:rPr>
        <w:t>TNHS</w:t>
      </w:r>
      <w:r w:rsidRPr="00FD2415">
        <w:rPr>
          <w:sz w:val="28"/>
          <w:szCs w:val="28"/>
        </w:rPr>
        <w:t xml:space="preserve"> là phù hợp với bản chất của tội phạm và </w:t>
      </w:r>
      <w:r w:rsidR="00C667EB" w:rsidRPr="00FD2415">
        <w:rPr>
          <w:sz w:val="28"/>
          <w:szCs w:val="28"/>
        </w:rPr>
        <w:t>TNHS</w:t>
      </w:r>
      <w:r w:rsidRPr="00FD2415">
        <w:rPr>
          <w:sz w:val="28"/>
          <w:szCs w:val="28"/>
        </w:rPr>
        <w:t xml:space="preserve">, giúp giải quyết những vướng mắc trong thực tiễn áp dụng pháp luật liên quan đến </w:t>
      </w:r>
      <w:r w:rsidR="00736C66" w:rsidRPr="00FD2415">
        <w:rPr>
          <w:sz w:val="28"/>
          <w:szCs w:val="28"/>
        </w:rPr>
        <w:t>PNTM</w:t>
      </w:r>
      <w:r w:rsidRPr="00FD2415">
        <w:rPr>
          <w:sz w:val="28"/>
          <w:szCs w:val="28"/>
        </w:rPr>
        <w:t xml:space="preserve"> như chứng minh yếu tố lỗi, phân loại tội phạm và các vấn đề khác. Do đó, cơ quan chủ trì soạn thảo đề nghị giữ nguyên như dự thảo.</w:t>
      </w:r>
    </w:p>
    <w:p w14:paraId="189AC80D" w14:textId="77777777" w:rsidR="00376FC7" w:rsidRPr="00FD2415" w:rsidRDefault="00376FC7" w:rsidP="00760F06">
      <w:pPr>
        <w:pStyle w:val="Standard"/>
        <w:widowControl w:val="0"/>
        <w:shd w:val="clear" w:color="auto" w:fill="FFFFFF"/>
        <w:snapToGrid w:val="0"/>
        <w:spacing w:before="120"/>
        <w:ind w:firstLine="567"/>
        <w:jc w:val="both"/>
        <w:rPr>
          <w:b/>
          <w:bCs/>
          <w:iCs/>
          <w:sz w:val="28"/>
          <w:szCs w:val="28"/>
        </w:rPr>
      </w:pPr>
      <w:r w:rsidRPr="00FD2415">
        <w:rPr>
          <w:b/>
          <w:sz w:val="28"/>
          <w:szCs w:val="28"/>
        </w:rPr>
        <w:t xml:space="preserve">5.7. </w:t>
      </w:r>
      <w:r w:rsidRPr="00FD2415">
        <w:rPr>
          <w:b/>
          <w:bCs/>
          <w:iCs/>
          <w:sz w:val="28"/>
          <w:szCs w:val="28"/>
        </w:rPr>
        <w:t>Về phân loại tội phạm (Điều 9)</w:t>
      </w:r>
    </w:p>
    <w:p w14:paraId="04F94908" w14:textId="77777777" w:rsidR="00376FC7" w:rsidRPr="00FD2415" w:rsidRDefault="00376FC7" w:rsidP="00760F06">
      <w:pPr>
        <w:pStyle w:val="Standard"/>
        <w:widowControl w:val="0"/>
        <w:shd w:val="clear" w:color="auto" w:fill="FFFFFF"/>
        <w:snapToGrid w:val="0"/>
        <w:spacing w:before="120"/>
        <w:ind w:firstLine="567"/>
        <w:jc w:val="both"/>
        <w:rPr>
          <w:i/>
          <w:iCs/>
          <w:spacing w:val="-6"/>
          <w:sz w:val="28"/>
          <w:szCs w:val="28"/>
        </w:rPr>
      </w:pPr>
      <w:r w:rsidRPr="00FD2415">
        <w:rPr>
          <w:b/>
          <w:i/>
          <w:sz w:val="28"/>
          <w:szCs w:val="28"/>
        </w:rPr>
        <w:t xml:space="preserve">Ý kiến </w:t>
      </w:r>
      <w:r w:rsidR="003B618E" w:rsidRPr="00FD2415">
        <w:rPr>
          <w:b/>
          <w:i/>
          <w:sz w:val="28"/>
          <w:szCs w:val="28"/>
        </w:rPr>
        <w:t>ĐBQH</w:t>
      </w:r>
      <w:r w:rsidRPr="00FD2415">
        <w:rPr>
          <w:b/>
          <w:i/>
          <w:sz w:val="28"/>
          <w:szCs w:val="28"/>
        </w:rPr>
        <w:t>:</w:t>
      </w:r>
      <w:r w:rsidRPr="00FD2415">
        <w:rPr>
          <w:sz w:val="28"/>
          <w:szCs w:val="28"/>
        </w:rPr>
        <w:t xml:space="preserve"> </w:t>
      </w:r>
      <w:r w:rsidRPr="00FD2415">
        <w:rPr>
          <w:spacing w:val="-6"/>
          <w:sz w:val="28"/>
          <w:szCs w:val="28"/>
        </w:rPr>
        <w:t xml:space="preserve">Có ý kiến cho rằng quy định về hình phạt tiền giữa Điều 9 và Điều 35 (áp dụng hình phạt tiền) chưa thống nhất vì Điều 9 quy định phạt tiền chỉ áp dụng cho tội ít nghiêm trọng, nhưng Điều 35 lại quy định phạt tiền áp dụng cho cả tội nghiêm trọng và rất nghiêm trọng (đặc biệt đối với pháp nhân), gây vướng mắc, khó khăn trong phân định thẩm quyền điều tra, xử lý </w:t>
      </w:r>
      <w:r w:rsidRPr="00FD2415">
        <w:rPr>
          <w:i/>
          <w:iCs/>
          <w:spacing w:val="-6"/>
          <w:sz w:val="28"/>
          <w:szCs w:val="28"/>
        </w:rPr>
        <w:t xml:space="preserve">(01 ý kiến). </w:t>
      </w:r>
    </w:p>
    <w:p w14:paraId="6A73751F" w14:textId="77777777" w:rsidR="00376FC7" w:rsidRPr="00FD2415" w:rsidRDefault="00376FC7" w:rsidP="00760F06">
      <w:pPr>
        <w:pStyle w:val="Standard"/>
        <w:widowControl w:val="0"/>
        <w:shd w:val="clear" w:color="auto" w:fill="FFFFFF"/>
        <w:snapToGrid w:val="0"/>
        <w:spacing w:before="120"/>
        <w:ind w:firstLine="567"/>
        <w:jc w:val="both"/>
        <w:rPr>
          <w:i/>
          <w:sz w:val="28"/>
          <w:szCs w:val="28"/>
        </w:rPr>
      </w:pPr>
      <w:r w:rsidRPr="00FD2415">
        <w:rPr>
          <w:i/>
          <w:sz w:val="28"/>
          <w:szCs w:val="28"/>
        </w:rPr>
        <w:t xml:space="preserve">Ý kiến </w:t>
      </w:r>
      <w:r w:rsidR="00675026" w:rsidRPr="00FD2415">
        <w:rPr>
          <w:i/>
          <w:sz w:val="28"/>
          <w:szCs w:val="28"/>
        </w:rPr>
        <w:t>tiếp thu, giải trình</w:t>
      </w:r>
      <w:r w:rsidR="006318D1" w:rsidRPr="00FD2415">
        <w:rPr>
          <w:i/>
          <w:sz w:val="28"/>
          <w:szCs w:val="28"/>
        </w:rPr>
        <w:t xml:space="preserve">: </w:t>
      </w:r>
      <w:r w:rsidRPr="00FD2415">
        <w:rPr>
          <w:sz w:val="28"/>
          <w:szCs w:val="28"/>
        </w:rPr>
        <w:t>Cơ quan chủ trì soạn thảo nhận thấy, Điều 9 phân loại tội phạm căn cứ vào tính chất, mức độ nguy hiểm cho xã hội và mức cao nhất của khung hình phạt được quy định đối với tội phạm, không căn cứ vào loại hình phạt cụ thể mà Tòa án lựa chọn trong từng vụ án. Điều 35 quy định phạm vi và điều kiện áp dụng</w:t>
      </w:r>
      <w:r w:rsidRPr="00FD2415">
        <w:rPr>
          <w:sz w:val="28"/>
          <w:szCs w:val="28"/>
          <w:lang w:val="vi-VN"/>
        </w:rPr>
        <w:t xml:space="preserve"> hình</w:t>
      </w:r>
      <w:r w:rsidRPr="00FD2415">
        <w:rPr>
          <w:sz w:val="28"/>
          <w:szCs w:val="28"/>
        </w:rPr>
        <w:t xml:space="preserve"> phạt tiền là hình phạt chính. Vì vậy, trường hợp một điều luật quy định phạt tiền là hình phạt lựa chọn bên cạnh hình phạt tù không làm phát sinh mâu thuẫn giữa Điều 9 và Điều 35. Đối với </w:t>
      </w:r>
      <w:r w:rsidR="00736C66" w:rsidRPr="00FD2415">
        <w:rPr>
          <w:sz w:val="28"/>
          <w:szCs w:val="28"/>
        </w:rPr>
        <w:t>PNTM</w:t>
      </w:r>
      <w:r w:rsidRPr="00FD2415">
        <w:rPr>
          <w:sz w:val="28"/>
          <w:szCs w:val="28"/>
        </w:rPr>
        <w:t xml:space="preserve">, do dự thảo BLHS không coi </w:t>
      </w:r>
      <w:r w:rsidR="00736C66" w:rsidRPr="00FD2415">
        <w:rPr>
          <w:sz w:val="28"/>
          <w:szCs w:val="28"/>
        </w:rPr>
        <w:t>PNTM</w:t>
      </w:r>
      <w:r w:rsidRPr="00FD2415">
        <w:rPr>
          <w:sz w:val="28"/>
          <w:szCs w:val="28"/>
        </w:rPr>
        <w:t xml:space="preserve"> là chủ thể của tội phạm nên không cần phân loại tội phạm đối với </w:t>
      </w:r>
      <w:r w:rsidR="00736C66" w:rsidRPr="00FD2415">
        <w:rPr>
          <w:sz w:val="28"/>
          <w:szCs w:val="28"/>
        </w:rPr>
        <w:t>PNTM</w:t>
      </w:r>
      <w:r w:rsidRPr="00FD2415">
        <w:rPr>
          <w:sz w:val="28"/>
          <w:szCs w:val="28"/>
        </w:rPr>
        <w:t>.</w:t>
      </w:r>
    </w:p>
    <w:p w14:paraId="6A610F75" w14:textId="77777777" w:rsidR="00376FC7" w:rsidRPr="00FD2415" w:rsidRDefault="00376FC7" w:rsidP="00760F06">
      <w:pPr>
        <w:pStyle w:val="Standard"/>
        <w:widowControl w:val="0"/>
        <w:shd w:val="clear" w:color="auto" w:fill="FFFFFF"/>
        <w:snapToGrid w:val="0"/>
        <w:spacing w:before="120"/>
        <w:ind w:firstLine="567"/>
        <w:jc w:val="both"/>
        <w:rPr>
          <w:b/>
          <w:sz w:val="28"/>
          <w:szCs w:val="28"/>
        </w:rPr>
      </w:pPr>
      <w:r w:rsidRPr="00FD2415">
        <w:rPr>
          <w:b/>
          <w:bCs/>
          <w:sz w:val="28"/>
          <w:szCs w:val="28"/>
          <w:shd w:val="clear" w:color="auto" w:fill="FFFFFF"/>
        </w:rPr>
        <w:t>5.8.</w:t>
      </w:r>
      <w:r w:rsidRPr="00FD2415">
        <w:rPr>
          <w:b/>
          <w:sz w:val="28"/>
          <w:szCs w:val="28"/>
        </w:rPr>
        <w:t xml:space="preserve"> </w:t>
      </w:r>
      <w:r w:rsidRPr="00FD2415">
        <w:rPr>
          <w:b/>
          <w:iCs/>
          <w:sz w:val="28"/>
          <w:szCs w:val="28"/>
        </w:rPr>
        <w:t xml:space="preserve">Về tuổi chịu </w:t>
      </w:r>
      <w:r w:rsidR="00C667EB" w:rsidRPr="00FD2415">
        <w:rPr>
          <w:b/>
          <w:iCs/>
          <w:sz w:val="28"/>
          <w:szCs w:val="28"/>
        </w:rPr>
        <w:t>TNHS</w:t>
      </w:r>
      <w:r w:rsidRPr="00FD2415">
        <w:rPr>
          <w:b/>
          <w:iCs/>
          <w:sz w:val="28"/>
          <w:szCs w:val="28"/>
        </w:rPr>
        <w:t xml:space="preserve"> (Điều 12)</w:t>
      </w:r>
    </w:p>
    <w:p w14:paraId="289AFC9B" w14:textId="77777777" w:rsidR="00376FC7" w:rsidRPr="00FD2415" w:rsidRDefault="00376FC7" w:rsidP="00760F06">
      <w:pPr>
        <w:pStyle w:val="Standard"/>
        <w:widowControl w:val="0"/>
        <w:shd w:val="clear" w:color="auto" w:fill="FFFFFF"/>
        <w:snapToGrid w:val="0"/>
        <w:spacing w:before="120"/>
        <w:ind w:firstLine="567"/>
        <w:jc w:val="both"/>
        <w:rPr>
          <w:bCs/>
          <w:sz w:val="28"/>
          <w:szCs w:val="28"/>
          <w:shd w:val="clear" w:color="auto" w:fill="FFFFFF"/>
        </w:rPr>
      </w:pPr>
      <w:r w:rsidRPr="00FD2415">
        <w:rPr>
          <w:b/>
          <w:i/>
          <w:sz w:val="28"/>
          <w:szCs w:val="28"/>
        </w:rPr>
        <w:t xml:space="preserve">Ý kiến của </w:t>
      </w:r>
      <w:r w:rsidRPr="00FD2415">
        <w:rPr>
          <w:b/>
          <w:bCs/>
          <w:i/>
          <w:sz w:val="28"/>
          <w:szCs w:val="28"/>
          <w:shd w:val="clear" w:color="auto" w:fill="FFFFFF"/>
        </w:rPr>
        <w:t>Ủy ban Thường vụ Quốc hội:</w:t>
      </w:r>
      <w:r w:rsidRPr="00FD2415">
        <w:rPr>
          <w:bCs/>
          <w:sz w:val="28"/>
          <w:szCs w:val="28"/>
          <w:shd w:val="clear" w:color="auto" w:fill="FFFFFF"/>
        </w:rPr>
        <w:t xml:space="preserve"> cơ bản </w:t>
      </w:r>
      <w:r w:rsidRPr="00FD2415">
        <w:rPr>
          <w:sz w:val="28"/>
          <w:szCs w:val="28"/>
        </w:rPr>
        <w:t>tán thành việc bổ sung quy định này để xử lý trường hợp đặc thù tại khoản 5 Điều 142 (Tội hiếp dâm người dưới 16 tuổi). Tuy nhiên, đây là vấn đề liên quan trực tiếp đến người từ đủ 14 đến dưới 16 tuổi phải chịu TNHS về tội phạm rất nghiêm trọng, tội phạm đặc biệt nghiêm trọng, do đó cần bảo đảm chính sách hình sự thống nhất để xử lý phù hợp với Luật Tư pháp người chưa thành niên và các điều luật khác có liên quan trong Bộ luật.</w:t>
      </w:r>
    </w:p>
    <w:p w14:paraId="5CD99EDF" w14:textId="77777777" w:rsidR="00376FC7" w:rsidRPr="00FD2415" w:rsidRDefault="00376FC7" w:rsidP="00760F06">
      <w:pPr>
        <w:spacing w:before="120"/>
        <w:ind w:firstLineChars="251" w:firstLine="698"/>
        <w:jc w:val="both"/>
        <w:rPr>
          <w:bCs/>
          <w:i/>
          <w:spacing w:val="-2"/>
          <w:sz w:val="28"/>
          <w:szCs w:val="28"/>
        </w:rPr>
      </w:pPr>
      <w:r w:rsidRPr="00FD2415">
        <w:rPr>
          <w:bCs/>
          <w:i/>
          <w:spacing w:val="-2"/>
          <w:sz w:val="28"/>
          <w:szCs w:val="28"/>
        </w:rPr>
        <w:t>Ý kiến tiếp thu, giải trình</w:t>
      </w:r>
      <w:r w:rsidR="006318D1" w:rsidRPr="00FD2415">
        <w:rPr>
          <w:bCs/>
          <w:i/>
          <w:spacing w:val="-2"/>
          <w:sz w:val="28"/>
          <w:szCs w:val="28"/>
        </w:rPr>
        <w:t xml:space="preserve">: </w:t>
      </w:r>
      <w:r w:rsidRPr="00FD2415">
        <w:rPr>
          <w:sz w:val="28"/>
          <w:szCs w:val="28"/>
        </w:rPr>
        <w:t xml:space="preserve">Việc bổ sung khoản 5 Điều 142 nhằm xử lý tình huống đặc thù nhằm thu hẹp phạm vi xử lý hình sự đối với người từ đủ 14 đến </w:t>
      </w:r>
      <w:r w:rsidRPr="00FD2415">
        <w:rPr>
          <w:sz w:val="28"/>
          <w:szCs w:val="28"/>
        </w:rPr>
        <w:lastRenderedPageBreak/>
        <w:t>dưới 16 tuổi. Theo quy định</w:t>
      </w:r>
      <w:r w:rsidRPr="00FD2415">
        <w:rPr>
          <w:sz w:val="28"/>
          <w:szCs w:val="28"/>
          <w:lang w:val="vi-VN"/>
        </w:rPr>
        <w:t xml:space="preserve"> </w:t>
      </w:r>
      <w:r w:rsidRPr="00FD2415">
        <w:rPr>
          <w:sz w:val="28"/>
          <w:szCs w:val="28"/>
        </w:rPr>
        <w:t xml:space="preserve">BLHS hiện hành, thì </w:t>
      </w:r>
      <w:r w:rsidRPr="00FD2415">
        <w:rPr>
          <w:rStyle w:val="Strong"/>
          <w:b w:val="0"/>
          <w:sz w:val="28"/>
        </w:rPr>
        <w:t>người từ đủ 14 tuổi đến dưới 16 tuổi</w:t>
      </w:r>
      <w:r w:rsidRPr="00FD2415">
        <w:rPr>
          <w:rStyle w:val="Strong"/>
          <w:sz w:val="28"/>
        </w:rPr>
        <w:t xml:space="preserve"> </w:t>
      </w:r>
      <w:r w:rsidRPr="00FD2415">
        <w:rPr>
          <w:sz w:val="28"/>
          <w:szCs w:val="28"/>
        </w:rPr>
        <w:t>phải chịu TNHS về Tội hiếp dâm người dưới 16 tuổi ngay cả khi quan hệ tình dục thuận tình với người dưới 13 tuổi</w:t>
      </w:r>
      <w:r w:rsidRPr="00FD2415">
        <w:rPr>
          <w:rStyle w:val="Strong"/>
          <w:b w:val="0"/>
          <w:sz w:val="28"/>
          <w:lang w:val="vi-VN"/>
        </w:rPr>
        <w:t>.</w:t>
      </w:r>
      <w:r w:rsidRPr="00FD2415">
        <w:rPr>
          <w:rStyle w:val="Strong"/>
          <w:sz w:val="28"/>
          <w:lang w:val="vi-VN"/>
        </w:rPr>
        <w:t xml:space="preserve"> </w:t>
      </w:r>
      <w:r w:rsidRPr="00FD2415">
        <w:rPr>
          <w:rStyle w:val="Strong"/>
          <w:b w:val="0"/>
          <w:sz w:val="28"/>
          <w:lang w:val="vi-VN"/>
        </w:rPr>
        <w:t xml:space="preserve">Quy định trong Dự thảo BLHS thu hẹp phạm vi </w:t>
      </w:r>
      <w:r w:rsidR="00C667EB" w:rsidRPr="00FD2415">
        <w:rPr>
          <w:rStyle w:val="Strong"/>
          <w:b w:val="0"/>
          <w:sz w:val="28"/>
          <w:lang w:val="vi-VN"/>
        </w:rPr>
        <w:t>TNHS</w:t>
      </w:r>
      <w:r w:rsidRPr="00FD2415">
        <w:rPr>
          <w:rStyle w:val="Strong"/>
          <w:b w:val="0"/>
          <w:sz w:val="28"/>
          <w:lang w:val="vi-VN"/>
        </w:rPr>
        <w:t xml:space="preserve"> đối với nhóm tuổi này chỉ khi </w:t>
      </w:r>
      <w:r w:rsidRPr="00FD2415">
        <w:rPr>
          <w:sz w:val="28"/>
          <w:szCs w:val="28"/>
        </w:rPr>
        <w:t>người này dùng vũ lực, đe doạ dùng vũ lực hoặc lợi dụng tình trạng không thể tự vệ được của nạn nhân hoặc thủ đoạn khác giao cấu hoặc thực hiện hành vi quan hệ tình dục khác với người dưới 13 tuổi trái với ý muốn của họ</w:t>
      </w:r>
      <w:r w:rsidRPr="00FD2415">
        <w:rPr>
          <w:iCs/>
          <w:sz w:val="28"/>
          <w:szCs w:val="28"/>
        </w:rPr>
        <w:t>.</w:t>
      </w:r>
      <w:r w:rsidRPr="00FD2415">
        <w:rPr>
          <w:rStyle w:val="Strong"/>
          <w:sz w:val="28"/>
        </w:rPr>
        <w:t xml:space="preserve"> </w:t>
      </w:r>
      <w:r w:rsidRPr="00FD2415">
        <w:rPr>
          <w:sz w:val="28"/>
          <w:szCs w:val="28"/>
        </w:rPr>
        <w:t xml:space="preserve">Quy định này bảo đảm tính nhân đạo, đồng bộ với Luật Tư pháp người chưa thành niên. </w:t>
      </w:r>
      <w:r w:rsidRPr="00FD2415">
        <w:rPr>
          <w:rStyle w:val="Strong"/>
          <w:b w:val="0"/>
          <w:sz w:val="28"/>
        </w:rPr>
        <w:t xml:space="preserve">Đối với Điều 143 và Điều 144, cấu thành cơ bản của 02 tội danh này </w:t>
      </w:r>
      <w:r w:rsidRPr="00FD2415">
        <w:rPr>
          <w:sz w:val="28"/>
          <w:szCs w:val="28"/>
        </w:rPr>
        <w:t>đòi hỏi hành vi mang tính cưỡng ép, lợi dụng sự lệ thuộc hoặc tình trạng quẫn bách của nạn nhân; Điều 145 thì chủ thể thực hiện hành vi phạm tội đã được xác định là người đủ 18 tuổi trở lên. Do vậy, cơ quan chủ trì soạn thảo đề nghị giữ nguyên quy định tại dự thảo BLHS.</w:t>
      </w:r>
    </w:p>
    <w:p w14:paraId="23B0C5AD" w14:textId="77777777" w:rsidR="00376FC7" w:rsidRPr="00FD2415" w:rsidRDefault="00376FC7" w:rsidP="00760F06">
      <w:pPr>
        <w:pStyle w:val="Standard"/>
        <w:widowControl w:val="0"/>
        <w:shd w:val="clear" w:color="auto" w:fill="FFFFFF"/>
        <w:snapToGrid w:val="0"/>
        <w:spacing w:before="120"/>
        <w:ind w:firstLine="567"/>
        <w:jc w:val="both"/>
        <w:rPr>
          <w:b/>
          <w:bCs/>
          <w:iCs/>
          <w:spacing w:val="6"/>
          <w:sz w:val="28"/>
          <w:szCs w:val="28"/>
          <w:lang w:val="vi-VN"/>
        </w:rPr>
      </w:pPr>
      <w:r w:rsidRPr="00FD2415">
        <w:rPr>
          <w:b/>
          <w:bCs/>
          <w:iCs/>
          <w:spacing w:val="6"/>
          <w:sz w:val="28"/>
          <w:szCs w:val="28"/>
        </w:rPr>
        <w:t>5.9. Về phạm tội do dùng rượu, bia hoặc chất kích thích mạnh khác (Điều 13)</w:t>
      </w:r>
    </w:p>
    <w:p w14:paraId="4F9C5091" w14:textId="77777777" w:rsidR="00376FC7" w:rsidRPr="00FD2415" w:rsidRDefault="00376FC7" w:rsidP="00760F06">
      <w:pPr>
        <w:pStyle w:val="Standard"/>
        <w:widowControl w:val="0"/>
        <w:shd w:val="clear" w:color="auto" w:fill="FFFFFF"/>
        <w:snapToGrid w:val="0"/>
        <w:spacing w:before="120"/>
        <w:ind w:firstLine="567"/>
        <w:jc w:val="both"/>
        <w:rPr>
          <w:sz w:val="28"/>
          <w:szCs w:val="28"/>
        </w:rPr>
      </w:pPr>
      <w:r w:rsidRPr="00FD2415">
        <w:rPr>
          <w:b/>
          <w:i/>
          <w:sz w:val="28"/>
          <w:szCs w:val="28"/>
        </w:rPr>
        <w:t xml:space="preserve">Ý kiến </w:t>
      </w:r>
      <w:r w:rsidR="003B618E" w:rsidRPr="00FD2415">
        <w:rPr>
          <w:b/>
          <w:i/>
          <w:sz w:val="28"/>
          <w:szCs w:val="28"/>
        </w:rPr>
        <w:t>ĐBQH</w:t>
      </w:r>
      <w:r w:rsidRPr="00FD2415">
        <w:rPr>
          <w:b/>
          <w:i/>
          <w:sz w:val="28"/>
          <w:szCs w:val="28"/>
        </w:rPr>
        <w:t>:</w:t>
      </w:r>
      <w:r w:rsidRPr="00FD2415">
        <w:rPr>
          <w:sz w:val="28"/>
          <w:szCs w:val="28"/>
        </w:rPr>
        <w:t xml:space="preserve"> Có ý kiến đề nghị bổ sung quy định về trường hợp người phạm tội có bệnh lý phát sinh hoặc liên quan đến việc sử dụng rượu, bia hoặc chất kích thích dẫn đến tình trạng mất hoặc hạn chế khả năng nhận thức, khả năng điều khiển hành vi tại thời điểm thực hiện hành vi phạm tội như rối loạn tâm thần, loạn thần do rượu hoặc tình trạng bệnh lý tương tự (</w:t>
      </w:r>
      <w:r w:rsidRPr="00FD2415">
        <w:rPr>
          <w:i/>
          <w:iCs/>
          <w:sz w:val="28"/>
          <w:szCs w:val="28"/>
        </w:rPr>
        <w:t>01 ý kiến</w:t>
      </w:r>
      <w:r w:rsidRPr="00FD2415">
        <w:rPr>
          <w:sz w:val="28"/>
          <w:szCs w:val="28"/>
        </w:rPr>
        <w:t>).</w:t>
      </w:r>
    </w:p>
    <w:p w14:paraId="3ACBB8E5" w14:textId="77777777" w:rsidR="00376FC7" w:rsidRPr="00FD2415" w:rsidRDefault="00376FC7" w:rsidP="00760F06">
      <w:pPr>
        <w:pStyle w:val="Standard"/>
        <w:widowControl w:val="0"/>
        <w:shd w:val="clear" w:color="auto" w:fill="FFFFFF"/>
        <w:snapToGrid w:val="0"/>
        <w:spacing w:before="120"/>
        <w:ind w:firstLine="567"/>
        <w:jc w:val="both"/>
        <w:rPr>
          <w:i/>
          <w:sz w:val="28"/>
          <w:szCs w:val="28"/>
        </w:rPr>
      </w:pPr>
      <w:r w:rsidRPr="00FD2415">
        <w:rPr>
          <w:i/>
          <w:sz w:val="28"/>
          <w:szCs w:val="28"/>
        </w:rPr>
        <w:t xml:space="preserve">Ý kiến </w:t>
      </w:r>
      <w:r w:rsidR="00675026" w:rsidRPr="00FD2415">
        <w:rPr>
          <w:i/>
          <w:sz w:val="28"/>
          <w:szCs w:val="28"/>
        </w:rPr>
        <w:t>tiếp thu, giải trình</w:t>
      </w:r>
      <w:r w:rsidR="006318D1" w:rsidRPr="00FD2415">
        <w:rPr>
          <w:i/>
          <w:sz w:val="28"/>
          <w:szCs w:val="28"/>
        </w:rPr>
        <w:t xml:space="preserve">: </w:t>
      </w:r>
      <w:r w:rsidRPr="00FD2415">
        <w:rPr>
          <w:sz w:val="28"/>
          <w:szCs w:val="28"/>
        </w:rPr>
        <w:t>Cơ quan chủ trì soạn thảo nhận thấy, Điều 13 điều chỉnh trường hợp người thực hiện hành vi phạm tội mất hoặc hạn chế khả năng nhận thức, khả năng điều khiển hành vi do sử dụng rượu, bia hoặc chất kích thích mạnh khác. Trường hợp người thực hiện hành vi có bệnh tâm thần hoặc bệnh khác làm mất khả năng nhận thức hoặc khả năng điều khiển hành vi tại thời điểm thực hiện hành vi thì được xem xét theo Điều 21 trên cơ sở kết luận giám định pháp y tâm thần; trường hợp bệnh làm hạn chế khả năng nhận thức hoặc khả năng điều khiển hành vi thì được xem xét theo các quy định tương ứng của BLHS. Do đó, các trường hợp bệnh lý đã có quy định điều chỉnh, không cần bổ sung vào Điều 13; cơ quan chủ trì soạn thảo đề nghị giữ nguyên như dự thảo BLHS.</w:t>
      </w:r>
    </w:p>
    <w:p w14:paraId="34810A73" w14:textId="77777777" w:rsidR="00376FC7" w:rsidRPr="00FD2415" w:rsidRDefault="00376FC7" w:rsidP="00760F06">
      <w:pPr>
        <w:pStyle w:val="Standard"/>
        <w:widowControl w:val="0"/>
        <w:shd w:val="clear" w:color="auto" w:fill="FFFFFF"/>
        <w:snapToGrid w:val="0"/>
        <w:spacing w:before="120"/>
        <w:ind w:firstLine="567"/>
        <w:jc w:val="both"/>
        <w:rPr>
          <w:b/>
          <w:bCs/>
          <w:iCs/>
          <w:sz w:val="28"/>
          <w:szCs w:val="28"/>
        </w:rPr>
      </w:pPr>
      <w:r w:rsidRPr="00FD2415">
        <w:rPr>
          <w:b/>
          <w:sz w:val="28"/>
          <w:szCs w:val="28"/>
        </w:rPr>
        <w:t xml:space="preserve">5.10. </w:t>
      </w:r>
      <w:r w:rsidRPr="00FD2415">
        <w:rPr>
          <w:b/>
          <w:bCs/>
          <w:iCs/>
          <w:sz w:val="28"/>
          <w:szCs w:val="28"/>
        </w:rPr>
        <w:t>Về chuẩn bị phạm tội (Điều 14)</w:t>
      </w:r>
    </w:p>
    <w:p w14:paraId="557AAEC6" w14:textId="77777777" w:rsidR="00011156" w:rsidRPr="00FD2415" w:rsidRDefault="00011156" w:rsidP="00760F06">
      <w:pPr>
        <w:spacing w:before="120"/>
        <w:ind w:firstLine="567"/>
        <w:jc w:val="both"/>
        <w:rPr>
          <w:b/>
          <w:i/>
          <w:sz w:val="28"/>
          <w:szCs w:val="28"/>
        </w:rPr>
      </w:pPr>
      <w:r w:rsidRPr="00FD2415">
        <w:rPr>
          <w:b/>
          <w:bCs/>
          <w:i/>
          <w:iCs/>
          <w:sz w:val="28"/>
          <w:szCs w:val="28"/>
        </w:rPr>
        <w:t>Ý kiến của Ủy ban Thường vụ Quốc hội</w:t>
      </w:r>
      <w:r w:rsidRPr="00FD2415">
        <w:rPr>
          <w:b/>
          <w:bCs/>
          <w:i/>
          <w:iCs/>
          <w:sz w:val="28"/>
          <w:szCs w:val="28"/>
          <w:lang w:val="vi-VN"/>
        </w:rPr>
        <w:t xml:space="preserve"> và</w:t>
      </w:r>
      <w:r w:rsidRPr="00FD2415">
        <w:rPr>
          <w:b/>
          <w:bCs/>
          <w:i/>
          <w:iCs/>
          <w:sz w:val="28"/>
          <w:szCs w:val="28"/>
        </w:rPr>
        <w:t xml:space="preserve"> </w:t>
      </w:r>
      <w:r w:rsidRPr="00FD2415">
        <w:rPr>
          <w:b/>
          <w:bCs/>
          <w:i/>
          <w:iCs/>
          <w:sz w:val="28"/>
          <w:szCs w:val="28"/>
          <w:lang w:val="vi-VN"/>
        </w:rPr>
        <w:t>ý</w:t>
      </w:r>
      <w:r w:rsidR="00376FC7" w:rsidRPr="00FD2415">
        <w:rPr>
          <w:b/>
          <w:i/>
          <w:sz w:val="28"/>
          <w:szCs w:val="28"/>
        </w:rPr>
        <w:t xml:space="preserve"> kiến </w:t>
      </w:r>
      <w:r w:rsidR="003B618E" w:rsidRPr="00FD2415">
        <w:rPr>
          <w:b/>
          <w:i/>
          <w:sz w:val="28"/>
          <w:szCs w:val="28"/>
        </w:rPr>
        <w:t>ĐBQH</w:t>
      </w:r>
      <w:r w:rsidR="00376FC7" w:rsidRPr="00FD2415">
        <w:rPr>
          <w:b/>
          <w:i/>
          <w:sz w:val="28"/>
          <w:szCs w:val="28"/>
        </w:rPr>
        <w:t>:</w:t>
      </w:r>
    </w:p>
    <w:p w14:paraId="5E8FC954" w14:textId="77777777" w:rsidR="00376FC7" w:rsidRPr="00FD2415" w:rsidRDefault="00011156" w:rsidP="00760F06">
      <w:pPr>
        <w:spacing w:before="120"/>
        <w:ind w:firstLine="567"/>
        <w:jc w:val="both"/>
        <w:rPr>
          <w:bCs/>
          <w:i/>
          <w:iCs/>
          <w:sz w:val="28"/>
          <w:szCs w:val="28"/>
        </w:rPr>
      </w:pPr>
      <w:r w:rsidRPr="00FD2415">
        <w:rPr>
          <w:b/>
          <w:i/>
          <w:sz w:val="28"/>
          <w:szCs w:val="28"/>
          <w:lang w:val="vi-VN"/>
        </w:rPr>
        <w:t>-</w:t>
      </w:r>
      <w:r w:rsidRPr="00FD2415">
        <w:rPr>
          <w:sz w:val="28"/>
          <w:szCs w:val="28"/>
          <w:lang w:val="vi-VN"/>
        </w:rPr>
        <w:t xml:space="preserve"> </w:t>
      </w:r>
      <w:r w:rsidR="00376FC7" w:rsidRPr="00FD2415">
        <w:rPr>
          <w:bCs/>
          <w:spacing w:val="-4"/>
          <w:sz w:val="28"/>
          <w:szCs w:val="28"/>
        </w:rPr>
        <w:t>Có ý kiến tán</w:t>
      </w:r>
      <w:r w:rsidR="00376FC7" w:rsidRPr="00FD2415">
        <w:rPr>
          <w:bCs/>
          <w:sz w:val="28"/>
          <w:szCs w:val="28"/>
        </w:rPr>
        <w:t xml:space="preserve"> thành định hướng sửa đổi theo hướng mở rộng phạm vi chịu TNHS đối với hành vi chuẩn bị phạm tội đối với một số tội danh, nhằm mục tiêu nâng cao hiệu quả phòng ngừa, ngăn chặn tội phạm từ sớm, từ xa. Tuy nhiên, đề nghị cân nhắc một số vấn đề sau: </w:t>
      </w:r>
      <w:r w:rsidR="00376FC7" w:rsidRPr="00FD2415">
        <w:rPr>
          <w:bCs/>
          <w:i/>
          <w:iCs/>
          <w:sz w:val="28"/>
          <w:szCs w:val="28"/>
        </w:rPr>
        <w:t>(i)</w:t>
      </w:r>
      <w:r w:rsidR="00376FC7" w:rsidRPr="00FD2415">
        <w:rPr>
          <w:bCs/>
          <w:sz w:val="28"/>
          <w:szCs w:val="28"/>
        </w:rPr>
        <w:t xml:space="preserve"> đối với các tội ghép (có từ 2 tội độc lập trở lên), cần rà soát để xác định rõ tội nào phải chịu TNHS đối với hành vi chuẩn bị phạm tội; </w:t>
      </w:r>
      <w:r w:rsidR="00376FC7" w:rsidRPr="00FD2415">
        <w:rPr>
          <w:bCs/>
          <w:i/>
          <w:iCs/>
          <w:sz w:val="28"/>
          <w:szCs w:val="28"/>
        </w:rPr>
        <w:t>(ii)</w:t>
      </w:r>
      <w:r w:rsidR="00376FC7" w:rsidRPr="00FD2415">
        <w:rPr>
          <w:bCs/>
          <w:sz w:val="28"/>
          <w:szCs w:val="28"/>
        </w:rPr>
        <w:t xml:space="preserve"> một số tội danh có tính chất nguy hiểm cho xã hội cao hơn và các hành vi chuẩn bị mang tính phổ biến,cần được bổ sung vào diện phải chịu TNHS: Tội mua bán người (Điều 150); Tội mua bán người dưới 18 tuổi (Điều 151)</w:t>
      </w:r>
      <w:r w:rsidR="00376FC7" w:rsidRPr="00FD2415">
        <w:rPr>
          <w:bCs/>
          <w:sz w:val="28"/>
          <w:szCs w:val="28"/>
          <w:lang w:val="vi-VN"/>
        </w:rPr>
        <w:t>, Tội chiếm đoạt người dưới 16 tuổi (Điều 153)</w:t>
      </w:r>
      <w:r w:rsidR="00376FC7" w:rsidRPr="00FD2415">
        <w:rPr>
          <w:bCs/>
          <w:sz w:val="28"/>
          <w:szCs w:val="28"/>
        </w:rPr>
        <w:t xml:space="preserve">… </w:t>
      </w:r>
      <w:r w:rsidR="00376FC7" w:rsidRPr="00FD2415">
        <w:rPr>
          <w:bCs/>
          <w:i/>
          <w:iCs/>
          <w:sz w:val="28"/>
          <w:szCs w:val="28"/>
        </w:rPr>
        <w:t>(01 ý kiến).</w:t>
      </w:r>
    </w:p>
    <w:p w14:paraId="4D2B8ED4" w14:textId="77777777" w:rsidR="00376FC7" w:rsidRPr="00FD2415" w:rsidRDefault="00011156" w:rsidP="00760F06">
      <w:pPr>
        <w:spacing w:before="120"/>
        <w:ind w:firstLine="567"/>
        <w:jc w:val="both"/>
        <w:rPr>
          <w:bCs/>
          <w:sz w:val="28"/>
          <w:szCs w:val="28"/>
          <w:lang w:val="vi-VN"/>
        </w:rPr>
      </w:pPr>
      <w:r w:rsidRPr="00FD2415">
        <w:rPr>
          <w:bCs/>
          <w:sz w:val="28"/>
          <w:szCs w:val="28"/>
          <w:lang w:val="vi-VN"/>
        </w:rPr>
        <w:lastRenderedPageBreak/>
        <w:t>- C</w:t>
      </w:r>
      <w:r w:rsidR="00376FC7" w:rsidRPr="00FD2415">
        <w:rPr>
          <w:bCs/>
          <w:sz w:val="28"/>
          <w:szCs w:val="28"/>
        </w:rPr>
        <w:t xml:space="preserve">ơ bản tán thành định hướng sửa đổi theo hướng mở rộng phạm vi chịu TNHS đối với hành vi chuẩn bị phạm tội đối với một số tội danh, nhằm mục tiêu nâng cao hiệu quả phòng ngừa, ngăn chặn tội phạm từ sớm, từ xa. Tuy nhiên, việc cân nhắc mở rộng diện chịu TNHS đối với hành vi chuẩn bị phạm tội ở tội danh nào cần đặt trong mối tương quan giữa các điều luật và bảo đảm phân hóa xử lý phù hợp. Đề nghị, Cơ quan chủ trì soạn thảo cân nhắc một số vấn đề sau: (1) Việc mở rộng phạm vi chịu TNHS đối với hành vi chuẩn bị phạm tội theo quy định của dự thảo BLHS là khá rộng, đề nghị cần rà soát, cân nhắc kỹ từng trường hợp vì quy định như dự thảo sẽ hình sự hóa nhiều hành vi, trong đó có những hành vi nếu xử lý ở giai đoạn chuẩn bị phạm tội thì rất khó chứng minh như: hành vi buôn bán hàng giả trong Tội sản xuất, buôn bán hàng giả (Điều 192), hành vi </w:t>
      </w:r>
      <w:r w:rsidR="00376FC7" w:rsidRPr="00FD2415">
        <w:rPr>
          <w:sz w:val="28"/>
          <w:szCs w:val="28"/>
        </w:rPr>
        <w:t>buôn bán thuốc giả,</w:t>
      </w:r>
      <w:r w:rsidR="00376FC7" w:rsidRPr="00FD2415">
        <w:rPr>
          <w:sz w:val="28"/>
          <w:szCs w:val="28"/>
          <w:lang w:val="vi-VN"/>
        </w:rPr>
        <w:t xml:space="preserve"> nguyên liệu làm thuốc </w:t>
      </w:r>
      <w:r w:rsidR="00376FC7" w:rsidRPr="00FD2415">
        <w:rPr>
          <w:sz w:val="28"/>
          <w:szCs w:val="28"/>
        </w:rPr>
        <w:t>giả trong Tội sản xuất, buôn bán thuốc giả,</w:t>
      </w:r>
      <w:r w:rsidR="00376FC7" w:rsidRPr="00FD2415">
        <w:rPr>
          <w:sz w:val="28"/>
          <w:szCs w:val="28"/>
          <w:lang w:val="vi-VN"/>
        </w:rPr>
        <w:t xml:space="preserve"> nguyên liệu làm thuốc </w:t>
      </w:r>
      <w:r w:rsidR="00376FC7" w:rsidRPr="00FD2415">
        <w:rPr>
          <w:sz w:val="28"/>
          <w:szCs w:val="28"/>
        </w:rPr>
        <w:t>giả (Điều 194)…</w:t>
      </w:r>
      <w:r w:rsidR="00376FC7" w:rsidRPr="00FD2415">
        <w:rPr>
          <w:bCs/>
          <w:sz w:val="28"/>
          <w:szCs w:val="28"/>
        </w:rPr>
        <w:t>; (2) Qua so sánh cho thấy, một số tội danh có tính chất nguy hiểm cho xã hội cao hơn và các hành vi chuẩn bị mang tính phổ biến, nhưng lại không thuộc diện chịu TNHS. Ví dụ: Tội mua bán người (Điều 150); Tội mua bán người dưới 18 tuổi (Điều 151)</w:t>
      </w:r>
      <w:r w:rsidR="00376FC7" w:rsidRPr="00FD2415">
        <w:rPr>
          <w:bCs/>
          <w:sz w:val="28"/>
          <w:szCs w:val="28"/>
          <w:lang w:val="vi-VN"/>
        </w:rPr>
        <w:t>, Tội chiếm đoạt người dưới 16 tuổi (Điều 153)</w:t>
      </w:r>
      <w:r w:rsidR="00376FC7" w:rsidRPr="00FD2415">
        <w:rPr>
          <w:bCs/>
          <w:sz w:val="28"/>
          <w:szCs w:val="28"/>
        </w:rPr>
        <w:t xml:space="preserve">…; (3) Cần làm rõ dấu hiệu đặc trưng và phân định hành vi </w:t>
      </w:r>
      <w:r w:rsidR="00376FC7" w:rsidRPr="00FD2415">
        <w:rPr>
          <w:i/>
          <w:iCs/>
          <w:sz w:val="28"/>
          <w:szCs w:val="28"/>
        </w:rPr>
        <w:t>tổ chức tìm kiếm, sửa soạn công cụ, phương tiện</w:t>
      </w:r>
      <w:r w:rsidR="00376FC7" w:rsidRPr="00FD2415">
        <w:rPr>
          <w:bCs/>
          <w:sz w:val="28"/>
          <w:szCs w:val="28"/>
        </w:rPr>
        <w:t xml:space="preserve"> và hành vi </w:t>
      </w:r>
      <w:r w:rsidR="00376FC7" w:rsidRPr="00FD2415">
        <w:rPr>
          <w:i/>
          <w:iCs/>
          <w:sz w:val="28"/>
          <w:szCs w:val="28"/>
        </w:rPr>
        <w:t>chỉ đạo tìm kiếm, sửa soạn công cụ, phương tiện</w:t>
      </w:r>
      <w:r w:rsidR="00376FC7" w:rsidRPr="00FD2415">
        <w:rPr>
          <w:bCs/>
          <w:sz w:val="28"/>
          <w:szCs w:val="28"/>
        </w:rPr>
        <w:t xml:space="preserve"> (điểm b, c khoản 1); (4) Quy định phạm vi chịu TNHS đối với hành vi chuẩn bị phạm tội chỉ nên giới hạn ở các tội có đặc điểm là </w:t>
      </w:r>
      <w:r w:rsidR="00376FC7" w:rsidRPr="00FD2415">
        <w:rPr>
          <w:bCs/>
          <w:i/>
          <w:iCs/>
          <w:sz w:val="28"/>
          <w:szCs w:val="28"/>
        </w:rPr>
        <w:t>khoảng thời gian từ khi chuẩn bị phạm tội đến khi thực hiện hành vi phạm tội diễn biến nhanh, tức thì</w:t>
      </w:r>
      <w:r w:rsidR="00376FC7" w:rsidRPr="00FD2415">
        <w:rPr>
          <w:bCs/>
          <w:sz w:val="28"/>
          <w:szCs w:val="28"/>
        </w:rPr>
        <w:t>, có mức nguy hiểm, đe dọa cao tới an ninh quốc gia, tính mạng, sức khỏe, an toàn của con người,… mà không nên mở rộng đối với các tội ít nghiêm trọng; (5) Cách thiết kế các khoản a, b và c của khoản 1</w:t>
      </w:r>
      <w:r w:rsidR="00376FC7" w:rsidRPr="00FD2415">
        <w:rPr>
          <w:bCs/>
          <w:sz w:val="28"/>
          <w:szCs w:val="28"/>
          <w:lang w:val="vi-VN"/>
        </w:rPr>
        <w:t xml:space="preserve"> </w:t>
      </w:r>
      <w:r w:rsidR="00376FC7" w:rsidRPr="00FD2415">
        <w:rPr>
          <w:bCs/>
          <w:sz w:val="28"/>
          <w:szCs w:val="28"/>
        </w:rPr>
        <w:t xml:space="preserve">Điều 14 dự thảo chưa hợp lý, sẽ dẫn đến cách hiểu quy định chuẩn bị phạm tội phải có </w:t>
      </w:r>
      <w:r w:rsidR="00376FC7" w:rsidRPr="00FD2415">
        <w:rPr>
          <w:bCs/>
          <w:sz w:val="28"/>
          <w:szCs w:val="28"/>
          <w:lang w:val="vi-VN"/>
        </w:rPr>
        <w:t xml:space="preserve">đồng phạm, </w:t>
      </w:r>
      <w:r w:rsidR="00376FC7" w:rsidRPr="00FD2415">
        <w:rPr>
          <w:bCs/>
          <w:sz w:val="28"/>
          <w:szCs w:val="28"/>
        </w:rPr>
        <w:t xml:space="preserve">vì các hành vi </w:t>
      </w:r>
      <w:r w:rsidR="00376FC7" w:rsidRPr="00FD2415">
        <w:rPr>
          <w:bCs/>
          <w:i/>
          <w:iCs/>
          <w:sz w:val="28"/>
          <w:szCs w:val="28"/>
        </w:rPr>
        <w:t>tìm</w:t>
      </w:r>
      <w:r w:rsidR="00376FC7" w:rsidRPr="00FD2415">
        <w:rPr>
          <w:bCs/>
          <w:i/>
          <w:iCs/>
          <w:sz w:val="28"/>
          <w:szCs w:val="28"/>
          <w:lang w:val="vi-VN"/>
        </w:rPr>
        <w:t xml:space="preserve"> kiếm, sửa soạn công cụ, phương tiện</w:t>
      </w:r>
      <w:r w:rsidR="00376FC7" w:rsidRPr="00FD2415">
        <w:rPr>
          <w:bCs/>
          <w:i/>
          <w:iCs/>
          <w:sz w:val="28"/>
          <w:szCs w:val="28"/>
        </w:rPr>
        <w:t xml:space="preserve"> phạm tội</w:t>
      </w:r>
      <w:r w:rsidR="00376FC7" w:rsidRPr="00FD2415">
        <w:rPr>
          <w:bCs/>
          <w:sz w:val="28"/>
          <w:szCs w:val="28"/>
        </w:rPr>
        <w:t xml:space="preserve"> luôn gắn với yếu tố </w:t>
      </w:r>
      <w:r w:rsidR="00376FC7" w:rsidRPr="00FD2415">
        <w:rPr>
          <w:bCs/>
          <w:i/>
          <w:iCs/>
          <w:sz w:val="28"/>
          <w:szCs w:val="28"/>
        </w:rPr>
        <w:t>tham gia, tổ chức, chỉ đạo</w:t>
      </w:r>
      <w:r w:rsidR="00376FC7" w:rsidRPr="00FD2415">
        <w:rPr>
          <w:bCs/>
          <w:sz w:val="28"/>
          <w:szCs w:val="28"/>
        </w:rPr>
        <w:t>, trong khi đó, việc chuẩn bị phạm tội có thể do cá nhân đơn lẻ thực hiện. D</w:t>
      </w:r>
      <w:r w:rsidR="00376FC7" w:rsidRPr="00FD2415">
        <w:rPr>
          <w:bCs/>
          <w:sz w:val="28"/>
          <w:szCs w:val="28"/>
          <w:lang w:val="vi-VN"/>
        </w:rPr>
        <w:t>o đó</w:t>
      </w:r>
      <w:r w:rsidR="00376FC7" w:rsidRPr="00FD2415">
        <w:rPr>
          <w:bCs/>
          <w:sz w:val="28"/>
          <w:szCs w:val="28"/>
        </w:rPr>
        <w:t xml:space="preserve">, </w:t>
      </w:r>
      <w:r w:rsidR="00376FC7" w:rsidRPr="00FD2415">
        <w:rPr>
          <w:bCs/>
          <w:sz w:val="28"/>
          <w:szCs w:val="28"/>
          <w:lang w:val="vi-VN"/>
        </w:rPr>
        <w:t xml:space="preserve">đề nghị </w:t>
      </w:r>
      <w:r w:rsidR="00376FC7" w:rsidRPr="00FD2415">
        <w:rPr>
          <w:bCs/>
          <w:sz w:val="28"/>
          <w:szCs w:val="28"/>
        </w:rPr>
        <w:t xml:space="preserve">Cơ quan soạn thảo chỉnh lý để bảo đảm bao quát tất cả các trường hợp. </w:t>
      </w:r>
    </w:p>
    <w:p w14:paraId="1B1349C3" w14:textId="77777777" w:rsidR="00376FC7" w:rsidRPr="00FD2415" w:rsidRDefault="00011156" w:rsidP="00760F06">
      <w:pPr>
        <w:pStyle w:val="Standard"/>
        <w:widowControl w:val="0"/>
        <w:shd w:val="clear" w:color="auto" w:fill="FFFFFF"/>
        <w:snapToGrid w:val="0"/>
        <w:spacing w:before="120"/>
        <w:ind w:firstLine="567"/>
        <w:jc w:val="both"/>
        <w:rPr>
          <w:sz w:val="28"/>
          <w:szCs w:val="28"/>
          <w:lang w:val="vi-VN"/>
        </w:rPr>
      </w:pPr>
      <w:r w:rsidRPr="00FD2415">
        <w:rPr>
          <w:sz w:val="28"/>
          <w:szCs w:val="28"/>
          <w:lang w:val="vi-VN"/>
        </w:rPr>
        <w:t xml:space="preserve">- </w:t>
      </w:r>
      <w:r w:rsidR="00376FC7" w:rsidRPr="00FD2415">
        <w:rPr>
          <w:sz w:val="28"/>
          <w:szCs w:val="28"/>
        </w:rPr>
        <w:t>Có ý kiến đề nghị tại khoản 2 Điều 14 bổ sung thêm người chuẩn bị phạm tội, vì việc hình sự hóa giai đoạn chuẩn bị phạm tội này sẽ góp phần nâng cao hiệu quả phòng ngừa sớm nhất hành vi của người chuẩn bị phạm tội xâm hại về tình dục, đặc biệt đối với trẻ em từ Điều 141 đến Điều 147 (</w:t>
      </w:r>
      <w:r w:rsidR="00376FC7" w:rsidRPr="00FD2415">
        <w:rPr>
          <w:i/>
          <w:iCs/>
          <w:sz w:val="28"/>
          <w:szCs w:val="28"/>
        </w:rPr>
        <w:t>01 ý kiến</w:t>
      </w:r>
      <w:r w:rsidR="00376FC7" w:rsidRPr="00FD2415">
        <w:rPr>
          <w:sz w:val="28"/>
          <w:szCs w:val="28"/>
        </w:rPr>
        <w:t>).</w:t>
      </w:r>
    </w:p>
    <w:p w14:paraId="4E018326" w14:textId="77777777" w:rsidR="00376FC7" w:rsidRPr="00FD2415" w:rsidRDefault="00376FC7" w:rsidP="00760F06">
      <w:pPr>
        <w:pStyle w:val="Standard"/>
        <w:widowControl w:val="0"/>
        <w:shd w:val="clear" w:color="auto" w:fill="FFFFFF"/>
        <w:snapToGrid w:val="0"/>
        <w:spacing w:before="120"/>
        <w:ind w:firstLine="567"/>
        <w:jc w:val="both"/>
        <w:rPr>
          <w:i/>
          <w:sz w:val="28"/>
          <w:szCs w:val="28"/>
        </w:rPr>
      </w:pPr>
      <w:r w:rsidRPr="00FD2415">
        <w:rPr>
          <w:i/>
          <w:sz w:val="28"/>
          <w:szCs w:val="28"/>
        </w:rPr>
        <w:t xml:space="preserve">Ý kiến </w:t>
      </w:r>
      <w:r w:rsidR="00675026" w:rsidRPr="00FD2415">
        <w:rPr>
          <w:i/>
          <w:sz w:val="28"/>
          <w:szCs w:val="28"/>
        </w:rPr>
        <w:t>tiếp thu, giải trình</w:t>
      </w:r>
      <w:r w:rsidR="006318D1" w:rsidRPr="00FD2415">
        <w:rPr>
          <w:i/>
          <w:sz w:val="28"/>
          <w:szCs w:val="28"/>
        </w:rPr>
        <w:t xml:space="preserve">: </w:t>
      </w:r>
      <w:r w:rsidRPr="00FD2415">
        <w:rPr>
          <w:bCs/>
          <w:spacing w:val="-2"/>
          <w:sz w:val="28"/>
          <w:szCs w:val="28"/>
        </w:rPr>
        <w:t>Về vấn</w:t>
      </w:r>
      <w:r w:rsidRPr="00FD2415">
        <w:rPr>
          <w:bCs/>
          <w:spacing w:val="-2"/>
          <w:sz w:val="28"/>
          <w:szCs w:val="28"/>
          <w:lang w:val="vi-VN"/>
        </w:rPr>
        <w:t xml:space="preserve"> đề này cơ quan chủ trì soạn thảo đã giải trình tại phần trên của báo cáo.</w:t>
      </w:r>
    </w:p>
    <w:p w14:paraId="2B112352" w14:textId="77777777" w:rsidR="00376FC7" w:rsidRPr="00FD2415" w:rsidRDefault="00F73570" w:rsidP="00760F06">
      <w:pPr>
        <w:pStyle w:val="Standard"/>
        <w:widowControl w:val="0"/>
        <w:shd w:val="clear" w:color="auto" w:fill="FFFFFF"/>
        <w:snapToGrid w:val="0"/>
        <w:spacing w:before="120"/>
        <w:ind w:firstLine="567"/>
        <w:jc w:val="both"/>
        <w:rPr>
          <w:spacing w:val="4"/>
          <w:sz w:val="28"/>
          <w:szCs w:val="28"/>
        </w:rPr>
      </w:pPr>
      <w:r w:rsidRPr="00FD2415">
        <w:rPr>
          <w:b/>
          <w:i/>
          <w:sz w:val="28"/>
          <w:szCs w:val="28"/>
          <w:shd w:val="clear" w:color="auto" w:fill="FFFFFF"/>
        </w:rPr>
        <w:t xml:space="preserve">Ý kiến </w:t>
      </w:r>
      <w:r w:rsidR="003B618E" w:rsidRPr="00FD2415">
        <w:rPr>
          <w:b/>
          <w:i/>
          <w:spacing w:val="4"/>
          <w:sz w:val="28"/>
          <w:szCs w:val="28"/>
        </w:rPr>
        <w:t>ĐBQH</w:t>
      </w:r>
      <w:r w:rsidR="00376FC7" w:rsidRPr="00FD2415">
        <w:rPr>
          <w:b/>
          <w:i/>
          <w:spacing w:val="4"/>
          <w:sz w:val="28"/>
          <w:szCs w:val="28"/>
        </w:rPr>
        <w:t>:</w:t>
      </w:r>
      <w:r w:rsidR="00376FC7" w:rsidRPr="00FD2415">
        <w:rPr>
          <w:spacing w:val="4"/>
          <w:sz w:val="28"/>
          <w:szCs w:val="28"/>
        </w:rPr>
        <w:t xml:space="preserve"> Có ý kiến cho rằng tại các điểm a, b, c khoản 1 Điều 14 đã sử dụng các khái niệm như “tham gia”, “tổ chức”, “chỉ đạo” nhưng không có tiêu chí cụ thể để phân biệt với vai trò đồng phạm quy định tại Điều 17 dẫn đến việc áp dụng khó khăn và không thống nhất, nhất là đối với tội phạm công nghệ và các tội phạm trên không gian mạng; do đó, đề nghị sửa lại quy định này để không bỏ lọt tội phạm và tránh hình sự hóa các loại tội phạm </w:t>
      </w:r>
      <w:r w:rsidR="00376FC7" w:rsidRPr="00FD2415">
        <w:rPr>
          <w:i/>
          <w:iCs/>
          <w:spacing w:val="4"/>
          <w:sz w:val="28"/>
          <w:szCs w:val="28"/>
        </w:rPr>
        <w:t>(01 ý kiến)</w:t>
      </w:r>
      <w:r w:rsidR="00376FC7" w:rsidRPr="00FD2415">
        <w:rPr>
          <w:spacing w:val="4"/>
          <w:sz w:val="28"/>
          <w:szCs w:val="28"/>
        </w:rPr>
        <w:t xml:space="preserve">. </w:t>
      </w:r>
    </w:p>
    <w:p w14:paraId="4B84C473" w14:textId="77777777" w:rsidR="00376FC7" w:rsidRPr="00FD2415" w:rsidRDefault="00376FC7" w:rsidP="00760F06">
      <w:pPr>
        <w:pStyle w:val="Standard"/>
        <w:widowControl w:val="0"/>
        <w:shd w:val="clear" w:color="auto" w:fill="FFFFFF"/>
        <w:snapToGrid w:val="0"/>
        <w:spacing w:before="120"/>
        <w:ind w:firstLine="567"/>
        <w:jc w:val="both"/>
        <w:rPr>
          <w:i/>
          <w:sz w:val="28"/>
          <w:szCs w:val="28"/>
        </w:rPr>
      </w:pPr>
      <w:r w:rsidRPr="00FD2415">
        <w:rPr>
          <w:i/>
          <w:sz w:val="28"/>
          <w:szCs w:val="28"/>
        </w:rPr>
        <w:t xml:space="preserve">Ý kiến </w:t>
      </w:r>
      <w:r w:rsidR="00675026" w:rsidRPr="00FD2415">
        <w:rPr>
          <w:i/>
          <w:sz w:val="28"/>
          <w:szCs w:val="28"/>
        </w:rPr>
        <w:t>tiếp thu, giải trình</w:t>
      </w:r>
      <w:r w:rsidR="006318D1" w:rsidRPr="00FD2415">
        <w:rPr>
          <w:i/>
          <w:sz w:val="28"/>
          <w:szCs w:val="28"/>
        </w:rPr>
        <w:t xml:space="preserve">: </w:t>
      </w:r>
      <w:r w:rsidRPr="00FD2415">
        <w:rPr>
          <w:rFonts w:eastAsia="Calibri"/>
          <w:position w:val="-1"/>
          <w:sz w:val="28"/>
          <w:szCs w:val="28"/>
        </w:rPr>
        <w:t xml:space="preserve">Tiếp thu ý kiến, cơ quan chủ trì soạn thảo đã rà </w:t>
      </w:r>
      <w:r w:rsidRPr="00FD2415">
        <w:rPr>
          <w:rFonts w:eastAsia="Calibri"/>
          <w:position w:val="-1"/>
          <w:sz w:val="28"/>
          <w:szCs w:val="28"/>
        </w:rPr>
        <w:lastRenderedPageBreak/>
        <w:t>soát, chỉnh</w:t>
      </w:r>
      <w:r w:rsidRPr="00FD2415">
        <w:rPr>
          <w:rFonts w:eastAsia="Calibri"/>
          <w:position w:val="-1"/>
          <w:sz w:val="28"/>
          <w:szCs w:val="28"/>
          <w:lang w:val="vi-VN"/>
        </w:rPr>
        <w:t xml:space="preserve"> lý </w:t>
      </w:r>
      <w:r w:rsidRPr="00FD2415">
        <w:rPr>
          <w:rFonts w:eastAsia="Calibri"/>
          <w:position w:val="-1"/>
          <w:sz w:val="28"/>
          <w:szCs w:val="28"/>
        </w:rPr>
        <w:t xml:space="preserve">Điều </w:t>
      </w:r>
      <w:r w:rsidRPr="00FD2415">
        <w:rPr>
          <w:rFonts w:eastAsia="Calibri"/>
          <w:position w:val="-1"/>
          <w:sz w:val="28"/>
          <w:szCs w:val="28"/>
          <w:lang w:val="vi-VN"/>
        </w:rPr>
        <w:t>14</w:t>
      </w:r>
      <w:r w:rsidRPr="00FD2415">
        <w:rPr>
          <w:rFonts w:eastAsia="Calibri"/>
          <w:position w:val="-1"/>
          <w:sz w:val="28"/>
          <w:szCs w:val="28"/>
        </w:rPr>
        <w:t xml:space="preserve"> theo hướng</w:t>
      </w:r>
      <w:r w:rsidRPr="00FD2415">
        <w:rPr>
          <w:rFonts w:eastAsia="Calibri"/>
          <w:position w:val="-1"/>
          <w:sz w:val="28"/>
          <w:szCs w:val="28"/>
          <w:lang w:val="vi-VN"/>
        </w:rPr>
        <w:t xml:space="preserve"> </w:t>
      </w:r>
      <w:r w:rsidRPr="00FD2415">
        <w:rPr>
          <w:bCs/>
          <w:spacing w:val="-2"/>
          <w:sz w:val="28"/>
          <w:szCs w:val="28"/>
        </w:rPr>
        <w:t xml:space="preserve">giữ nguyên quy định về nội hàm của hành vi chuẩn bị phạm tội theo quy định BLHS hiện hành, chỉnh lý, làm rõ về người chuẩn bị phạm tội </w:t>
      </w:r>
      <w:r w:rsidRPr="00FD2415">
        <w:rPr>
          <w:bCs/>
          <w:i/>
          <w:spacing w:val="-2"/>
          <w:sz w:val="28"/>
          <w:szCs w:val="28"/>
        </w:rPr>
        <w:t>“</w:t>
      </w:r>
      <w:r w:rsidRPr="00FD2415">
        <w:rPr>
          <w:i/>
          <w:sz w:val="28"/>
          <w:szCs w:val="28"/>
        </w:rPr>
        <w:t xml:space="preserve">là người chỉ đạo, tổ chức, tham gia hoặc tự mình thực hiện hành vi quy định tại khoản 1 Điều này đối với tội </w:t>
      </w:r>
      <w:r w:rsidR="00011156" w:rsidRPr="00FD2415">
        <w:rPr>
          <w:i/>
          <w:sz w:val="28"/>
          <w:szCs w:val="28"/>
          <w:lang w:val="vi-VN"/>
        </w:rPr>
        <w:t>phạm...</w:t>
      </w:r>
      <w:r w:rsidRPr="00FD2415">
        <w:rPr>
          <w:bCs/>
          <w:i/>
          <w:spacing w:val="-2"/>
          <w:sz w:val="28"/>
          <w:szCs w:val="28"/>
        </w:rPr>
        <w:t>”</w:t>
      </w:r>
      <w:r w:rsidRPr="00FD2415">
        <w:rPr>
          <w:sz w:val="28"/>
          <w:szCs w:val="28"/>
          <w:lang w:val="vi-VN"/>
        </w:rPr>
        <w:t>.</w:t>
      </w:r>
    </w:p>
    <w:p w14:paraId="3F714A71" w14:textId="77777777" w:rsidR="00376FC7" w:rsidRPr="00FD2415" w:rsidRDefault="00376FC7" w:rsidP="00760F06">
      <w:pPr>
        <w:pStyle w:val="Standard"/>
        <w:widowControl w:val="0"/>
        <w:shd w:val="clear" w:color="auto" w:fill="FFFFFF"/>
        <w:snapToGrid w:val="0"/>
        <w:spacing w:before="120"/>
        <w:ind w:firstLine="567"/>
        <w:jc w:val="both"/>
        <w:rPr>
          <w:sz w:val="28"/>
          <w:szCs w:val="28"/>
        </w:rPr>
      </w:pPr>
      <w:r w:rsidRPr="00FD2415">
        <w:rPr>
          <w:b/>
          <w:i/>
          <w:sz w:val="28"/>
          <w:szCs w:val="28"/>
        </w:rPr>
        <w:t xml:space="preserve">Ý kiến </w:t>
      </w:r>
      <w:r w:rsidR="003B618E" w:rsidRPr="00FD2415">
        <w:rPr>
          <w:b/>
          <w:i/>
          <w:sz w:val="28"/>
          <w:szCs w:val="28"/>
        </w:rPr>
        <w:t>ĐBQH</w:t>
      </w:r>
      <w:r w:rsidRPr="00FD2415">
        <w:rPr>
          <w:b/>
          <w:i/>
          <w:sz w:val="28"/>
          <w:szCs w:val="28"/>
        </w:rPr>
        <w:t>:</w:t>
      </w:r>
      <w:r w:rsidRPr="00FD2415">
        <w:rPr>
          <w:sz w:val="28"/>
          <w:szCs w:val="28"/>
        </w:rPr>
        <w:t xml:space="preserve"> Có ý kiến đề nghị làm rõ tiêu chí xác định ý chí phạm tội và mức độ nguy hiểm cho xã hội, không nên chỉ căn cứ vào việc có công cụ, phương tiện, có sự liên hệ giữa nhiều người để suy đoán ý định phạm tội (</w:t>
      </w:r>
      <w:r w:rsidRPr="00FD2415">
        <w:rPr>
          <w:i/>
          <w:iCs/>
          <w:sz w:val="28"/>
          <w:szCs w:val="28"/>
        </w:rPr>
        <w:t>01 ý kiến</w:t>
      </w:r>
      <w:r w:rsidRPr="00FD2415">
        <w:rPr>
          <w:sz w:val="28"/>
          <w:szCs w:val="28"/>
        </w:rPr>
        <w:t>).</w:t>
      </w:r>
    </w:p>
    <w:p w14:paraId="7841A2A5" w14:textId="77777777" w:rsidR="00376FC7" w:rsidRPr="00FD2415" w:rsidRDefault="00376FC7" w:rsidP="00760F06">
      <w:pPr>
        <w:pStyle w:val="Standard"/>
        <w:widowControl w:val="0"/>
        <w:shd w:val="clear" w:color="auto" w:fill="FFFFFF"/>
        <w:snapToGrid w:val="0"/>
        <w:spacing w:before="120"/>
        <w:ind w:firstLine="567"/>
        <w:jc w:val="both"/>
        <w:rPr>
          <w:i/>
          <w:sz w:val="28"/>
          <w:szCs w:val="28"/>
        </w:rPr>
      </w:pPr>
      <w:r w:rsidRPr="00FD2415">
        <w:rPr>
          <w:i/>
          <w:sz w:val="28"/>
          <w:szCs w:val="28"/>
        </w:rPr>
        <w:t xml:space="preserve">Ý kiến </w:t>
      </w:r>
      <w:r w:rsidR="00675026" w:rsidRPr="00FD2415">
        <w:rPr>
          <w:i/>
          <w:sz w:val="28"/>
          <w:szCs w:val="28"/>
        </w:rPr>
        <w:t>tiếp thu, giải trình</w:t>
      </w:r>
      <w:r w:rsidR="006318D1" w:rsidRPr="00FD2415">
        <w:rPr>
          <w:i/>
          <w:sz w:val="28"/>
          <w:szCs w:val="28"/>
        </w:rPr>
        <w:t xml:space="preserve">: </w:t>
      </w:r>
      <w:r w:rsidRPr="00FD2415">
        <w:rPr>
          <w:sz w:val="28"/>
          <w:szCs w:val="28"/>
        </w:rPr>
        <w:t>Cơ quan chủ trì soạn thảo nhận thấy, dự thảo BLHS đã quy định khái niệm chuẩn bị phạm tội làm căn cứ xác định hành vi. Việc xác định ý chí phạm tội và mức độ nguy hiểm cho xã hội phải dựa trên tổng thể tài liệu, chứng cứ về hành vi tìm kiếm, sửa soạn công cụ, phương tiện hay tạo ra điều kiện khác để thực hiện một tội phạm cụ thể; không thể chỉ căn cứ vào việc có công cụ, phương tiện hoặc có sự liên hệ giữa nhiều người để suy đoán ý định phạm tội. Thời điểm, quá trình chuẩn bị và mục đích của hành vi phải được cơ quan tiến hành tố tụng chứng minh trong từng vụ án theo quy định của pháp luật tố tụng hình sự.</w:t>
      </w:r>
    </w:p>
    <w:p w14:paraId="09098CBB" w14:textId="77777777" w:rsidR="00376FC7" w:rsidRPr="00FD2415" w:rsidRDefault="00376FC7" w:rsidP="00760F06">
      <w:pPr>
        <w:pStyle w:val="Standard"/>
        <w:widowControl w:val="0"/>
        <w:shd w:val="clear" w:color="auto" w:fill="FFFFFF"/>
        <w:snapToGrid w:val="0"/>
        <w:spacing w:before="120"/>
        <w:ind w:firstLine="567"/>
        <w:jc w:val="both"/>
        <w:rPr>
          <w:b/>
          <w:bCs/>
          <w:sz w:val="28"/>
          <w:szCs w:val="28"/>
          <w:shd w:val="clear" w:color="auto" w:fill="FFFFFF"/>
        </w:rPr>
      </w:pPr>
      <w:r w:rsidRPr="00FD2415">
        <w:rPr>
          <w:b/>
          <w:bCs/>
          <w:sz w:val="28"/>
          <w:szCs w:val="28"/>
          <w:shd w:val="clear" w:color="auto" w:fill="FFFFFF"/>
        </w:rPr>
        <w:t xml:space="preserve">5.11. </w:t>
      </w:r>
      <w:r w:rsidRPr="00FD2415">
        <w:rPr>
          <w:b/>
          <w:sz w:val="28"/>
          <w:szCs w:val="28"/>
        </w:rPr>
        <w:t>Nhóm tội phạm có tổ chức (Điều 17a)</w:t>
      </w:r>
    </w:p>
    <w:p w14:paraId="4E688DEA" w14:textId="77777777" w:rsidR="00376FC7" w:rsidRPr="00FD2415" w:rsidRDefault="00376FC7" w:rsidP="00760F06">
      <w:pPr>
        <w:spacing w:before="120"/>
        <w:ind w:firstLine="567"/>
        <w:jc w:val="both"/>
        <w:rPr>
          <w:bCs/>
          <w:i/>
          <w:iCs/>
          <w:sz w:val="28"/>
          <w:szCs w:val="28"/>
        </w:rPr>
      </w:pPr>
      <w:r w:rsidRPr="00FD2415">
        <w:rPr>
          <w:b/>
          <w:bCs/>
          <w:i/>
          <w:iCs/>
          <w:sz w:val="28"/>
          <w:szCs w:val="28"/>
        </w:rPr>
        <w:t>Ý kiến của Ủy ban Thường vụ Quốc hội:</w:t>
      </w:r>
    </w:p>
    <w:p w14:paraId="1C193BC0" w14:textId="77777777" w:rsidR="00376FC7" w:rsidRPr="00FD2415" w:rsidRDefault="00011156" w:rsidP="00760F06">
      <w:pPr>
        <w:spacing w:before="120"/>
        <w:ind w:firstLine="567"/>
        <w:jc w:val="both"/>
        <w:rPr>
          <w:bCs/>
          <w:iCs/>
          <w:spacing w:val="-2"/>
          <w:sz w:val="28"/>
          <w:szCs w:val="28"/>
          <w:lang w:val="en-GB" w:eastAsia="vi-VN"/>
        </w:rPr>
      </w:pPr>
      <w:r w:rsidRPr="00FD2415">
        <w:rPr>
          <w:bCs/>
          <w:iCs/>
          <w:sz w:val="28"/>
          <w:szCs w:val="28"/>
          <w:lang w:val="vi-VN"/>
        </w:rPr>
        <w:t>-</w:t>
      </w:r>
      <w:r w:rsidR="00376FC7" w:rsidRPr="00FD2415">
        <w:rPr>
          <w:bCs/>
          <w:iCs/>
          <w:sz w:val="28"/>
          <w:szCs w:val="28"/>
        </w:rPr>
        <w:t xml:space="preserve"> </w:t>
      </w:r>
      <w:r w:rsidR="00376FC7" w:rsidRPr="00FD2415">
        <w:rPr>
          <w:bCs/>
          <w:spacing w:val="-2"/>
          <w:sz w:val="28"/>
          <w:szCs w:val="28"/>
        </w:rPr>
        <w:t>Đa số ý kiến tán thành sự cần thiết với việc bổ sung quy định nêu trên nhằm tạo cơ sở pháp lý cho công tác phòng ngừa tội phạm, nâng cao hiệu quả công tác đấu tranh, xử lý từ sớm. Bên cạnh đó, một số ý kiến đề nghị Cơ quan chủ trì soạn thảo cần thuyết minh, làm rõ: (i) “Nhóm tội phạm có tổ chức” có phải là một chủ thể tội phạm không, có chính sách xử lý riêng đối với chủ thể này không?; (ii) Phân biệt rành mạch với tình tiết “</w:t>
      </w:r>
      <w:r w:rsidR="00376FC7" w:rsidRPr="00FD2415">
        <w:rPr>
          <w:bCs/>
          <w:i/>
          <w:spacing w:val="-2"/>
          <w:sz w:val="28"/>
          <w:szCs w:val="28"/>
        </w:rPr>
        <w:t>phạm tội có tổ chức</w:t>
      </w:r>
      <w:r w:rsidR="00376FC7" w:rsidRPr="00FD2415">
        <w:rPr>
          <w:bCs/>
          <w:spacing w:val="-2"/>
          <w:sz w:val="28"/>
          <w:szCs w:val="28"/>
        </w:rPr>
        <w:t xml:space="preserve">” và với chế định đồng phạm đã có trong BLHS, tránh trùng lặp, chồng chéo; (iii) Quy định cấu thành Tội thành lập hoặc tham gia nhóm tội phạm có tổ chức phải thật cụ thể, rõ ràng để chỉ xử lý hình sự đối với hành vi thực sự nguy hiểm, tránh việc mở rộng phạm vi áp dụng không có căn cứ; (iv) Cân nhắc mức hình phạt khởi điểm bảo đảm tương xứng; (v) Làm rõ nguyên tắc xử lý mối quan hệ giữa tội danh này với các tội phạm cụ thể do Nhóm tội phạm có tổ chức thực hiện; (vi) Làm rõ khái niệm </w:t>
      </w:r>
      <w:r w:rsidR="00376FC7" w:rsidRPr="00FD2415">
        <w:rPr>
          <w:bCs/>
          <w:i/>
          <w:iCs/>
          <w:spacing w:val="-2"/>
          <w:sz w:val="28"/>
          <w:szCs w:val="28"/>
        </w:rPr>
        <w:t xml:space="preserve">“Nhóm tội phạm có tổ chức” </w:t>
      </w:r>
      <w:r w:rsidR="00376FC7" w:rsidRPr="00FD2415">
        <w:rPr>
          <w:bCs/>
          <w:iCs/>
          <w:spacing w:val="-2"/>
          <w:sz w:val="28"/>
          <w:szCs w:val="28"/>
        </w:rPr>
        <w:t>đã phù hợp với</w:t>
      </w:r>
      <w:r w:rsidR="00376FC7" w:rsidRPr="00FD2415">
        <w:rPr>
          <w:bCs/>
          <w:i/>
          <w:iCs/>
          <w:spacing w:val="-2"/>
          <w:sz w:val="28"/>
          <w:szCs w:val="28"/>
        </w:rPr>
        <w:t xml:space="preserve"> </w:t>
      </w:r>
      <w:r w:rsidR="00376FC7" w:rsidRPr="00FD2415">
        <w:rPr>
          <w:bCs/>
          <w:iCs/>
          <w:spacing w:val="-2"/>
          <w:sz w:val="28"/>
          <w:szCs w:val="28"/>
          <w:lang w:val="vi-VN" w:eastAsia="vi-VN"/>
        </w:rPr>
        <w:t xml:space="preserve">điểm a Điều 2 </w:t>
      </w:r>
      <w:r w:rsidR="00376FC7" w:rsidRPr="00FD2415">
        <w:rPr>
          <w:bCs/>
          <w:iCs/>
          <w:spacing w:val="-2"/>
          <w:sz w:val="28"/>
          <w:szCs w:val="28"/>
          <w:lang w:val="en-GB" w:eastAsia="vi-VN"/>
        </w:rPr>
        <w:t>và Điều 5 của Công ước UNTOC hay chưa?</w:t>
      </w:r>
    </w:p>
    <w:p w14:paraId="0F160441" w14:textId="77777777" w:rsidR="00376FC7" w:rsidRPr="00FD2415" w:rsidRDefault="00011156" w:rsidP="00760F06">
      <w:pPr>
        <w:spacing w:before="120"/>
        <w:ind w:firstLine="567"/>
        <w:jc w:val="both"/>
        <w:rPr>
          <w:sz w:val="28"/>
          <w:szCs w:val="28"/>
        </w:rPr>
      </w:pPr>
      <w:r w:rsidRPr="00FD2415">
        <w:rPr>
          <w:bCs/>
          <w:iCs/>
          <w:sz w:val="28"/>
          <w:szCs w:val="28"/>
          <w:lang w:val="vi-VN"/>
        </w:rPr>
        <w:t>-</w:t>
      </w:r>
      <w:r w:rsidR="00376FC7" w:rsidRPr="00FD2415">
        <w:rPr>
          <w:bCs/>
          <w:iCs/>
          <w:sz w:val="28"/>
          <w:szCs w:val="28"/>
        </w:rPr>
        <w:t xml:space="preserve"> </w:t>
      </w:r>
      <w:r w:rsidR="00376FC7" w:rsidRPr="00FD2415">
        <w:rPr>
          <w:bCs/>
          <w:sz w:val="28"/>
          <w:szCs w:val="28"/>
        </w:rPr>
        <w:t>Một số ý kiến cho rằng Điều 17 đã quy định về đồng phạm có phạm vi rất rộng, đã bao quát hết các trường hợp quy định tại Điều 17a nên không cần thiết phải bổ sung Điều 17a. Đồng thời cần quy định để loại trừ trường hợp cùng một hành vi phạm tội nhưng vừa bị xử lý theo tình tiết tăng nặng định khung ở một số tội danh, vừa bị xử lý theo quy định của Điều 318a.</w:t>
      </w:r>
    </w:p>
    <w:p w14:paraId="5AADDA5F" w14:textId="77777777" w:rsidR="00376FC7" w:rsidRPr="00FD2415" w:rsidRDefault="00011156" w:rsidP="00760F06">
      <w:pPr>
        <w:spacing w:before="120"/>
        <w:ind w:firstLine="567"/>
        <w:jc w:val="both"/>
        <w:rPr>
          <w:sz w:val="28"/>
          <w:szCs w:val="28"/>
        </w:rPr>
      </w:pPr>
      <w:r w:rsidRPr="00FD2415">
        <w:rPr>
          <w:bCs/>
          <w:iCs/>
          <w:sz w:val="28"/>
          <w:szCs w:val="28"/>
          <w:lang w:val="vi-VN"/>
        </w:rPr>
        <w:t>-</w:t>
      </w:r>
      <w:r w:rsidR="00376FC7" w:rsidRPr="00FD2415">
        <w:rPr>
          <w:bCs/>
          <w:iCs/>
          <w:sz w:val="28"/>
          <w:szCs w:val="28"/>
        </w:rPr>
        <w:t xml:space="preserve"> </w:t>
      </w:r>
      <w:r w:rsidR="00376FC7" w:rsidRPr="00FD2415">
        <w:rPr>
          <w:bCs/>
          <w:sz w:val="28"/>
          <w:szCs w:val="28"/>
        </w:rPr>
        <w:t xml:space="preserve">Một số ý kiến </w:t>
      </w:r>
      <w:r w:rsidR="00376FC7" w:rsidRPr="00FD2415">
        <w:rPr>
          <w:bCs/>
          <w:sz w:val="28"/>
          <w:szCs w:val="28"/>
          <w:lang w:val="vi-VN"/>
        </w:rPr>
        <w:t>đề nghị giải thích quy định “</w:t>
      </w:r>
      <w:r w:rsidR="00376FC7" w:rsidRPr="00FD2415">
        <w:rPr>
          <w:bCs/>
          <w:i/>
          <w:iCs/>
          <w:sz w:val="28"/>
          <w:szCs w:val="28"/>
        </w:rPr>
        <w:t>tồn tại trong một khoảng thời gian</w:t>
      </w:r>
      <w:r w:rsidR="00376FC7" w:rsidRPr="00FD2415">
        <w:rPr>
          <w:bCs/>
          <w:i/>
          <w:iCs/>
          <w:sz w:val="28"/>
          <w:szCs w:val="28"/>
          <w:lang w:val="vi-VN"/>
        </w:rPr>
        <w:t xml:space="preserve"> để thực hiện...</w:t>
      </w:r>
      <w:r w:rsidR="00376FC7" w:rsidRPr="00FD2415">
        <w:rPr>
          <w:bCs/>
          <w:sz w:val="28"/>
          <w:szCs w:val="28"/>
          <w:lang w:val="vi-VN"/>
        </w:rPr>
        <w:t>” là bao lâu.</w:t>
      </w:r>
    </w:p>
    <w:p w14:paraId="5A9F6785" w14:textId="77777777" w:rsidR="00376FC7" w:rsidRPr="00FD2415" w:rsidRDefault="00376FC7" w:rsidP="00760F06">
      <w:pPr>
        <w:pStyle w:val="Standard"/>
        <w:widowControl w:val="0"/>
        <w:shd w:val="clear" w:color="auto" w:fill="FFFFFF"/>
        <w:snapToGrid w:val="0"/>
        <w:spacing w:before="120"/>
        <w:ind w:firstLine="567"/>
        <w:jc w:val="both"/>
        <w:rPr>
          <w:i/>
          <w:sz w:val="28"/>
          <w:szCs w:val="28"/>
        </w:rPr>
      </w:pPr>
      <w:r w:rsidRPr="00FD2415">
        <w:rPr>
          <w:i/>
          <w:sz w:val="28"/>
          <w:szCs w:val="28"/>
        </w:rPr>
        <w:t xml:space="preserve">Ý kiến </w:t>
      </w:r>
      <w:r w:rsidR="00675026" w:rsidRPr="00FD2415">
        <w:rPr>
          <w:i/>
          <w:sz w:val="28"/>
          <w:szCs w:val="28"/>
        </w:rPr>
        <w:t>tiếp thu, giải trình</w:t>
      </w:r>
      <w:r w:rsidR="006318D1" w:rsidRPr="00FD2415">
        <w:rPr>
          <w:i/>
          <w:sz w:val="28"/>
          <w:szCs w:val="28"/>
        </w:rPr>
        <w:t xml:space="preserve">: </w:t>
      </w:r>
      <w:r w:rsidRPr="00FD2415">
        <w:rPr>
          <w:bCs/>
          <w:spacing w:val="-2"/>
          <w:sz w:val="28"/>
          <w:szCs w:val="28"/>
        </w:rPr>
        <w:t>Về vấn</w:t>
      </w:r>
      <w:r w:rsidRPr="00FD2415">
        <w:rPr>
          <w:bCs/>
          <w:spacing w:val="-2"/>
          <w:sz w:val="28"/>
          <w:szCs w:val="28"/>
          <w:lang w:val="vi-VN"/>
        </w:rPr>
        <w:t xml:space="preserve"> đề này cơ quan chủ trì soạn thảo đã giải </w:t>
      </w:r>
      <w:r w:rsidR="007B51F9" w:rsidRPr="00FD2415">
        <w:rPr>
          <w:bCs/>
          <w:spacing w:val="-2"/>
          <w:sz w:val="28"/>
          <w:szCs w:val="28"/>
          <w:lang w:val="vi-VN"/>
        </w:rPr>
        <w:t>trình tại tiểu mục 1.4 mục 1 phần 1 của Báo cáo.</w:t>
      </w:r>
    </w:p>
    <w:p w14:paraId="30534092" w14:textId="77777777" w:rsidR="00376FC7" w:rsidRPr="00FD2415" w:rsidRDefault="00376FC7" w:rsidP="00760F06">
      <w:pPr>
        <w:pStyle w:val="Standard"/>
        <w:widowControl w:val="0"/>
        <w:shd w:val="clear" w:color="auto" w:fill="FFFFFF"/>
        <w:snapToGrid w:val="0"/>
        <w:spacing w:before="120"/>
        <w:ind w:firstLine="567"/>
        <w:jc w:val="both"/>
        <w:rPr>
          <w:b/>
          <w:bCs/>
          <w:iCs/>
          <w:sz w:val="28"/>
          <w:szCs w:val="28"/>
        </w:rPr>
      </w:pPr>
      <w:r w:rsidRPr="00FD2415">
        <w:rPr>
          <w:b/>
          <w:bCs/>
          <w:iCs/>
          <w:sz w:val="28"/>
          <w:szCs w:val="28"/>
        </w:rPr>
        <w:lastRenderedPageBreak/>
        <w:t>5.12. Về phòng vệ chính đáng (Điều 22)</w:t>
      </w:r>
    </w:p>
    <w:p w14:paraId="04E0E00F" w14:textId="77777777" w:rsidR="00376FC7" w:rsidRPr="00FD2415" w:rsidRDefault="00376FC7" w:rsidP="00760F06">
      <w:pPr>
        <w:pStyle w:val="Standard"/>
        <w:widowControl w:val="0"/>
        <w:shd w:val="clear" w:color="auto" w:fill="FFFFFF"/>
        <w:snapToGrid w:val="0"/>
        <w:spacing w:before="120"/>
        <w:ind w:firstLine="567"/>
        <w:jc w:val="both"/>
        <w:rPr>
          <w:i/>
          <w:iCs/>
          <w:sz w:val="28"/>
          <w:szCs w:val="28"/>
        </w:rPr>
      </w:pPr>
      <w:r w:rsidRPr="00FD2415">
        <w:rPr>
          <w:b/>
          <w:i/>
          <w:sz w:val="28"/>
          <w:szCs w:val="28"/>
        </w:rPr>
        <w:t xml:space="preserve">Ý kiến </w:t>
      </w:r>
      <w:r w:rsidR="003B618E" w:rsidRPr="00FD2415">
        <w:rPr>
          <w:b/>
          <w:i/>
          <w:sz w:val="28"/>
          <w:szCs w:val="28"/>
        </w:rPr>
        <w:t>ĐBQH</w:t>
      </w:r>
      <w:r w:rsidRPr="00FD2415">
        <w:rPr>
          <w:b/>
          <w:i/>
          <w:sz w:val="28"/>
          <w:szCs w:val="28"/>
        </w:rPr>
        <w:t>:</w:t>
      </w:r>
      <w:r w:rsidRPr="00FD2415">
        <w:rPr>
          <w:sz w:val="28"/>
          <w:szCs w:val="28"/>
        </w:rPr>
        <w:t xml:space="preserve"> Có ý kiến đề nghị sửa đổi tổng thể quy định về phòng vệ chính đáng để bảo đảm phù hợp với Điều 26a </w:t>
      </w:r>
      <w:r w:rsidRPr="00FD2415">
        <w:rPr>
          <w:i/>
          <w:iCs/>
          <w:sz w:val="28"/>
          <w:szCs w:val="28"/>
        </w:rPr>
        <w:t>(01 ý kiến)</w:t>
      </w:r>
    </w:p>
    <w:p w14:paraId="420049B5" w14:textId="77777777" w:rsidR="00376FC7" w:rsidRPr="0034753D" w:rsidRDefault="00376FC7" w:rsidP="00760F06">
      <w:pPr>
        <w:pStyle w:val="Standard"/>
        <w:widowControl w:val="0"/>
        <w:shd w:val="clear" w:color="auto" w:fill="FFFFFF"/>
        <w:snapToGrid w:val="0"/>
        <w:spacing w:before="120"/>
        <w:ind w:firstLine="567"/>
        <w:jc w:val="both"/>
        <w:rPr>
          <w:i/>
          <w:spacing w:val="-4"/>
          <w:sz w:val="28"/>
          <w:szCs w:val="28"/>
        </w:rPr>
      </w:pPr>
      <w:r w:rsidRPr="0034753D">
        <w:rPr>
          <w:i/>
          <w:spacing w:val="-4"/>
          <w:sz w:val="28"/>
          <w:szCs w:val="28"/>
        </w:rPr>
        <w:t xml:space="preserve">Ý kiến </w:t>
      </w:r>
      <w:r w:rsidR="00675026" w:rsidRPr="0034753D">
        <w:rPr>
          <w:i/>
          <w:spacing w:val="-4"/>
          <w:sz w:val="28"/>
          <w:szCs w:val="28"/>
        </w:rPr>
        <w:t>tiếp thu, giải trình</w:t>
      </w:r>
      <w:r w:rsidR="006318D1" w:rsidRPr="0034753D">
        <w:rPr>
          <w:i/>
          <w:spacing w:val="-4"/>
          <w:sz w:val="28"/>
          <w:szCs w:val="28"/>
        </w:rPr>
        <w:t xml:space="preserve">: </w:t>
      </w:r>
      <w:r w:rsidRPr="0034753D">
        <w:rPr>
          <w:spacing w:val="-4"/>
          <w:sz w:val="28"/>
          <w:szCs w:val="28"/>
        </w:rPr>
        <w:t>Cơ quan chủ trì soạn thảo nhận thấy, Điều 22 và Điều 26a có phạm vi, điều kiện áp dụng khác nhau. Điều 22 quy định nguyên tắc chung về phòng vệ chính đáng trước hành vi đang xâm phạm lợi ích được pháp luật bảo vệ; Điều 26a điều chỉnh trường hợp đặc thù của người trong lực lượng vũ trang nhân dân có nhiệm vụ chuyên trách, trực tiếp thực hiện nhiệm vụ quốc phòng, an ninh hoặc phòng, chống tội phạm, đã tuân thủ đầy đủ quy định của pháp luật nhưng vẫn gây thiệt hại. Các Điều 22, Điều 24 và Điều 26 hiện hành chưa bao quát đầy đủ những tình huống thực hiện nhiệm vụ mang tính bí mật, độc lập và phải ra quyết định trong thời gian ngắn. Vì vậy, cần quy định riêng tại Điều 26a và không cần sửa đổi tổng thể Điều 22 chỉ để bảo đảm sự phù hợp với Điều 26a.</w:t>
      </w:r>
    </w:p>
    <w:p w14:paraId="20188FAE" w14:textId="77777777" w:rsidR="00376FC7" w:rsidRPr="00FD2415" w:rsidRDefault="00376FC7" w:rsidP="00760F06">
      <w:pPr>
        <w:spacing w:before="120"/>
        <w:ind w:firstLine="567"/>
        <w:jc w:val="both"/>
        <w:rPr>
          <w:sz w:val="28"/>
          <w:szCs w:val="28"/>
        </w:rPr>
      </w:pPr>
      <w:r w:rsidRPr="00FD2415">
        <w:rPr>
          <w:b/>
          <w:i/>
          <w:sz w:val="28"/>
          <w:szCs w:val="28"/>
        </w:rPr>
        <w:t xml:space="preserve">Ý kiến </w:t>
      </w:r>
      <w:r w:rsidR="003B618E" w:rsidRPr="00FD2415">
        <w:rPr>
          <w:b/>
          <w:i/>
          <w:sz w:val="28"/>
          <w:szCs w:val="28"/>
        </w:rPr>
        <w:t>ĐBQH</w:t>
      </w:r>
      <w:r w:rsidRPr="00FD2415">
        <w:rPr>
          <w:b/>
          <w:i/>
          <w:sz w:val="28"/>
          <w:szCs w:val="28"/>
        </w:rPr>
        <w:t>:</w:t>
      </w:r>
      <w:r w:rsidRPr="00FD2415">
        <w:rPr>
          <w:sz w:val="28"/>
          <w:szCs w:val="28"/>
        </w:rPr>
        <w:t xml:space="preserve"> </w:t>
      </w:r>
      <w:r w:rsidRPr="00FD2415">
        <w:rPr>
          <w:bCs/>
          <w:sz w:val="28"/>
          <w:szCs w:val="28"/>
        </w:rPr>
        <w:t>Có ý kiến đề nghị cần xem xét sửa đổi quy định về “phòng vệ chính đáng”, trong đó, để phù hợp với yêu cầu “</w:t>
      </w:r>
      <w:r w:rsidRPr="00FD2415">
        <w:rPr>
          <w:bCs/>
          <w:i/>
          <w:iCs/>
          <w:sz w:val="28"/>
          <w:szCs w:val="28"/>
        </w:rPr>
        <w:t>Chủ động phòng ngừa, phát hiện, ngăn chặn, đấu tranh làm thất bại âm mưu, hoạt động xâm phạm an ninh quốc gia, loại trừ nguy cơ đe dọa an ninh quốc gia; bảo vệ độc lập, chủ quyền, thống nhất và toàn vẹn lãnh thổ của Tổ quốc;… Chủ động phòng ngừa, phát hiện, ngăn chặn, đấu tranh chống tội phạm và vi phạm pháp luật về trật tự, an toàn xã hội</w:t>
      </w:r>
      <w:r w:rsidRPr="00FD2415">
        <w:rPr>
          <w:bCs/>
          <w:sz w:val="28"/>
          <w:szCs w:val="28"/>
        </w:rPr>
        <w:t>,…” (Điều 16 Luật Công an nhân dân). Đề nghị cần thay đổi căn quan điểm về phòng vệ chính đáng, chuyển từ “chống trả lại một cách cần thiết” thành “sử dụng vũ lực” của người thi hành công vụ, của cá nhân bị xâm phạm, cá nhân bảo vệ quyền lợi cộng đồng đối với người đang có hành vi phạm tội. Theo đó, đề nghị chỉnh lý Điều 22 như sau:</w:t>
      </w:r>
    </w:p>
    <w:p w14:paraId="694CC167" w14:textId="77777777" w:rsidR="00376FC7" w:rsidRPr="00FD2415" w:rsidRDefault="00376FC7" w:rsidP="00760F06">
      <w:pPr>
        <w:spacing w:before="120"/>
        <w:ind w:firstLine="567"/>
        <w:jc w:val="both"/>
        <w:rPr>
          <w:sz w:val="28"/>
          <w:szCs w:val="28"/>
        </w:rPr>
      </w:pPr>
      <w:r w:rsidRPr="00FD2415">
        <w:rPr>
          <w:bCs/>
          <w:i/>
          <w:iCs/>
          <w:sz w:val="28"/>
          <w:szCs w:val="28"/>
        </w:rPr>
        <w:t>“</w:t>
      </w:r>
      <w:r w:rsidRPr="00FD2415">
        <w:rPr>
          <w:b/>
          <w:i/>
          <w:iCs/>
          <w:sz w:val="28"/>
          <w:szCs w:val="28"/>
        </w:rPr>
        <w:t>Điều 22. Phòng vệ chính đáng</w:t>
      </w:r>
    </w:p>
    <w:p w14:paraId="40A4794A" w14:textId="77777777" w:rsidR="00376FC7" w:rsidRPr="00FD2415" w:rsidRDefault="00376FC7" w:rsidP="00760F06">
      <w:pPr>
        <w:spacing w:before="120"/>
        <w:ind w:firstLine="567"/>
        <w:jc w:val="both"/>
        <w:rPr>
          <w:sz w:val="28"/>
          <w:szCs w:val="28"/>
        </w:rPr>
      </w:pPr>
      <w:r w:rsidRPr="00FD2415">
        <w:rPr>
          <w:bCs/>
          <w:i/>
          <w:iCs/>
          <w:sz w:val="28"/>
          <w:szCs w:val="28"/>
        </w:rPr>
        <w:t xml:space="preserve">1. Phòng vệ chính đáng là hành vi của người vì bảo vệ quyền hoặc lợi ích chính đáng của mình, của người khác hoặc lợi ích của Nhà nước, của cơ quan, tổ chức mà </w:t>
      </w:r>
      <w:r w:rsidRPr="00FD2415">
        <w:rPr>
          <w:b/>
          <w:i/>
          <w:iCs/>
          <w:sz w:val="28"/>
          <w:szCs w:val="28"/>
        </w:rPr>
        <w:t>sử dụng vũ lực ngay tức khắc nhằm ngăn chặn</w:t>
      </w:r>
      <w:r w:rsidRPr="00FD2415">
        <w:rPr>
          <w:bCs/>
          <w:i/>
          <w:iCs/>
          <w:sz w:val="28"/>
          <w:szCs w:val="28"/>
        </w:rPr>
        <w:t xml:space="preserve"> </w:t>
      </w:r>
      <w:r w:rsidRPr="00FD2415">
        <w:rPr>
          <w:b/>
          <w:i/>
          <w:iCs/>
          <w:sz w:val="28"/>
          <w:szCs w:val="28"/>
        </w:rPr>
        <w:t>người đang có hành vi nguy hiểm</w:t>
      </w:r>
      <w:r w:rsidRPr="00FD2415">
        <w:rPr>
          <w:bCs/>
          <w:i/>
          <w:iCs/>
          <w:sz w:val="28"/>
          <w:szCs w:val="28"/>
        </w:rPr>
        <w:t xml:space="preserve"> xâm phạm các lợi ích nói trên. </w:t>
      </w:r>
    </w:p>
    <w:p w14:paraId="00CDE2CE" w14:textId="77777777" w:rsidR="00376FC7" w:rsidRPr="00FD2415" w:rsidRDefault="00376FC7" w:rsidP="00760F06">
      <w:pPr>
        <w:spacing w:before="120"/>
        <w:ind w:firstLine="567"/>
        <w:jc w:val="both"/>
        <w:rPr>
          <w:bCs/>
          <w:i/>
          <w:iCs/>
          <w:sz w:val="28"/>
          <w:szCs w:val="28"/>
        </w:rPr>
      </w:pPr>
      <w:r w:rsidRPr="00FD2415">
        <w:rPr>
          <w:bCs/>
          <w:i/>
          <w:iCs/>
          <w:sz w:val="28"/>
          <w:szCs w:val="28"/>
        </w:rPr>
        <w:t>Phòng vệ chính đáng không phải là tội phạm.</w:t>
      </w:r>
    </w:p>
    <w:p w14:paraId="7582A0EB" w14:textId="77777777" w:rsidR="00376FC7" w:rsidRPr="00FD2415" w:rsidRDefault="00376FC7" w:rsidP="00760F06">
      <w:pPr>
        <w:spacing w:before="120"/>
        <w:ind w:firstLine="567"/>
        <w:jc w:val="both"/>
        <w:rPr>
          <w:sz w:val="28"/>
          <w:szCs w:val="28"/>
        </w:rPr>
      </w:pPr>
      <w:r w:rsidRPr="00FD2415">
        <w:rPr>
          <w:bCs/>
          <w:i/>
          <w:iCs/>
          <w:sz w:val="28"/>
          <w:szCs w:val="28"/>
        </w:rPr>
        <w:t xml:space="preserve">2. Vượt quá giới hạn phòng vệ chính đáng là hành vi </w:t>
      </w:r>
      <w:r w:rsidRPr="00FD2415">
        <w:rPr>
          <w:b/>
          <w:i/>
          <w:iCs/>
          <w:sz w:val="28"/>
          <w:szCs w:val="28"/>
        </w:rPr>
        <w:t>sử dụng vũ lực rõ ràng quá mức cần thiết</w:t>
      </w:r>
      <w:r w:rsidRPr="00FD2415">
        <w:rPr>
          <w:bCs/>
          <w:i/>
          <w:iCs/>
          <w:sz w:val="28"/>
          <w:szCs w:val="28"/>
        </w:rPr>
        <w:t xml:space="preserve">, </w:t>
      </w:r>
      <w:r w:rsidRPr="00FD2415">
        <w:rPr>
          <w:b/>
          <w:i/>
          <w:iCs/>
          <w:sz w:val="28"/>
          <w:szCs w:val="28"/>
        </w:rPr>
        <w:t>không phù hợp với mức độ nguy hiểm cho xã hội của hành vi xâm hại.</w:t>
      </w:r>
    </w:p>
    <w:p w14:paraId="2F645E65" w14:textId="77777777" w:rsidR="00376FC7" w:rsidRPr="00FD2415" w:rsidRDefault="00376FC7" w:rsidP="00760F06">
      <w:pPr>
        <w:spacing w:before="120"/>
        <w:ind w:firstLine="567"/>
        <w:jc w:val="both"/>
        <w:rPr>
          <w:bCs/>
          <w:i/>
          <w:iCs/>
          <w:sz w:val="28"/>
          <w:szCs w:val="28"/>
        </w:rPr>
      </w:pPr>
      <w:r w:rsidRPr="00FD2415">
        <w:rPr>
          <w:bCs/>
          <w:i/>
          <w:iCs/>
          <w:sz w:val="28"/>
          <w:szCs w:val="28"/>
        </w:rPr>
        <w:t xml:space="preserve">Người có hành vi vượt quá giới hạn phòng vệ chính đáng phải chịu </w:t>
      </w:r>
      <w:r w:rsidR="00C667EB" w:rsidRPr="00FD2415">
        <w:rPr>
          <w:bCs/>
          <w:i/>
          <w:iCs/>
          <w:sz w:val="28"/>
          <w:szCs w:val="28"/>
        </w:rPr>
        <w:t>TNHS</w:t>
      </w:r>
      <w:r w:rsidRPr="00FD2415">
        <w:rPr>
          <w:bCs/>
          <w:i/>
          <w:iCs/>
          <w:sz w:val="28"/>
          <w:szCs w:val="28"/>
        </w:rPr>
        <w:t xml:space="preserve"> theo quy định của Bộ luật này.”(01 ý kiến).</w:t>
      </w:r>
    </w:p>
    <w:p w14:paraId="388613D8" w14:textId="77777777" w:rsidR="00376FC7" w:rsidRPr="00FD2415" w:rsidRDefault="00376FC7" w:rsidP="00760F06">
      <w:pPr>
        <w:pStyle w:val="Standard"/>
        <w:widowControl w:val="0"/>
        <w:shd w:val="clear" w:color="auto" w:fill="FFFFFF"/>
        <w:snapToGrid w:val="0"/>
        <w:spacing w:before="120"/>
        <w:ind w:firstLine="567"/>
        <w:jc w:val="both"/>
        <w:rPr>
          <w:i/>
          <w:sz w:val="28"/>
          <w:szCs w:val="28"/>
        </w:rPr>
      </w:pPr>
      <w:r w:rsidRPr="00FD2415">
        <w:rPr>
          <w:i/>
          <w:sz w:val="28"/>
          <w:szCs w:val="28"/>
        </w:rPr>
        <w:t xml:space="preserve">Ý kiến </w:t>
      </w:r>
      <w:r w:rsidR="00675026" w:rsidRPr="00FD2415">
        <w:rPr>
          <w:i/>
          <w:sz w:val="28"/>
          <w:szCs w:val="28"/>
        </w:rPr>
        <w:t>tiếp thu, giải trình</w:t>
      </w:r>
      <w:r w:rsidR="006318D1" w:rsidRPr="00FD2415">
        <w:rPr>
          <w:i/>
          <w:sz w:val="28"/>
          <w:szCs w:val="28"/>
        </w:rPr>
        <w:t xml:space="preserve">: </w:t>
      </w:r>
      <w:r w:rsidRPr="00FD2415">
        <w:rPr>
          <w:sz w:val="28"/>
          <w:szCs w:val="28"/>
        </w:rPr>
        <w:t xml:space="preserve">Cơ quan chủ trì soạn thảo nhận thấy, quy định về phòng vệ chính đáng tại Điều 22 cần được thiết kế theo hướng xác lập nguyên tắc chung, làm cơ sở để cơ quan có thẩm quyền đánh giá tính cần thiết, tương xứng của hành vi chống trả trong từng trường hợp cụ thể. Mỗi vụ án, vụ việc có tính chất, mức độ nguy hiểm, phương thức xâm hại, điều kiện và hoàn cảnh phòng vệ khác nhau; nếu quy định quá cụ thể về mức độ, phương thức sử dụng </w:t>
      </w:r>
      <w:r w:rsidRPr="00FD2415">
        <w:rPr>
          <w:sz w:val="28"/>
          <w:szCs w:val="28"/>
        </w:rPr>
        <w:lastRenderedPageBreak/>
        <w:t>vũ lực có thể dẫn đến cứng nhắc, khó bao quát đầy đủ các tình huống phát sinh. Vì vậy, việc giữ quy định mang tính nguyên tắc sẽ bảo đảm tính linh hoạt, phù hợp thực tiễn và tạo cơ sở áp dụng thống nhất đối với mọi chủ thể; cơ quan chủ trì soạn thảo đề nghị giữ nguyên Điều 22 như dự thảo Bộ luật.</w:t>
      </w:r>
    </w:p>
    <w:p w14:paraId="0AB4266E" w14:textId="77777777" w:rsidR="00376FC7" w:rsidRPr="00FD2415" w:rsidRDefault="00376FC7" w:rsidP="00760F06">
      <w:pPr>
        <w:spacing w:before="120"/>
        <w:ind w:firstLine="567"/>
        <w:jc w:val="both"/>
        <w:rPr>
          <w:b/>
          <w:iCs/>
          <w:sz w:val="28"/>
          <w:szCs w:val="28"/>
          <w:lang w:val="vi-VN"/>
        </w:rPr>
      </w:pPr>
      <w:r w:rsidRPr="00FD2415">
        <w:rPr>
          <w:b/>
          <w:iCs/>
          <w:sz w:val="28"/>
          <w:szCs w:val="28"/>
        </w:rPr>
        <w:t>5.13. Về loại trừ TNHS đối với trường hợp rủi ro trong nghiên cứu, thử nghiệm, áp dụng tiến bộ khoa học, kỹ thuật, công nghệ mới hoặc thử nghiệm mô hình kinh doanh mới (Điều 25)</w:t>
      </w:r>
    </w:p>
    <w:p w14:paraId="3C32FF16" w14:textId="77777777" w:rsidR="00376FC7" w:rsidRPr="00FD2415" w:rsidRDefault="00376FC7" w:rsidP="00760F06">
      <w:pPr>
        <w:spacing w:before="120"/>
        <w:ind w:firstLine="567"/>
        <w:jc w:val="both"/>
        <w:rPr>
          <w:bCs/>
          <w:spacing w:val="-4"/>
          <w:sz w:val="28"/>
          <w:szCs w:val="28"/>
        </w:rPr>
      </w:pPr>
      <w:r w:rsidRPr="00FD2415">
        <w:rPr>
          <w:b/>
          <w:bCs/>
          <w:i/>
          <w:spacing w:val="-4"/>
          <w:sz w:val="28"/>
          <w:szCs w:val="28"/>
        </w:rPr>
        <w:t>Ý kiến của Ủy ban Thường vụ Quốc hội:</w:t>
      </w:r>
      <w:r w:rsidRPr="00FD2415">
        <w:rPr>
          <w:b/>
          <w:bCs/>
          <w:i/>
          <w:sz w:val="28"/>
          <w:szCs w:val="28"/>
        </w:rPr>
        <w:t xml:space="preserve"> </w:t>
      </w:r>
      <w:r w:rsidR="00A775E5" w:rsidRPr="00FD2415">
        <w:rPr>
          <w:bCs/>
          <w:spacing w:val="-4"/>
          <w:sz w:val="28"/>
          <w:szCs w:val="28"/>
          <w:lang w:val="vi-VN"/>
        </w:rPr>
        <w:t>Đ</w:t>
      </w:r>
      <w:r w:rsidRPr="00FD2415">
        <w:rPr>
          <w:bCs/>
          <w:spacing w:val="-4"/>
          <w:sz w:val="28"/>
          <w:szCs w:val="28"/>
        </w:rPr>
        <w:t>ề nghị cơ quan chủ trì soạn thảo cân nhắc: (i) Bổ sung trường hợp loại trừ TNHS trong thử nghiệm về “</w:t>
      </w:r>
      <w:r w:rsidRPr="00FD2415">
        <w:rPr>
          <w:bCs/>
          <w:i/>
          <w:iCs/>
          <w:spacing w:val="-4"/>
          <w:sz w:val="28"/>
          <w:szCs w:val="28"/>
        </w:rPr>
        <w:t>phát triển lực lượng sản xuất mới, các mô hình, phương thức sản xuất kinh doanh mới</w:t>
      </w:r>
      <w:r w:rsidRPr="00FD2415">
        <w:rPr>
          <w:bCs/>
          <w:spacing w:val="-4"/>
          <w:sz w:val="28"/>
          <w:szCs w:val="28"/>
        </w:rPr>
        <w:t xml:space="preserve">”; (ii) Quy định đầy đủ việc loại trừ TNHS đối với các trường hợp rủi ro trong </w:t>
      </w:r>
      <w:r w:rsidRPr="00FD2415">
        <w:rPr>
          <w:i/>
          <w:iCs/>
          <w:spacing w:val="-4"/>
          <w:sz w:val="28"/>
          <w:szCs w:val="28"/>
        </w:rPr>
        <w:t>toàn bộ hoạt động khoa học, công nghệ và đổi mới sáng tạo</w:t>
      </w:r>
      <w:r w:rsidRPr="00FD2415">
        <w:rPr>
          <w:spacing w:val="-4"/>
          <w:sz w:val="28"/>
          <w:szCs w:val="28"/>
        </w:rPr>
        <w:t xml:space="preserve">, </w:t>
      </w:r>
      <w:r w:rsidRPr="00FD2415">
        <w:rPr>
          <w:bCs/>
          <w:i/>
          <w:iCs/>
          <w:spacing w:val="-4"/>
          <w:sz w:val="28"/>
          <w:szCs w:val="28"/>
        </w:rPr>
        <w:t>hoạt động chuyển đổi số</w:t>
      </w:r>
      <w:r w:rsidRPr="00FD2415">
        <w:rPr>
          <w:spacing w:val="-4"/>
          <w:sz w:val="28"/>
          <w:szCs w:val="28"/>
        </w:rPr>
        <w:t xml:space="preserve"> theo Luật Khoa học, công nghệ và đổi mới sáng tạo, Luật Chuyển đổi số, như: nghiên cứu cơ bản; nghiên cứu ứng dụng; phát triển công nghệ; phát triển giải pháp xã hội; sản xuất thử nghiệm; cung cấp dịch vụ khoa học, công nghệ và đổi mới sáng tạo; hoạt động sáng kiến, cải tiến kỹ thuật, sáng tạo tri thức; hoạt động chuyển đổi số…; (iii) Đ</w:t>
      </w:r>
      <w:r w:rsidRPr="00FD2415">
        <w:rPr>
          <w:bCs/>
          <w:spacing w:val="-4"/>
          <w:sz w:val="28"/>
          <w:szCs w:val="28"/>
        </w:rPr>
        <w:t xml:space="preserve">ể tránh nguy cơ lợi dụng chính sách để hợp thức hóa sai phạm, gây thất thoát tài sản công, quy định điều kiện loại trừ TNHS cần làm rõ các tiêu chí như: mục đích vì lợi ích chung, không vụ lợi; làm rõ nội hàm “công nghệ mới”, “phát triển lực lượng sản xuất mới”, “mô hình, phương thức sản xuất kinh doanh mới”, “rủi ro”...; (iv) Đề nghị rà soát, chỉnh lý tên </w:t>
      </w:r>
      <w:r w:rsidRPr="00FD2415">
        <w:rPr>
          <w:spacing w:val="-4"/>
          <w:sz w:val="28"/>
          <w:szCs w:val="28"/>
        </w:rPr>
        <w:t>Điều 25 để bảo đảm tính khái quát và thống nhất với Luật Khoa học, công nghệ, đổi mới sáng tạo.</w:t>
      </w:r>
    </w:p>
    <w:p w14:paraId="0B70C085" w14:textId="77777777" w:rsidR="00376FC7" w:rsidRPr="00FD2415" w:rsidRDefault="00376FC7" w:rsidP="00760F06">
      <w:pPr>
        <w:pStyle w:val="Standard"/>
        <w:widowControl w:val="0"/>
        <w:shd w:val="clear" w:color="auto" w:fill="FFFFFF"/>
        <w:snapToGrid w:val="0"/>
        <w:spacing w:before="120"/>
        <w:ind w:firstLine="567"/>
        <w:jc w:val="both"/>
        <w:rPr>
          <w:i/>
          <w:sz w:val="28"/>
          <w:szCs w:val="28"/>
        </w:rPr>
      </w:pPr>
      <w:r w:rsidRPr="00FD2415">
        <w:rPr>
          <w:i/>
          <w:sz w:val="28"/>
          <w:szCs w:val="28"/>
        </w:rPr>
        <w:t xml:space="preserve">Ý kiến </w:t>
      </w:r>
      <w:r w:rsidR="00675026" w:rsidRPr="00FD2415">
        <w:rPr>
          <w:i/>
          <w:sz w:val="28"/>
          <w:szCs w:val="28"/>
        </w:rPr>
        <w:t>tiếp thu, giải trình</w:t>
      </w:r>
      <w:r w:rsidR="006318D1" w:rsidRPr="00FD2415">
        <w:rPr>
          <w:i/>
          <w:sz w:val="28"/>
          <w:szCs w:val="28"/>
        </w:rPr>
        <w:t xml:space="preserve">: </w:t>
      </w:r>
      <w:r w:rsidRPr="00FD2415">
        <w:rPr>
          <w:sz w:val="28"/>
          <w:szCs w:val="28"/>
        </w:rPr>
        <w:t xml:space="preserve">Trên cơ sở quan điểm chỉ đạo, định hướng của Đảng trong thời gian qua về phát triển khoa học, công nghệ, đổi mới sáng tạo và chuyển đổi số quốc gia, cơ quan chủ trì soạn thảo đã bổ sung quy định nêu trên </w:t>
      </w:r>
      <w:r w:rsidR="009A156F" w:rsidRPr="00FD2415">
        <w:rPr>
          <w:sz w:val="28"/>
          <w:szCs w:val="28"/>
        </w:rPr>
        <w:t>bảo đảm</w:t>
      </w:r>
      <w:r w:rsidRPr="00FD2415">
        <w:rPr>
          <w:sz w:val="28"/>
          <w:szCs w:val="28"/>
        </w:rPr>
        <w:t xml:space="preserve"> phù hợp và thể chế hoá theo đúng quan điểm chỉ đạo của Đảng. Việc quy định tại dự thảo BLHS là nội dung mang tính nguyên tắc chung, đối với trường hợp cần hướng dẫn, nội dung mang tính liệt kê, cụ thể, dự thảo Nghị quyết triển khai thi hành BLHS đã bổ sung quy định giao Toà án nhân dân tối cao hoặc liên ngành tư pháp Trung ương thực hiện hướng dẫn đối với các quy định của BLHS. Do đó, cơ quan chủ trì soạn thảo đề nghị giữ nguyên như dự thảo BLHS.</w:t>
      </w:r>
    </w:p>
    <w:p w14:paraId="7F965367" w14:textId="77777777" w:rsidR="00376FC7" w:rsidRPr="00FD2415" w:rsidRDefault="00376FC7" w:rsidP="00760F06">
      <w:pPr>
        <w:spacing w:before="120"/>
        <w:ind w:firstLine="567"/>
        <w:jc w:val="both"/>
        <w:rPr>
          <w:b/>
          <w:iCs/>
          <w:sz w:val="28"/>
          <w:szCs w:val="28"/>
          <w:lang w:val="vi-VN"/>
        </w:rPr>
      </w:pPr>
      <w:r w:rsidRPr="00FD2415">
        <w:rPr>
          <w:b/>
          <w:iCs/>
          <w:sz w:val="28"/>
          <w:szCs w:val="28"/>
        </w:rPr>
        <w:t>5.14.</w:t>
      </w:r>
      <w:r w:rsidR="006318D1" w:rsidRPr="00FD2415">
        <w:rPr>
          <w:b/>
          <w:iCs/>
          <w:sz w:val="28"/>
          <w:szCs w:val="28"/>
        </w:rPr>
        <w:t xml:space="preserve"> </w:t>
      </w:r>
      <w:r w:rsidRPr="00FD2415">
        <w:rPr>
          <w:b/>
          <w:iCs/>
          <w:sz w:val="28"/>
          <w:szCs w:val="28"/>
        </w:rPr>
        <w:t xml:space="preserve">Về loại trừ TNHS đối với trường hợp thực hiện nhiệm vụ quốc phòng, an ninh, phòng, chống tội phạm (Điều 26a) </w:t>
      </w:r>
    </w:p>
    <w:p w14:paraId="450A9340" w14:textId="77777777" w:rsidR="00376FC7" w:rsidRPr="00FD2415" w:rsidRDefault="00376FC7" w:rsidP="00760F06">
      <w:pPr>
        <w:spacing w:before="120"/>
        <w:ind w:firstLine="567"/>
        <w:jc w:val="both"/>
        <w:rPr>
          <w:bCs/>
          <w:spacing w:val="-2"/>
          <w:sz w:val="28"/>
          <w:szCs w:val="28"/>
          <w:lang w:val="vi-VN"/>
        </w:rPr>
      </w:pPr>
      <w:r w:rsidRPr="00FD2415">
        <w:rPr>
          <w:b/>
          <w:bCs/>
          <w:i/>
          <w:spacing w:val="-4"/>
          <w:sz w:val="28"/>
          <w:szCs w:val="28"/>
        </w:rPr>
        <w:t>Ý kiến của Ủy ban Thường vụ Quốc hội:</w:t>
      </w:r>
      <w:r w:rsidRPr="00FD2415">
        <w:rPr>
          <w:bCs/>
          <w:spacing w:val="-2"/>
          <w:sz w:val="28"/>
          <w:szCs w:val="28"/>
        </w:rPr>
        <w:t xml:space="preserve"> cơ</w:t>
      </w:r>
      <w:r w:rsidRPr="00FD2415">
        <w:rPr>
          <w:bCs/>
          <w:spacing w:val="-2"/>
          <w:sz w:val="28"/>
          <w:szCs w:val="28"/>
          <w:lang w:val="vi-VN"/>
        </w:rPr>
        <w:t xml:space="preserve"> bản </w:t>
      </w:r>
      <w:r w:rsidRPr="00FD2415">
        <w:rPr>
          <w:bCs/>
          <w:spacing w:val="-2"/>
          <w:sz w:val="28"/>
          <w:szCs w:val="28"/>
        </w:rPr>
        <w:t xml:space="preserve">tán thành sự cần thiết bổ sung quy định loại trừ TNHS đối với người thực hiện nhiệm vụ quốc phòng, an ninh, phòng, chống tội phạm, qua đó, khuyến khích, bảo vệ người trực tiếp thực hiện nhiệm vụ khó khăn, gian khổ, nguy cơ rủi ro cao vì lợi ích quốc gia. Tuy nhiên, đề nghị Cơ quan chủ trì soạn thảo cần </w:t>
      </w:r>
      <w:r w:rsidRPr="00FD2415">
        <w:rPr>
          <w:bCs/>
          <w:spacing w:val="-2"/>
          <w:sz w:val="28"/>
          <w:szCs w:val="28"/>
          <w:lang w:val="vi-VN"/>
        </w:rPr>
        <w:t>rà soát kỹ để thể chế hóa đầy đủ kết luận của cấp có thẩm quyền về vấn đề này</w:t>
      </w:r>
      <w:r w:rsidRPr="00FD2415">
        <w:rPr>
          <w:bCs/>
          <w:spacing w:val="-2"/>
          <w:sz w:val="28"/>
          <w:szCs w:val="28"/>
        </w:rPr>
        <w:t xml:space="preserve">, </w:t>
      </w:r>
      <w:r w:rsidR="00D9276C" w:rsidRPr="00FD2415">
        <w:rPr>
          <w:bCs/>
          <w:iCs/>
          <w:sz w:val="28"/>
          <w:szCs w:val="28"/>
        </w:rPr>
        <w:t>đồng thời</w:t>
      </w:r>
      <w:r w:rsidRPr="00FD2415">
        <w:rPr>
          <w:spacing w:val="-2"/>
          <w:sz w:val="28"/>
          <w:szCs w:val="28"/>
        </w:rPr>
        <w:t xml:space="preserve"> </w:t>
      </w:r>
      <w:r w:rsidRPr="00FD2415">
        <w:rPr>
          <w:bCs/>
          <w:spacing w:val="-2"/>
          <w:sz w:val="28"/>
          <w:szCs w:val="28"/>
        </w:rPr>
        <w:t>lưu ý</w:t>
      </w:r>
      <w:r w:rsidRPr="00FD2415">
        <w:rPr>
          <w:bCs/>
          <w:spacing w:val="-2"/>
          <w:sz w:val="28"/>
          <w:szCs w:val="28"/>
          <w:lang w:val="vi-VN"/>
        </w:rPr>
        <w:t xml:space="preserve"> </w:t>
      </w:r>
      <w:r w:rsidRPr="00FD2415">
        <w:rPr>
          <w:bCs/>
          <w:spacing w:val="-2"/>
          <w:sz w:val="28"/>
          <w:szCs w:val="28"/>
        </w:rPr>
        <w:t>một số vấn đề sau:</w:t>
      </w:r>
    </w:p>
    <w:p w14:paraId="41BFC967" w14:textId="77777777" w:rsidR="00376FC7" w:rsidRPr="00FD2415" w:rsidRDefault="00376FC7" w:rsidP="00760F06">
      <w:pPr>
        <w:spacing w:before="120"/>
        <w:ind w:firstLine="567"/>
        <w:jc w:val="both"/>
        <w:rPr>
          <w:bCs/>
          <w:sz w:val="28"/>
          <w:szCs w:val="28"/>
          <w:lang w:val="vi-VN"/>
        </w:rPr>
      </w:pPr>
      <w:r w:rsidRPr="00FD2415">
        <w:rPr>
          <w:bCs/>
          <w:sz w:val="28"/>
          <w:szCs w:val="28"/>
        </w:rPr>
        <w:t xml:space="preserve">(1) Nội dung quy định về </w:t>
      </w:r>
      <w:r w:rsidRPr="00FD2415">
        <w:rPr>
          <w:bCs/>
          <w:i/>
          <w:iCs/>
          <w:sz w:val="28"/>
          <w:szCs w:val="28"/>
        </w:rPr>
        <w:t xml:space="preserve">phòng vệ chính đáng </w:t>
      </w:r>
      <w:r w:rsidRPr="00FD2415">
        <w:rPr>
          <w:bCs/>
          <w:sz w:val="28"/>
          <w:szCs w:val="28"/>
        </w:rPr>
        <w:t xml:space="preserve">(Điều 22); </w:t>
      </w:r>
      <w:r w:rsidRPr="00FD2415">
        <w:rPr>
          <w:bCs/>
          <w:i/>
          <w:iCs/>
          <w:sz w:val="28"/>
          <w:szCs w:val="28"/>
        </w:rPr>
        <w:t>gây thiệt hại trong khi bắt giữ người phạm tội</w:t>
      </w:r>
      <w:r w:rsidRPr="00FD2415">
        <w:rPr>
          <w:bCs/>
          <w:sz w:val="28"/>
          <w:szCs w:val="28"/>
        </w:rPr>
        <w:t xml:space="preserve"> (Điều 24) và </w:t>
      </w:r>
      <w:r w:rsidRPr="00FD2415">
        <w:rPr>
          <w:bCs/>
          <w:i/>
          <w:iCs/>
          <w:sz w:val="28"/>
          <w:szCs w:val="28"/>
        </w:rPr>
        <w:t>thi hành mệnh lệnh của người chỉ huy hoặc của cấp trên</w:t>
      </w:r>
      <w:r w:rsidRPr="00FD2415">
        <w:rPr>
          <w:bCs/>
          <w:sz w:val="28"/>
          <w:szCs w:val="28"/>
        </w:rPr>
        <w:t xml:space="preserve"> (Điều 26) đã bao hàm trường hợp loại trừ TNHS trong </w:t>
      </w:r>
      <w:r w:rsidRPr="00FD2415">
        <w:rPr>
          <w:bCs/>
          <w:sz w:val="28"/>
          <w:szCs w:val="28"/>
        </w:rPr>
        <w:lastRenderedPageBreak/>
        <w:t>thực hiện nhiệm vụ quốc phòng, an ninh, đấu tranh phòng, chống tội phạm. Vì vậy, cần xác định rõ những hành vi nào cần quy định riêng vào diện được loại trừ TNHS, bảo đảm phù hợp với các quy định của pháp luật hiện hành.</w:t>
      </w:r>
    </w:p>
    <w:p w14:paraId="759E555F" w14:textId="77777777" w:rsidR="00376FC7" w:rsidRPr="00FD2415" w:rsidRDefault="00376FC7" w:rsidP="00760F06">
      <w:pPr>
        <w:spacing w:before="120"/>
        <w:ind w:firstLine="567"/>
        <w:jc w:val="both"/>
        <w:rPr>
          <w:sz w:val="28"/>
          <w:szCs w:val="28"/>
        </w:rPr>
      </w:pPr>
      <w:r w:rsidRPr="00FD2415">
        <w:rPr>
          <w:bCs/>
          <w:sz w:val="28"/>
          <w:szCs w:val="28"/>
          <w:lang w:val="vi-VN"/>
        </w:rPr>
        <w:t xml:space="preserve">(2) </w:t>
      </w:r>
      <w:r w:rsidRPr="00FD2415">
        <w:rPr>
          <w:bCs/>
          <w:sz w:val="28"/>
          <w:szCs w:val="28"/>
        </w:rPr>
        <w:t xml:space="preserve">Quy định tại Điều 26a của dự thảo Luật còn chung chung, chưa xác định rõ tính chất hành vi sai phạm cần được loại trừ TNHS. Bên cạnh đó, một số khái niệm cần được nghiên cứu, rà soát kỹ để bảo đảm tính khả thi như: </w:t>
      </w:r>
      <w:r w:rsidRPr="00FD2415">
        <w:rPr>
          <w:bCs/>
          <w:sz w:val="28"/>
          <w:szCs w:val="28"/>
          <w:lang w:val="vi-VN"/>
        </w:rPr>
        <w:t>“</w:t>
      </w:r>
      <w:r w:rsidRPr="00FD2415">
        <w:rPr>
          <w:bCs/>
          <w:i/>
          <w:iCs/>
          <w:sz w:val="28"/>
          <w:szCs w:val="28"/>
          <w:lang w:val="vi-VN"/>
        </w:rPr>
        <w:t>có nhiệm vụ chuyên trách và trực tiếp</w:t>
      </w:r>
      <w:r w:rsidRPr="00FD2415">
        <w:rPr>
          <w:bCs/>
          <w:sz w:val="28"/>
          <w:szCs w:val="28"/>
          <w:lang w:val="vi-VN"/>
        </w:rPr>
        <w:t>” có nội hàm rộng</w:t>
      </w:r>
      <w:r w:rsidRPr="00FD2415">
        <w:rPr>
          <w:bCs/>
          <w:sz w:val="28"/>
          <w:szCs w:val="28"/>
        </w:rPr>
        <w:t>, chưa được quy định trong pháp luật chuyên ngành</w:t>
      </w:r>
      <w:r w:rsidRPr="00FD2415">
        <w:rPr>
          <w:bCs/>
          <w:sz w:val="28"/>
          <w:szCs w:val="28"/>
          <w:lang w:val="vi-VN"/>
        </w:rPr>
        <w:t xml:space="preserve"> </w:t>
      </w:r>
      <w:r w:rsidRPr="00FD2415">
        <w:rPr>
          <w:bCs/>
          <w:sz w:val="28"/>
          <w:szCs w:val="28"/>
        </w:rPr>
        <w:t>như</w:t>
      </w:r>
      <w:r w:rsidRPr="00FD2415">
        <w:rPr>
          <w:bCs/>
          <w:sz w:val="28"/>
          <w:szCs w:val="28"/>
          <w:lang w:val="vi-VN"/>
        </w:rPr>
        <w:t xml:space="preserve"> Luật Quốc phòng, Luật Công an nhân dân, Luật Dân quân tự vệ</w:t>
      </w:r>
      <w:r w:rsidRPr="00FD2415">
        <w:rPr>
          <w:bCs/>
          <w:sz w:val="28"/>
          <w:szCs w:val="28"/>
        </w:rPr>
        <w:t>; tình tiết “</w:t>
      </w:r>
      <w:r w:rsidRPr="00FD2415">
        <w:rPr>
          <w:bCs/>
          <w:i/>
          <w:iCs/>
          <w:sz w:val="28"/>
          <w:szCs w:val="28"/>
        </w:rPr>
        <w:t>gây thiệt hại</w:t>
      </w:r>
      <w:r w:rsidRPr="00FD2415">
        <w:rPr>
          <w:bCs/>
          <w:sz w:val="28"/>
          <w:szCs w:val="28"/>
        </w:rPr>
        <w:t xml:space="preserve">” cần làm rõ là thiệt hại trực tiếp hay gián tiếp, </w:t>
      </w:r>
      <w:r w:rsidR="00D9276C" w:rsidRPr="00FD2415">
        <w:rPr>
          <w:bCs/>
          <w:iCs/>
          <w:sz w:val="28"/>
          <w:szCs w:val="28"/>
        </w:rPr>
        <w:t xml:space="preserve">đồng thời </w:t>
      </w:r>
      <w:r w:rsidRPr="00FD2415">
        <w:rPr>
          <w:bCs/>
          <w:sz w:val="28"/>
          <w:szCs w:val="28"/>
        </w:rPr>
        <w:t>cần xác định rõ điều kiện “</w:t>
      </w:r>
      <w:r w:rsidRPr="00FD2415">
        <w:rPr>
          <w:bCs/>
          <w:i/>
          <w:iCs/>
          <w:sz w:val="28"/>
          <w:szCs w:val="28"/>
        </w:rPr>
        <w:t>mức độ thiệt hại cần thiết</w:t>
      </w:r>
      <w:r w:rsidRPr="00FD2415">
        <w:rPr>
          <w:bCs/>
          <w:sz w:val="28"/>
          <w:szCs w:val="28"/>
        </w:rPr>
        <w:t>” để được loại trừ TNHS nhằm thống nhất với cách quy định tại về tình thế cấp thiết (Điều 23) và gây thiệt hại trong khi bắt giữ người phạm tội (Điều 24) dự thảo BLHS.</w:t>
      </w:r>
    </w:p>
    <w:p w14:paraId="563E1F5D" w14:textId="77777777" w:rsidR="00376FC7" w:rsidRPr="00FD2415" w:rsidRDefault="00376FC7" w:rsidP="00760F06">
      <w:pPr>
        <w:spacing w:before="120"/>
        <w:ind w:firstLine="567"/>
        <w:jc w:val="both"/>
        <w:rPr>
          <w:sz w:val="28"/>
          <w:szCs w:val="28"/>
        </w:rPr>
      </w:pPr>
      <w:r w:rsidRPr="00FD2415">
        <w:rPr>
          <w:bCs/>
          <w:spacing w:val="-2"/>
          <w:sz w:val="28"/>
          <w:szCs w:val="28"/>
        </w:rPr>
        <w:t>(3) Chủ thể được loại trừ TNHS trong thực hiện nhiệm vụ quốc phòng, an ninh, đấu tranh phòng, chống tội phạm nên là bất cứ người nào thực hiện các nhiệm vụ này, không nên bó hẹp trong phạm vi “</w:t>
      </w:r>
      <w:r w:rsidRPr="00FD2415">
        <w:rPr>
          <w:bCs/>
          <w:i/>
          <w:spacing w:val="-2"/>
          <w:sz w:val="28"/>
          <w:szCs w:val="28"/>
        </w:rPr>
        <w:t>người trong lực lượng vũ trang nhân dân</w:t>
      </w:r>
      <w:r w:rsidRPr="00FD2415">
        <w:rPr>
          <w:bCs/>
          <w:spacing w:val="-2"/>
          <w:sz w:val="28"/>
          <w:szCs w:val="28"/>
        </w:rPr>
        <w:t>” để bảo đảm thống nhất trong các quy định của BLHS; đồng thời, tránh việc hiểu nhầm quy định này nhằm tạo “đặc quyền” riêng cho lực lượng vũ trang</w:t>
      </w:r>
      <w:r w:rsidRPr="00FD2415">
        <w:rPr>
          <w:bCs/>
          <w:spacing w:val="-2"/>
          <w:sz w:val="28"/>
          <w:szCs w:val="28"/>
          <w:lang w:val="vi-VN"/>
        </w:rPr>
        <w:t xml:space="preserve">. </w:t>
      </w:r>
      <w:r w:rsidRPr="00FD2415">
        <w:rPr>
          <w:bCs/>
          <w:spacing w:val="-2"/>
          <w:sz w:val="28"/>
          <w:szCs w:val="28"/>
        </w:rPr>
        <w:t>Ngoài ra</w:t>
      </w:r>
      <w:r w:rsidRPr="00FD2415">
        <w:rPr>
          <w:bCs/>
          <w:spacing w:val="-2"/>
          <w:sz w:val="28"/>
          <w:szCs w:val="28"/>
          <w:lang w:val="vi-VN"/>
        </w:rPr>
        <w:t>, chính sách này</w:t>
      </w:r>
      <w:r w:rsidRPr="00FD2415">
        <w:rPr>
          <w:bCs/>
          <w:spacing w:val="-2"/>
          <w:sz w:val="28"/>
          <w:szCs w:val="28"/>
        </w:rPr>
        <w:t xml:space="preserve"> cũng</w:t>
      </w:r>
      <w:r w:rsidRPr="00FD2415">
        <w:rPr>
          <w:bCs/>
          <w:spacing w:val="-2"/>
          <w:sz w:val="28"/>
          <w:szCs w:val="28"/>
          <w:lang w:val="vi-VN"/>
        </w:rPr>
        <w:t xml:space="preserve"> có thể tạo ra sự bất bình đẳng giữa các cơ quan phòng, chống tội phạm trong lực lượng vũ trang và ngoài lực lượng vũ trang.</w:t>
      </w:r>
    </w:p>
    <w:p w14:paraId="28460462" w14:textId="77777777" w:rsidR="00376FC7" w:rsidRPr="00FD2415" w:rsidRDefault="00376FC7" w:rsidP="00760F06">
      <w:pPr>
        <w:spacing w:before="120"/>
        <w:ind w:firstLine="567"/>
        <w:jc w:val="both"/>
        <w:rPr>
          <w:sz w:val="28"/>
          <w:szCs w:val="28"/>
        </w:rPr>
      </w:pPr>
      <w:r w:rsidRPr="00FD2415">
        <w:rPr>
          <w:bCs/>
          <w:spacing w:val="-4"/>
          <w:sz w:val="28"/>
          <w:szCs w:val="28"/>
        </w:rPr>
        <w:t>(4) Nhiều ý kiến cho rằng, để khắc phục những vướng mắc, bất cập trong quy định về loại trừ TNHS hiện nay, nhằm nâng cao hiệu quả phòng ngừa, ngăn chặn tội phạm từ sớm, hạn chế hậu quả thiệt hại có thể xảy ra thì cần xem xét sửa đổi quy định về “</w:t>
      </w:r>
      <w:r w:rsidRPr="00FD2415">
        <w:rPr>
          <w:bCs/>
          <w:i/>
          <w:iCs/>
          <w:spacing w:val="-4"/>
          <w:sz w:val="28"/>
          <w:szCs w:val="28"/>
        </w:rPr>
        <w:t>p</w:t>
      </w:r>
      <w:r w:rsidRPr="00FD2415">
        <w:rPr>
          <w:bCs/>
          <w:i/>
          <w:spacing w:val="-4"/>
          <w:sz w:val="28"/>
          <w:szCs w:val="28"/>
        </w:rPr>
        <w:t>hòng vệ chính đáng</w:t>
      </w:r>
      <w:r w:rsidRPr="00FD2415">
        <w:rPr>
          <w:bCs/>
          <w:spacing w:val="-4"/>
          <w:sz w:val="28"/>
          <w:szCs w:val="28"/>
        </w:rPr>
        <w:t>” (Điều 22). Trong đó, cần xác định rõ nội dung dùng vũ lực “</w:t>
      </w:r>
      <w:r w:rsidRPr="00FD2415">
        <w:rPr>
          <w:bCs/>
          <w:i/>
          <w:iCs/>
          <w:spacing w:val="-4"/>
          <w:sz w:val="28"/>
          <w:szCs w:val="28"/>
        </w:rPr>
        <w:t>chống trả lại một cách cần thiết</w:t>
      </w:r>
      <w:r w:rsidRPr="00FD2415">
        <w:rPr>
          <w:bCs/>
          <w:spacing w:val="-4"/>
          <w:sz w:val="28"/>
          <w:szCs w:val="28"/>
        </w:rPr>
        <w:t xml:space="preserve">” của cá nhân bị xâm phạm, cá nhân bảo vệ quyền lợi cộng đồng và của người thi hành công vụ đối với người đang có hành vi phạm tội. Đây cũng là cơ sở pháp lý để loại trừ trách nhiệm cho người thực hiện nhiệm vụ quốc phòng, an ninh và phòng, chống tội phạm. </w:t>
      </w:r>
    </w:p>
    <w:p w14:paraId="2122F606" w14:textId="77777777" w:rsidR="00376FC7" w:rsidRPr="00FD2415" w:rsidRDefault="00376FC7" w:rsidP="00760F06">
      <w:pPr>
        <w:spacing w:before="120"/>
        <w:ind w:firstLine="567"/>
        <w:jc w:val="both"/>
        <w:rPr>
          <w:bCs/>
          <w:i/>
          <w:iCs/>
          <w:sz w:val="28"/>
          <w:szCs w:val="28"/>
        </w:rPr>
      </w:pPr>
      <w:r w:rsidRPr="00FD2415">
        <w:rPr>
          <w:bCs/>
          <w:iCs/>
          <w:sz w:val="28"/>
          <w:szCs w:val="28"/>
          <w:lang w:eastAsia="vi-VN"/>
        </w:rPr>
        <w:t>Ngoài ra, có ý kiến cho rằng Tờ trình của Chính phủ viện dẫn Công ước chống tội phạm có tổ chức xuyên quốc gia để lý giải việc loại trừ TNHS khi thực hiện nhiệm vụ quốc phòng, an ninh, phòng chống tội phạm. Tuy nhiên, Công ước không đặt ra trực tiếp yêu cầu miễn hoặc loại trừ TNHS, do đó, đề nghị Cơ quan chủ trì soạn thảo chỉnh sửa cho phù hợp.</w:t>
      </w:r>
    </w:p>
    <w:p w14:paraId="55451686" w14:textId="77777777" w:rsidR="00376FC7" w:rsidRPr="00FD2415" w:rsidRDefault="00376FC7" w:rsidP="00760F06">
      <w:pPr>
        <w:widowControl w:val="0"/>
        <w:pBdr>
          <w:top w:val="dotted" w:sz="4" w:space="0" w:color="FFFFFF"/>
          <w:left w:val="dotted" w:sz="4" w:space="0" w:color="FFFFFF"/>
          <w:bottom w:val="dotted" w:sz="4" w:space="0" w:color="FFFFFF"/>
          <w:right w:val="dotted" w:sz="4" w:space="0" w:color="FFFFFF"/>
        </w:pBdr>
        <w:shd w:val="clear" w:color="auto" w:fill="FFFFFF"/>
        <w:snapToGrid w:val="0"/>
        <w:spacing w:before="120"/>
        <w:ind w:firstLine="567"/>
        <w:jc w:val="both"/>
        <w:rPr>
          <w:b/>
          <w:iCs/>
          <w:sz w:val="28"/>
          <w:szCs w:val="28"/>
          <w:lang w:val="vi-VN" w:bidi="sa-IN"/>
        </w:rPr>
      </w:pPr>
      <w:r w:rsidRPr="00FD2415">
        <w:rPr>
          <w:i/>
          <w:sz w:val="28"/>
          <w:szCs w:val="28"/>
        </w:rPr>
        <w:t xml:space="preserve">Ý kiến </w:t>
      </w:r>
      <w:r w:rsidR="00675026" w:rsidRPr="00FD2415">
        <w:rPr>
          <w:i/>
          <w:sz w:val="28"/>
          <w:szCs w:val="28"/>
        </w:rPr>
        <w:t>tiếp thu, giải trình</w:t>
      </w:r>
      <w:r w:rsidR="00A775E5" w:rsidRPr="00FD2415">
        <w:rPr>
          <w:i/>
          <w:sz w:val="28"/>
          <w:szCs w:val="28"/>
          <w:lang w:val="vi-VN"/>
        </w:rPr>
        <w:t xml:space="preserve">: </w:t>
      </w:r>
      <w:r w:rsidR="00A775E5" w:rsidRPr="00FD2415">
        <w:rPr>
          <w:sz w:val="28"/>
          <w:szCs w:val="28"/>
          <w:lang w:val="vi-VN"/>
        </w:rPr>
        <w:t xml:space="preserve">Về các ý kiến này, Cơ quan chủ trì soạn thảo đã tiếp thu, giải trình tại tiểu mục </w:t>
      </w:r>
      <w:r w:rsidR="00A775E5" w:rsidRPr="00FD2415">
        <w:rPr>
          <w:iCs/>
          <w:sz w:val="28"/>
          <w:szCs w:val="28"/>
          <w:shd w:val="clear" w:color="auto" w:fill="FFFFFF"/>
        </w:rPr>
        <w:t>3.2</w:t>
      </w:r>
      <w:r w:rsidR="00A775E5" w:rsidRPr="00FD2415">
        <w:rPr>
          <w:iCs/>
          <w:sz w:val="28"/>
          <w:szCs w:val="28"/>
          <w:shd w:val="clear" w:color="auto" w:fill="FFFFFF"/>
          <w:lang w:val="vi-VN"/>
        </w:rPr>
        <w:t xml:space="preserve"> mục 3 phần II Báo cáo.</w:t>
      </w:r>
    </w:p>
    <w:p w14:paraId="567E046B" w14:textId="77777777" w:rsidR="00376FC7" w:rsidRPr="00FD2415" w:rsidRDefault="00376FC7" w:rsidP="00760F06">
      <w:pPr>
        <w:spacing w:before="120"/>
        <w:ind w:firstLine="567"/>
        <w:jc w:val="both"/>
        <w:rPr>
          <w:sz w:val="28"/>
          <w:szCs w:val="28"/>
        </w:rPr>
      </w:pPr>
      <w:r w:rsidRPr="00FD2415">
        <w:rPr>
          <w:b/>
          <w:bCs/>
          <w:i/>
          <w:sz w:val="28"/>
          <w:szCs w:val="28"/>
        </w:rPr>
        <w:t xml:space="preserve">5.15. Về thời hiệu truy cứu </w:t>
      </w:r>
      <w:r w:rsidR="00C667EB" w:rsidRPr="00FD2415">
        <w:rPr>
          <w:b/>
          <w:bCs/>
          <w:i/>
          <w:sz w:val="28"/>
          <w:szCs w:val="28"/>
        </w:rPr>
        <w:t>TNHS</w:t>
      </w:r>
      <w:r w:rsidRPr="00FD2415">
        <w:rPr>
          <w:b/>
          <w:bCs/>
          <w:i/>
          <w:sz w:val="28"/>
          <w:szCs w:val="28"/>
        </w:rPr>
        <w:t xml:space="preserve"> (Điều 27)</w:t>
      </w:r>
    </w:p>
    <w:p w14:paraId="3B7C72BC" w14:textId="77777777" w:rsidR="00376FC7" w:rsidRPr="0034753D" w:rsidRDefault="00376FC7" w:rsidP="00760F06">
      <w:pPr>
        <w:spacing w:before="120"/>
        <w:ind w:firstLine="567"/>
        <w:jc w:val="both"/>
        <w:rPr>
          <w:spacing w:val="-4"/>
          <w:sz w:val="28"/>
          <w:szCs w:val="28"/>
          <w:shd w:val="clear" w:color="auto" w:fill="FFFFFF"/>
        </w:rPr>
      </w:pPr>
      <w:r w:rsidRPr="0034753D">
        <w:rPr>
          <w:b/>
          <w:bCs/>
          <w:i/>
          <w:iCs/>
          <w:spacing w:val="-4"/>
          <w:sz w:val="28"/>
          <w:szCs w:val="28"/>
        </w:rPr>
        <w:t>Ý kiến của Ủy ban thường vụ Quốc hội:</w:t>
      </w:r>
      <w:r w:rsidRPr="0034753D">
        <w:rPr>
          <w:bCs/>
          <w:iCs/>
          <w:spacing w:val="-4"/>
          <w:sz w:val="28"/>
          <w:szCs w:val="28"/>
        </w:rPr>
        <w:t xml:space="preserve"> tán thành việc bổ sung quy định không tính thời hiệu truy cứu TNHS đối với thời gian người phạm tội được tạm hoãn truy cứu TNHS nhằm bảo đảm quyền, lợi ích hợp pháp của người phạm tội, bảo đảm chính sách khoan hồng, nhân đạo trong chính sách hình sự của nhà nước ta hiện nay. Tuy nhiên, đối với việc bổ sung quy định “</w:t>
      </w:r>
      <w:r w:rsidRPr="0034753D">
        <w:rPr>
          <w:bCs/>
          <w:i/>
          <w:iCs/>
          <w:spacing w:val="-4"/>
          <w:sz w:val="28"/>
          <w:szCs w:val="28"/>
        </w:rPr>
        <w:t>không tính vào thời hiệu truy cứu TNHS đối với thời gian kéo dài hoạt động tố tụng, tạm đình chỉ giải quyết vụ việc, vụ án trong tình trạng khẩn cấp</w:t>
      </w:r>
      <w:r w:rsidRPr="0034753D">
        <w:rPr>
          <w:bCs/>
          <w:iCs/>
          <w:spacing w:val="-4"/>
          <w:sz w:val="28"/>
          <w:szCs w:val="28"/>
        </w:rPr>
        <w:t xml:space="preserve">”, một số ý kiến đề nghị cân nhắc, đánh giá </w:t>
      </w:r>
      <w:r w:rsidRPr="0034753D">
        <w:rPr>
          <w:bCs/>
          <w:iCs/>
          <w:spacing w:val="-4"/>
          <w:sz w:val="28"/>
          <w:szCs w:val="28"/>
        </w:rPr>
        <w:lastRenderedPageBreak/>
        <w:t xml:space="preserve">kỹ tác động nội dung này bởi lẽ, </w:t>
      </w:r>
      <w:r w:rsidRPr="0034753D">
        <w:rPr>
          <w:spacing w:val="-4"/>
          <w:sz w:val="28"/>
          <w:szCs w:val="28"/>
          <w:shd w:val="clear" w:color="auto" w:fill="FFFFFF"/>
        </w:rPr>
        <w:t>trong tình trạng khẩn cấp</w:t>
      </w:r>
      <w:r w:rsidRPr="0034753D">
        <w:rPr>
          <w:bCs/>
          <w:iCs/>
          <w:spacing w:val="-4"/>
          <w:sz w:val="28"/>
          <w:szCs w:val="28"/>
        </w:rPr>
        <w:t xml:space="preserve">, việc </w:t>
      </w:r>
      <w:r w:rsidRPr="0034753D">
        <w:rPr>
          <w:spacing w:val="-4"/>
          <w:sz w:val="28"/>
          <w:szCs w:val="28"/>
          <w:shd w:val="clear" w:color="auto" w:fill="FFFFFF"/>
        </w:rPr>
        <w:t>tạm đình chỉ vụ án do người có thẩm quyền tiến hành tố tụng quyết định, không phải do lỗi của bị can, bị cáo và trong trường hợp này cũng không xác định được thời hạn tạm đình chỉ. Như vậy, việc bổ sung quy định nêu trên sẽ gây bất lợi cho bị can, bị cáo.</w:t>
      </w:r>
    </w:p>
    <w:p w14:paraId="304A656C" w14:textId="77777777" w:rsidR="00A775E5" w:rsidRPr="00FD2415" w:rsidRDefault="00376FC7" w:rsidP="00760F06">
      <w:pPr>
        <w:pStyle w:val="Standard"/>
        <w:widowControl w:val="0"/>
        <w:shd w:val="clear" w:color="auto" w:fill="FFFFFF"/>
        <w:snapToGrid w:val="0"/>
        <w:spacing w:before="120"/>
        <w:ind w:firstLine="567"/>
        <w:jc w:val="both"/>
        <w:rPr>
          <w:bCs/>
          <w:iCs/>
          <w:sz w:val="28"/>
          <w:szCs w:val="28"/>
          <w:lang w:val="vi-VN"/>
        </w:rPr>
      </w:pPr>
      <w:r w:rsidRPr="00FD2415">
        <w:rPr>
          <w:i/>
          <w:sz w:val="28"/>
          <w:szCs w:val="28"/>
        </w:rPr>
        <w:t xml:space="preserve">Ý kiến </w:t>
      </w:r>
      <w:r w:rsidR="00675026" w:rsidRPr="00FD2415">
        <w:rPr>
          <w:i/>
          <w:sz w:val="28"/>
          <w:szCs w:val="28"/>
        </w:rPr>
        <w:t>tiếp thu, giải trình</w:t>
      </w:r>
      <w:r w:rsidR="006318D1" w:rsidRPr="00FD2415">
        <w:rPr>
          <w:i/>
          <w:sz w:val="28"/>
          <w:szCs w:val="28"/>
        </w:rPr>
        <w:t xml:space="preserve">: </w:t>
      </w:r>
      <w:r w:rsidR="00A775E5" w:rsidRPr="00FD2415">
        <w:rPr>
          <w:sz w:val="28"/>
          <w:szCs w:val="28"/>
          <w:lang w:val="vi-VN"/>
        </w:rPr>
        <w:t>Tiếp thu ý kiến, cơ quan chủ trì soạn thảo đã bỏ nội dung “</w:t>
      </w:r>
      <w:r w:rsidR="00A775E5" w:rsidRPr="00FD2415">
        <w:rPr>
          <w:bCs/>
          <w:iCs/>
          <w:sz w:val="28"/>
          <w:szCs w:val="28"/>
        </w:rPr>
        <w:t>không tính vào thời hiệu truy cứu TNHS đối với thời gian kéo dài hoạt động tố tụng, tạm đình chỉ giải quyết vụ việc, vụ án trong tình trạng khẩn cấp”</w:t>
      </w:r>
      <w:r w:rsidR="00A775E5" w:rsidRPr="00FD2415">
        <w:rPr>
          <w:bCs/>
          <w:iCs/>
          <w:sz w:val="28"/>
          <w:szCs w:val="28"/>
          <w:lang w:val="vi-VN"/>
        </w:rPr>
        <w:t xml:space="preserve"> tại dự thảo Bộ luật.</w:t>
      </w:r>
    </w:p>
    <w:p w14:paraId="3121B2E2" w14:textId="77777777" w:rsidR="00A775E5" w:rsidRPr="00FD2415" w:rsidRDefault="00376FC7" w:rsidP="00760F06">
      <w:pPr>
        <w:spacing w:before="120"/>
        <w:ind w:firstLine="567"/>
        <w:jc w:val="both"/>
        <w:rPr>
          <w:b/>
          <w:bCs/>
          <w:sz w:val="28"/>
          <w:szCs w:val="28"/>
        </w:rPr>
      </w:pPr>
      <w:r w:rsidRPr="00FD2415">
        <w:rPr>
          <w:b/>
          <w:bCs/>
          <w:iCs/>
          <w:sz w:val="28"/>
          <w:szCs w:val="28"/>
        </w:rPr>
        <w:t>5.16.</w:t>
      </w:r>
      <w:r w:rsidR="00A775E5" w:rsidRPr="00FD2415">
        <w:rPr>
          <w:b/>
          <w:bCs/>
          <w:iCs/>
          <w:sz w:val="28"/>
          <w:szCs w:val="28"/>
          <w:lang w:val="vi-VN"/>
        </w:rPr>
        <w:t xml:space="preserve"> </w:t>
      </w:r>
      <w:r w:rsidRPr="00FD2415">
        <w:rPr>
          <w:b/>
          <w:bCs/>
          <w:iCs/>
          <w:sz w:val="28"/>
          <w:szCs w:val="28"/>
        </w:rPr>
        <w:t>Về tạm hoãn truy cứu TNHS, miễn TNHS</w:t>
      </w:r>
      <w:r w:rsidRPr="00FD2415">
        <w:rPr>
          <w:b/>
          <w:bCs/>
          <w:sz w:val="28"/>
          <w:szCs w:val="28"/>
        </w:rPr>
        <w:t xml:space="preserve"> (Điều 27a và Điều 29)</w:t>
      </w:r>
    </w:p>
    <w:p w14:paraId="74D848FD" w14:textId="77777777" w:rsidR="00376FC7" w:rsidRPr="00FD2415" w:rsidRDefault="00376FC7" w:rsidP="00760F06">
      <w:pPr>
        <w:spacing w:before="120"/>
        <w:ind w:firstLine="567"/>
        <w:jc w:val="both"/>
        <w:rPr>
          <w:sz w:val="28"/>
          <w:szCs w:val="28"/>
        </w:rPr>
      </w:pPr>
      <w:r w:rsidRPr="00FD2415">
        <w:rPr>
          <w:b/>
          <w:bCs/>
          <w:i/>
          <w:iCs/>
          <w:sz w:val="28"/>
          <w:szCs w:val="28"/>
        </w:rPr>
        <w:t>Ý kiến của Ủy ban Thường vụ Quốc hội:</w:t>
      </w:r>
      <w:r w:rsidRPr="00FD2415">
        <w:rPr>
          <w:bCs/>
          <w:sz w:val="28"/>
          <w:szCs w:val="28"/>
        </w:rPr>
        <w:t xml:space="preserve"> Cơ bản tán thành việc bổ sung cơ chế khoan hồng đối với các hành vi vi phạm, gây thiệt hại về kinh tế nhưng vì mục đích phát triển kinh tế - xã hội, bảo đảm quốc phòng, an ninh, không tham nhũng và mang lại hiệu quả cho địa phương, đất nước. Tuy nhiên, đề nghị rà soát, quy định chặt chẽ phạm vi tội danh và điều kiện áp dụng, không áp dụng chung cho tất cả các tội xâm phạm trật tự quản lý kinh tế tại Chương XVIII; cụ thể hóa các tiêu chí định tính về động cơ, mục đích, khả năng và phương án khắc phục hậu quả, năng lực tài chính, biện pháp bảo đảm và hiệu quả kinh tế - xã hội, quốc phòng, an ninh, tránh áp dụng tùy nghi hoặc bị lợi dụng để hợp thức hóa sai phạm (</w:t>
      </w:r>
      <w:r w:rsidRPr="00FD2415">
        <w:rPr>
          <w:bCs/>
          <w:i/>
          <w:iCs/>
          <w:sz w:val="28"/>
          <w:szCs w:val="28"/>
        </w:rPr>
        <w:t>01 ý kiến</w:t>
      </w:r>
      <w:r w:rsidRPr="00FD2415">
        <w:rPr>
          <w:bCs/>
          <w:sz w:val="28"/>
          <w:szCs w:val="28"/>
        </w:rPr>
        <w:t>).</w:t>
      </w:r>
      <w:r w:rsidRPr="00FD2415">
        <w:rPr>
          <w:bCs/>
          <w:sz w:val="28"/>
          <w:szCs w:val="28"/>
          <w:lang w:val="vi-VN"/>
        </w:rPr>
        <w:t xml:space="preserve"> </w:t>
      </w:r>
      <w:r w:rsidRPr="00FD2415">
        <w:rPr>
          <w:bCs/>
          <w:sz w:val="28"/>
          <w:szCs w:val="28"/>
        </w:rPr>
        <w:t xml:space="preserve">Đồng thời, cần quy định rõ việc miễn </w:t>
      </w:r>
      <w:r w:rsidR="00C667EB" w:rsidRPr="00FD2415">
        <w:rPr>
          <w:bCs/>
          <w:sz w:val="28"/>
          <w:szCs w:val="28"/>
        </w:rPr>
        <w:t>TNHS</w:t>
      </w:r>
      <w:r w:rsidRPr="00FD2415">
        <w:rPr>
          <w:bCs/>
          <w:sz w:val="28"/>
          <w:szCs w:val="28"/>
        </w:rPr>
        <w:t xml:space="preserve"> trong trường hợp này là căn cứ để cơ quan tiến hành tố tụng xem xét, quyết định, không phải đương nhiên được miễn; quy định bổ sung căn cứ gia hạn và cơ chế kiểm tra, giám sát định kỳ đối với thời gian tạm hoãn truy cứu </w:t>
      </w:r>
      <w:r w:rsidR="00C667EB" w:rsidRPr="00FD2415">
        <w:rPr>
          <w:bCs/>
          <w:sz w:val="28"/>
          <w:szCs w:val="28"/>
        </w:rPr>
        <w:t>TNHS</w:t>
      </w:r>
      <w:r w:rsidRPr="00FD2415">
        <w:rPr>
          <w:bCs/>
          <w:sz w:val="28"/>
          <w:szCs w:val="28"/>
        </w:rPr>
        <w:t xml:space="preserve">; rà soát, sửa đổi đồng bộ các quy định của </w:t>
      </w:r>
      <w:r w:rsidR="006A5BDE" w:rsidRPr="00FD2415">
        <w:rPr>
          <w:bCs/>
          <w:sz w:val="28"/>
          <w:szCs w:val="28"/>
        </w:rPr>
        <w:t>Bộ luật TTHS</w:t>
      </w:r>
      <w:r w:rsidRPr="00FD2415">
        <w:rPr>
          <w:bCs/>
          <w:sz w:val="28"/>
          <w:szCs w:val="28"/>
        </w:rPr>
        <w:t xml:space="preserve"> về thẩm quyền, trình tự, thủ tục thực hiện tương ứng (</w:t>
      </w:r>
      <w:r w:rsidRPr="00FD2415">
        <w:rPr>
          <w:bCs/>
          <w:i/>
          <w:iCs/>
          <w:sz w:val="28"/>
          <w:szCs w:val="28"/>
        </w:rPr>
        <w:t>01 ý kiến</w:t>
      </w:r>
      <w:r w:rsidRPr="00FD2415">
        <w:rPr>
          <w:bCs/>
          <w:sz w:val="28"/>
          <w:szCs w:val="28"/>
        </w:rPr>
        <w:t xml:space="preserve">). </w:t>
      </w:r>
    </w:p>
    <w:p w14:paraId="2874F74A" w14:textId="77777777" w:rsidR="00376FC7" w:rsidRPr="00FD2415" w:rsidRDefault="00376FC7" w:rsidP="00760F06">
      <w:pPr>
        <w:pStyle w:val="Standard"/>
        <w:widowControl w:val="0"/>
        <w:shd w:val="clear" w:color="auto" w:fill="FFFFFF"/>
        <w:snapToGrid w:val="0"/>
        <w:spacing w:before="120"/>
        <w:ind w:firstLine="567"/>
        <w:jc w:val="both"/>
        <w:rPr>
          <w:i/>
          <w:sz w:val="28"/>
          <w:szCs w:val="28"/>
          <w:lang w:val="vi-VN"/>
        </w:rPr>
      </w:pPr>
      <w:r w:rsidRPr="00FD2415">
        <w:rPr>
          <w:i/>
          <w:sz w:val="28"/>
          <w:szCs w:val="28"/>
        </w:rPr>
        <w:t xml:space="preserve">Ý kiến </w:t>
      </w:r>
      <w:r w:rsidR="00675026" w:rsidRPr="00FD2415">
        <w:rPr>
          <w:i/>
          <w:sz w:val="28"/>
          <w:szCs w:val="28"/>
        </w:rPr>
        <w:t>tiếp thu, giải trình</w:t>
      </w:r>
      <w:r w:rsidR="006318D1" w:rsidRPr="00FD2415">
        <w:rPr>
          <w:i/>
          <w:sz w:val="28"/>
          <w:szCs w:val="28"/>
        </w:rPr>
        <w:t xml:space="preserve">: </w:t>
      </w:r>
      <w:r w:rsidR="00145E3E" w:rsidRPr="00FD2415">
        <w:rPr>
          <w:sz w:val="28"/>
          <w:szCs w:val="28"/>
          <w:lang w:val="vi-VN"/>
        </w:rPr>
        <w:t>Về ý kiến này, cơ quan chủ trì soạn thảo đã tiếp thu, giải trình tại tiểu mục 3.3 mục 3 phần II của Báo cáo.</w:t>
      </w:r>
    </w:p>
    <w:p w14:paraId="2A3FA295" w14:textId="77777777" w:rsidR="00376FC7" w:rsidRPr="00FD2415" w:rsidRDefault="00376FC7" w:rsidP="00760F06">
      <w:pPr>
        <w:spacing w:before="120"/>
        <w:ind w:firstLine="567"/>
        <w:jc w:val="both"/>
        <w:rPr>
          <w:bCs/>
          <w:sz w:val="28"/>
          <w:szCs w:val="28"/>
        </w:rPr>
      </w:pPr>
      <w:r w:rsidRPr="00FD2415">
        <w:rPr>
          <w:b/>
          <w:bCs/>
          <w:i/>
          <w:iCs/>
          <w:sz w:val="28"/>
          <w:szCs w:val="28"/>
        </w:rPr>
        <w:t>Ý kiến của Ủy ban Thường vụ Quốc hội:</w:t>
      </w:r>
    </w:p>
    <w:p w14:paraId="664CF9A8" w14:textId="34C8E226" w:rsidR="00376FC7" w:rsidRPr="00FD2415" w:rsidRDefault="00376FC7" w:rsidP="00760F06">
      <w:pPr>
        <w:spacing w:before="120"/>
        <w:ind w:firstLine="567"/>
        <w:jc w:val="both"/>
        <w:rPr>
          <w:bCs/>
          <w:iCs/>
          <w:sz w:val="28"/>
          <w:szCs w:val="28"/>
          <w:lang w:val="vi-VN"/>
        </w:rPr>
      </w:pPr>
      <w:r w:rsidRPr="00FD2415">
        <w:rPr>
          <w:bCs/>
          <w:iCs/>
          <w:sz w:val="28"/>
          <w:szCs w:val="28"/>
        </w:rPr>
        <w:t>Đa số ý kiến tán thành việc bổ sung việc miễn TNHS đối với trường hợp này. Thực tế quá trình điều tra, xử lý một số vụ án về chống chính quyền nhân dân, một số người bị các đối tượng cầm đầu, chủ mưu dụ dỗ, lôi kéo, kích động, chỉ “ghi tên trong danh sách” mà không có hành động trực tiếp nào nhằm lật đ</w:t>
      </w:r>
      <w:r w:rsidR="00386BD3">
        <w:rPr>
          <w:bCs/>
          <w:iCs/>
          <w:sz w:val="28"/>
          <w:szCs w:val="28"/>
        </w:rPr>
        <w:t>ổ</w:t>
      </w:r>
      <w:r w:rsidRPr="00FD2415">
        <w:rPr>
          <w:bCs/>
          <w:iCs/>
          <w:sz w:val="28"/>
          <w:szCs w:val="28"/>
        </w:rPr>
        <w:t xml:space="preserve"> chính quyền nhân dân. Quy định trên sẽ góp phần bảo đảm tính nhân văn, nhân đạo, khuyến khích người phạm tội sớm sửa chữa sai lầm của bản thân, tích cực hợp tác với cơ quan chức năng.</w:t>
      </w:r>
    </w:p>
    <w:p w14:paraId="32127F78" w14:textId="77777777" w:rsidR="00376FC7" w:rsidRPr="00FD2415" w:rsidRDefault="00376FC7" w:rsidP="00760F06">
      <w:pPr>
        <w:spacing w:before="120"/>
        <w:ind w:firstLine="567"/>
        <w:jc w:val="both"/>
        <w:rPr>
          <w:sz w:val="28"/>
          <w:szCs w:val="28"/>
        </w:rPr>
      </w:pPr>
      <w:r w:rsidRPr="00FD2415">
        <w:rPr>
          <w:bCs/>
          <w:iCs/>
          <w:sz w:val="28"/>
          <w:szCs w:val="28"/>
        </w:rPr>
        <w:t>Bên cạnh đó, có ý kiến cho rằng, chính sách hình sự hiện nay đối với các t</w:t>
      </w:r>
      <w:r w:rsidRPr="00FD2415">
        <w:rPr>
          <w:bCs/>
          <w:iCs/>
          <w:sz w:val="28"/>
          <w:szCs w:val="28"/>
          <w:lang w:val="vi-VN"/>
        </w:rPr>
        <w:t>ội xâm phạm an ninh quốc gia</w:t>
      </w:r>
      <w:r w:rsidRPr="00FD2415">
        <w:rPr>
          <w:bCs/>
          <w:iCs/>
          <w:sz w:val="28"/>
          <w:szCs w:val="28"/>
        </w:rPr>
        <w:t xml:space="preserve"> là xử lý nghiêm </w:t>
      </w:r>
      <w:r w:rsidRPr="00FD2415">
        <w:rPr>
          <w:bCs/>
          <w:iCs/>
          <w:sz w:val="28"/>
          <w:szCs w:val="28"/>
          <w:lang w:val="vi-VN"/>
        </w:rPr>
        <w:t>từ sớm,</w:t>
      </w:r>
      <w:r w:rsidRPr="00FD2415">
        <w:rPr>
          <w:bCs/>
          <w:iCs/>
          <w:sz w:val="28"/>
          <w:szCs w:val="28"/>
        </w:rPr>
        <w:t xml:space="preserve"> ngay</w:t>
      </w:r>
      <w:r w:rsidRPr="00FD2415">
        <w:rPr>
          <w:bCs/>
          <w:iCs/>
          <w:sz w:val="28"/>
          <w:szCs w:val="28"/>
          <w:lang w:val="vi-VN"/>
        </w:rPr>
        <w:t xml:space="preserve"> từ</w:t>
      </w:r>
      <w:r w:rsidRPr="00FD2415">
        <w:rPr>
          <w:bCs/>
          <w:iCs/>
          <w:sz w:val="28"/>
          <w:szCs w:val="28"/>
        </w:rPr>
        <w:t xml:space="preserve"> giai đoạn</w:t>
      </w:r>
      <w:r w:rsidRPr="00FD2415">
        <w:rPr>
          <w:bCs/>
          <w:iCs/>
          <w:sz w:val="28"/>
          <w:szCs w:val="28"/>
          <w:lang w:val="vi-VN"/>
        </w:rPr>
        <w:t xml:space="preserve"> chuẩn bị phạm tội</w:t>
      </w:r>
      <w:r w:rsidRPr="00FD2415">
        <w:rPr>
          <w:bCs/>
          <w:iCs/>
          <w:sz w:val="28"/>
          <w:szCs w:val="28"/>
        </w:rPr>
        <w:t>. Nếu quy định miễn TNHS với trường hợp nêu trên sẽ</w:t>
      </w:r>
      <w:r w:rsidRPr="00FD2415">
        <w:rPr>
          <w:bCs/>
          <w:iCs/>
          <w:sz w:val="28"/>
          <w:szCs w:val="28"/>
          <w:lang w:val="vi-VN"/>
        </w:rPr>
        <w:t xml:space="preserve"> mâu thuẫn</w:t>
      </w:r>
      <w:r w:rsidRPr="00FD2415">
        <w:rPr>
          <w:bCs/>
          <w:iCs/>
          <w:sz w:val="28"/>
          <w:szCs w:val="28"/>
        </w:rPr>
        <w:t xml:space="preserve">, </w:t>
      </w:r>
      <w:r w:rsidRPr="00FD2415">
        <w:rPr>
          <w:bCs/>
          <w:iCs/>
          <w:sz w:val="28"/>
          <w:szCs w:val="28"/>
          <w:lang w:val="vi-VN"/>
        </w:rPr>
        <w:t>về chính sách hình sự.</w:t>
      </w:r>
      <w:r w:rsidRPr="00FD2415">
        <w:rPr>
          <w:bCs/>
          <w:iCs/>
          <w:sz w:val="28"/>
          <w:szCs w:val="28"/>
        </w:rPr>
        <w:t xml:space="preserve"> Tại khoản 3 Điều 109 quy định </w:t>
      </w:r>
      <w:r w:rsidRPr="00FD2415">
        <w:rPr>
          <w:bCs/>
          <w:i/>
          <w:sz w:val="28"/>
          <w:szCs w:val="28"/>
        </w:rPr>
        <w:t>người chuẩn bị phạm tội này, thì bị phạt tù từ 01 năm đến 05 năm</w:t>
      </w:r>
      <w:r w:rsidRPr="00FD2415">
        <w:rPr>
          <w:bCs/>
          <w:iCs/>
          <w:sz w:val="28"/>
          <w:szCs w:val="28"/>
        </w:rPr>
        <w:t>. Trong khi khoản 4 quy định miễn TNHS cho người đã phạm tội. Do đó,</w:t>
      </w:r>
      <w:r w:rsidRPr="00FD2415">
        <w:rPr>
          <w:bCs/>
          <w:iCs/>
          <w:sz w:val="28"/>
          <w:szCs w:val="28"/>
          <w:lang w:val="vi-VN"/>
        </w:rPr>
        <w:t xml:space="preserve"> </w:t>
      </w:r>
      <w:r w:rsidRPr="00FD2415">
        <w:rPr>
          <w:bCs/>
          <w:iCs/>
          <w:sz w:val="28"/>
          <w:szCs w:val="28"/>
        </w:rPr>
        <w:t>đ</w:t>
      </w:r>
      <w:r w:rsidRPr="00FD2415">
        <w:rPr>
          <w:bCs/>
          <w:iCs/>
          <w:sz w:val="28"/>
          <w:szCs w:val="28"/>
          <w:lang w:val="vi-VN"/>
        </w:rPr>
        <w:t>ề nghị Cơ quan chủ trì soạn thảo thuyết minh, làm rõ.</w:t>
      </w:r>
    </w:p>
    <w:p w14:paraId="0AB0E57B" w14:textId="77777777" w:rsidR="00376FC7" w:rsidRPr="00FD2415" w:rsidRDefault="00376FC7" w:rsidP="00760F06">
      <w:pPr>
        <w:spacing w:before="120"/>
        <w:ind w:firstLine="567"/>
        <w:jc w:val="both"/>
        <w:rPr>
          <w:b/>
          <w:sz w:val="28"/>
          <w:szCs w:val="28"/>
        </w:rPr>
      </w:pPr>
      <w:r w:rsidRPr="00FD2415">
        <w:rPr>
          <w:bCs/>
          <w:iCs/>
          <w:sz w:val="28"/>
          <w:szCs w:val="28"/>
          <w:lang w:val="vi-VN"/>
        </w:rPr>
        <w:lastRenderedPageBreak/>
        <w:t>Một số ý kiến</w:t>
      </w:r>
      <w:r w:rsidRPr="00FD2415">
        <w:rPr>
          <w:bCs/>
          <w:iCs/>
          <w:sz w:val="28"/>
          <w:szCs w:val="28"/>
        </w:rPr>
        <w:t xml:space="preserve"> trong c</w:t>
      </w:r>
      <w:r w:rsidRPr="00FD2415">
        <w:rPr>
          <w:bCs/>
          <w:iCs/>
          <w:sz w:val="28"/>
          <w:szCs w:val="28"/>
          <w:lang w:val="vi-VN"/>
        </w:rPr>
        <w:t>ho rằng</w:t>
      </w:r>
      <w:r w:rsidRPr="00FD2415">
        <w:rPr>
          <w:bCs/>
          <w:iCs/>
          <w:sz w:val="28"/>
          <w:szCs w:val="28"/>
        </w:rPr>
        <w:t>,</w:t>
      </w:r>
      <w:r w:rsidRPr="00FD2415">
        <w:rPr>
          <w:bCs/>
          <w:iCs/>
          <w:sz w:val="28"/>
          <w:szCs w:val="28"/>
          <w:lang w:val="vi-VN"/>
        </w:rPr>
        <w:t xml:space="preserve"> </w:t>
      </w:r>
      <w:r w:rsidRPr="00FD2415">
        <w:rPr>
          <w:bCs/>
          <w:iCs/>
          <w:sz w:val="28"/>
          <w:szCs w:val="28"/>
        </w:rPr>
        <w:t>dự thảo BLHS bổ sung quy định</w:t>
      </w:r>
      <w:r w:rsidRPr="00FD2415">
        <w:rPr>
          <w:bCs/>
          <w:iCs/>
          <w:sz w:val="28"/>
          <w:szCs w:val="28"/>
          <w:lang w:val="vi-VN"/>
        </w:rPr>
        <w:t>: “</w:t>
      </w:r>
      <w:r w:rsidRPr="0034753D">
        <w:rPr>
          <w:bCs/>
          <w:iCs/>
          <w:sz w:val="28"/>
          <w:szCs w:val="28"/>
        </w:rPr>
        <w:t xml:space="preserve">Người </w:t>
      </w:r>
      <w:r w:rsidRPr="00FD2415">
        <w:rPr>
          <w:bCs/>
          <w:iCs/>
          <w:sz w:val="28"/>
          <w:szCs w:val="28"/>
        </w:rPr>
        <w:t>phạm tội tự thú, khai rõ sự việc</w:t>
      </w:r>
      <w:r w:rsidRPr="0034753D">
        <w:rPr>
          <w:bCs/>
          <w:iCs/>
          <w:sz w:val="28"/>
          <w:szCs w:val="28"/>
        </w:rPr>
        <w:t xml:space="preserve">, </w:t>
      </w:r>
      <w:r w:rsidRPr="0034753D">
        <w:rPr>
          <w:bCs/>
          <w:i/>
          <w:iCs/>
          <w:sz w:val="28"/>
          <w:szCs w:val="28"/>
        </w:rPr>
        <w:t>trước khi hành vi phạm tội bị phát giác,</w:t>
      </w:r>
      <w:r w:rsidRPr="0034753D">
        <w:rPr>
          <w:bCs/>
          <w:iCs/>
          <w:sz w:val="28"/>
          <w:szCs w:val="28"/>
          <w:lang w:val="vi-VN"/>
        </w:rPr>
        <w:t>”</w:t>
      </w:r>
      <w:r w:rsidRPr="00FD2415">
        <w:rPr>
          <w:bCs/>
          <w:iCs/>
          <w:sz w:val="28"/>
          <w:szCs w:val="28"/>
          <w:lang w:val="vi-VN"/>
        </w:rPr>
        <w:t xml:space="preserve"> </w:t>
      </w:r>
      <w:r w:rsidRPr="00FD2415">
        <w:rPr>
          <w:bCs/>
          <w:iCs/>
          <w:sz w:val="28"/>
          <w:szCs w:val="28"/>
        </w:rPr>
        <w:t xml:space="preserve">tại điểm c khoản 2 </w:t>
      </w:r>
      <w:r w:rsidRPr="00FD2415">
        <w:rPr>
          <w:bCs/>
          <w:iCs/>
          <w:sz w:val="28"/>
          <w:szCs w:val="28"/>
          <w:lang w:val="vi-VN"/>
        </w:rPr>
        <w:t xml:space="preserve">là </w:t>
      </w:r>
      <w:r w:rsidRPr="00FD2415">
        <w:rPr>
          <w:bCs/>
          <w:iCs/>
          <w:sz w:val="28"/>
          <w:szCs w:val="28"/>
        </w:rPr>
        <w:t>chưa thống nhất</w:t>
      </w:r>
      <w:r w:rsidRPr="00FD2415">
        <w:rPr>
          <w:bCs/>
          <w:iCs/>
          <w:sz w:val="28"/>
          <w:szCs w:val="28"/>
          <w:lang w:val="vi-VN"/>
        </w:rPr>
        <w:t xml:space="preserve"> với quy định về đầu thú, tự thú</w:t>
      </w:r>
      <w:r w:rsidRPr="00FD2415">
        <w:rPr>
          <w:bCs/>
          <w:iCs/>
          <w:sz w:val="28"/>
          <w:szCs w:val="28"/>
        </w:rPr>
        <w:t xml:space="preserve"> quy định trong </w:t>
      </w:r>
      <w:r w:rsidR="006A5BDE" w:rsidRPr="00FD2415">
        <w:rPr>
          <w:bCs/>
          <w:iCs/>
          <w:sz w:val="28"/>
          <w:szCs w:val="28"/>
        </w:rPr>
        <w:t>Bộ luật TTHS</w:t>
      </w:r>
      <w:r w:rsidRPr="00FD2415">
        <w:rPr>
          <w:bCs/>
          <w:iCs/>
          <w:sz w:val="28"/>
          <w:szCs w:val="28"/>
        </w:rPr>
        <w:t>.</w:t>
      </w:r>
      <w:r w:rsidRPr="00FD2415">
        <w:rPr>
          <w:bCs/>
          <w:iCs/>
          <w:sz w:val="28"/>
          <w:szCs w:val="28"/>
          <w:lang w:val="vi-VN"/>
        </w:rPr>
        <w:t xml:space="preserve"> </w:t>
      </w:r>
      <w:r w:rsidRPr="00FD2415">
        <w:rPr>
          <w:bCs/>
          <w:iCs/>
          <w:sz w:val="28"/>
          <w:szCs w:val="28"/>
        </w:rPr>
        <w:t xml:space="preserve">Do đó, </w:t>
      </w:r>
      <w:r w:rsidRPr="00FD2415">
        <w:rPr>
          <w:bCs/>
          <w:iCs/>
          <w:sz w:val="28"/>
          <w:szCs w:val="28"/>
          <w:lang w:val="vi-VN"/>
        </w:rPr>
        <w:t xml:space="preserve">đề nghị </w:t>
      </w:r>
      <w:r w:rsidRPr="00FD2415">
        <w:rPr>
          <w:bCs/>
          <w:iCs/>
          <w:sz w:val="28"/>
          <w:szCs w:val="28"/>
        </w:rPr>
        <w:t>Cơ quan chủ trì soạn thảo</w:t>
      </w:r>
      <w:r w:rsidRPr="00FD2415">
        <w:rPr>
          <w:bCs/>
          <w:iCs/>
          <w:sz w:val="28"/>
          <w:szCs w:val="28"/>
          <w:lang w:val="vi-VN"/>
        </w:rPr>
        <w:t xml:space="preserve"> thuyết minh, làm rõ</w:t>
      </w:r>
      <w:r w:rsidRPr="00FD2415">
        <w:rPr>
          <w:bCs/>
          <w:iCs/>
          <w:sz w:val="28"/>
          <w:szCs w:val="28"/>
        </w:rPr>
        <w:t xml:space="preserve"> hơn quy định trên.</w:t>
      </w:r>
    </w:p>
    <w:p w14:paraId="3F604CB7" w14:textId="77777777" w:rsidR="00376FC7" w:rsidRPr="00FD2415" w:rsidRDefault="00376FC7" w:rsidP="00760F06">
      <w:pPr>
        <w:spacing w:before="120"/>
        <w:ind w:firstLine="567"/>
        <w:jc w:val="both"/>
        <w:rPr>
          <w:bCs/>
          <w:spacing w:val="-4"/>
          <w:sz w:val="28"/>
          <w:szCs w:val="28"/>
        </w:rPr>
      </w:pPr>
      <w:r w:rsidRPr="00FD2415">
        <w:rPr>
          <w:bCs/>
          <w:spacing w:val="-4"/>
          <w:sz w:val="28"/>
          <w:szCs w:val="28"/>
        </w:rPr>
        <w:t>Có ý kiến đề nghị bổ sung một số tội danh có thể áp dụng chính sách hình sự này như Tội vi phạm quy định về xây dựng gây hậu quả nghiêm trọng (Điều 298). Ngoài ra, đối với các trường hợp phạm tội liên quan đến các công trình, dự án lớn, có thời gian thực hiện dài thì cần cân nhắc thời hạn tạm hoãn truy cứu TNHS dài hơn để người phạm tội có thể khắc phục hậu quả, nhưng thời hạn tạm hoãn không tính hoặc không dài hơn thời hiệu truy cứu TNHS.</w:t>
      </w:r>
    </w:p>
    <w:p w14:paraId="6C6BE8B0" w14:textId="77777777" w:rsidR="00145E3E" w:rsidRPr="00FD2415" w:rsidRDefault="00376FC7" w:rsidP="00760F06">
      <w:pPr>
        <w:spacing w:before="120"/>
        <w:ind w:firstLineChars="251" w:firstLine="698"/>
        <w:jc w:val="both"/>
        <w:rPr>
          <w:i/>
          <w:sz w:val="28"/>
          <w:szCs w:val="28"/>
          <w:lang w:val="vi-VN"/>
        </w:rPr>
      </w:pPr>
      <w:r w:rsidRPr="00FD2415">
        <w:rPr>
          <w:i/>
          <w:spacing w:val="-2"/>
          <w:sz w:val="28"/>
          <w:szCs w:val="28"/>
        </w:rPr>
        <w:t xml:space="preserve">Ý kiến tiếp thu, giải </w:t>
      </w:r>
      <w:r w:rsidR="00145E3E" w:rsidRPr="00FD2415">
        <w:rPr>
          <w:i/>
          <w:spacing w:val="-2"/>
          <w:sz w:val="28"/>
          <w:szCs w:val="28"/>
          <w:lang w:val="vi-VN"/>
        </w:rPr>
        <w:t xml:space="preserve">trình: </w:t>
      </w:r>
      <w:r w:rsidR="00145E3E" w:rsidRPr="00FD2415">
        <w:rPr>
          <w:sz w:val="28"/>
          <w:szCs w:val="28"/>
          <w:lang w:val="vi-VN"/>
        </w:rPr>
        <w:t>Về ý kiến này, cơ quan chủ trì soạn thảo đã tiếp thu, giải trình tại tiểu mục 3.4 mục 3 phần II của Báo cáo.</w:t>
      </w:r>
    </w:p>
    <w:p w14:paraId="02CA8A79" w14:textId="77777777" w:rsidR="00376FC7" w:rsidRPr="00FD2415" w:rsidRDefault="00376FC7" w:rsidP="00461994">
      <w:pPr>
        <w:spacing w:before="120"/>
        <w:ind w:firstLineChars="251" w:firstLine="706"/>
        <w:jc w:val="both"/>
        <w:rPr>
          <w:b/>
          <w:bCs/>
          <w:iCs/>
          <w:sz w:val="28"/>
          <w:szCs w:val="28"/>
        </w:rPr>
      </w:pPr>
      <w:r w:rsidRPr="00FD2415">
        <w:rPr>
          <w:b/>
          <w:bCs/>
          <w:iCs/>
          <w:sz w:val="28"/>
          <w:szCs w:val="28"/>
        </w:rPr>
        <w:t>5</w:t>
      </w:r>
      <w:r w:rsidR="00E932B3" w:rsidRPr="00FD2415">
        <w:rPr>
          <w:b/>
          <w:bCs/>
          <w:iCs/>
          <w:sz w:val="28"/>
          <w:szCs w:val="28"/>
          <w:lang w:val="vi-VN"/>
        </w:rPr>
        <w:t>.</w:t>
      </w:r>
      <w:r w:rsidR="007B51F9" w:rsidRPr="00FD2415">
        <w:rPr>
          <w:b/>
          <w:bCs/>
          <w:iCs/>
          <w:sz w:val="28"/>
          <w:szCs w:val="28"/>
          <w:lang w:val="vi-VN"/>
        </w:rPr>
        <w:t>17</w:t>
      </w:r>
      <w:r w:rsidR="00E932B3" w:rsidRPr="00FD2415">
        <w:rPr>
          <w:b/>
          <w:bCs/>
          <w:iCs/>
          <w:sz w:val="28"/>
          <w:szCs w:val="28"/>
          <w:lang w:val="vi-VN"/>
        </w:rPr>
        <w:t>.</w:t>
      </w:r>
      <w:r w:rsidRPr="00FD2415">
        <w:rPr>
          <w:b/>
          <w:bCs/>
          <w:iCs/>
          <w:sz w:val="28"/>
          <w:szCs w:val="28"/>
        </w:rPr>
        <w:t xml:space="preserve"> Về các hình phạt đối với </w:t>
      </w:r>
      <w:r w:rsidR="00736C66" w:rsidRPr="00FD2415">
        <w:rPr>
          <w:b/>
          <w:bCs/>
          <w:iCs/>
          <w:sz w:val="28"/>
          <w:szCs w:val="28"/>
        </w:rPr>
        <w:t>PNTM</w:t>
      </w:r>
      <w:r w:rsidRPr="00FD2415">
        <w:rPr>
          <w:b/>
          <w:bCs/>
          <w:iCs/>
          <w:sz w:val="28"/>
          <w:szCs w:val="28"/>
        </w:rPr>
        <w:t xml:space="preserve"> phạm tội (Điều 33)</w:t>
      </w:r>
    </w:p>
    <w:p w14:paraId="2F2EF20A" w14:textId="77777777" w:rsidR="00376FC7" w:rsidRPr="00FD2415" w:rsidRDefault="00376FC7" w:rsidP="00760F06">
      <w:pPr>
        <w:pStyle w:val="Standard"/>
        <w:widowControl w:val="0"/>
        <w:shd w:val="clear" w:color="auto" w:fill="FFFFFF"/>
        <w:snapToGrid w:val="0"/>
        <w:spacing w:before="120"/>
        <w:ind w:firstLine="567"/>
        <w:jc w:val="both"/>
        <w:rPr>
          <w:i/>
          <w:iCs/>
          <w:sz w:val="28"/>
          <w:szCs w:val="28"/>
        </w:rPr>
      </w:pPr>
      <w:r w:rsidRPr="00FD2415">
        <w:rPr>
          <w:b/>
          <w:i/>
          <w:sz w:val="28"/>
          <w:szCs w:val="28"/>
        </w:rPr>
        <w:t xml:space="preserve">Ý kiến </w:t>
      </w:r>
      <w:r w:rsidR="003B618E" w:rsidRPr="00FD2415">
        <w:rPr>
          <w:b/>
          <w:i/>
          <w:sz w:val="28"/>
          <w:szCs w:val="28"/>
        </w:rPr>
        <w:t>ĐBQH</w:t>
      </w:r>
      <w:r w:rsidRPr="00FD2415">
        <w:rPr>
          <w:b/>
          <w:i/>
          <w:sz w:val="28"/>
          <w:szCs w:val="28"/>
        </w:rPr>
        <w:t>:</w:t>
      </w:r>
      <w:r w:rsidRPr="00FD2415">
        <w:rPr>
          <w:sz w:val="28"/>
          <w:szCs w:val="28"/>
        </w:rPr>
        <w:t xml:space="preserve"> Có ý kiến đề nghị ưu tiên các biện pháp buộc khắc phục hậu quả, bồi thường thiệt hại, hoàn trả lợi ích bất hợp pháp, tăng cường quản trị nội bộ và xây dựng chương trình tuân thủ pháp luật bắt buộc; chỉ áp dụng đình chỉ hoạt động, đặc biệt là đình chỉ vĩnh viễn trong các trường hợp thực sự cần thiết; đồng thời đánh giá đầy đủ tác động đối với người lao động và các chủ thể thứ ba ngay tình và có phương án bảo vệ quyền lợi chính đáng của họ </w:t>
      </w:r>
      <w:r w:rsidRPr="00FD2415">
        <w:rPr>
          <w:i/>
          <w:iCs/>
          <w:sz w:val="28"/>
          <w:szCs w:val="28"/>
        </w:rPr>
        <w:t>(01 ý kiến).</w:t>
      </w:r>
    </w:p>
    <w:p w14:paraId="37083850" w14:textId="77777777" w:rsidR="00376FC7" w:rsidRPr="00FD2415" w:rsidRDefault="00376FC7" w:rsidP="00760F06">
      <w:pPr>
        <w:pStyle w:val="Standard"/>
        <w:widowControl w:val="0"/>
        <w:shd w:val="clear" w:color="auto" w:fill="FFFFFF"/>
        <w:snapToGrid w:val="0"/>
        <w:spacing w:before="120"/>
        <w:ind w:firstLine="567"/>
        <w:jc w:val="both"/>
        <w:rPr>
          <w:i/>
          <w:sz w:val="28"/>
          <w:szCs w:val="28"/>
        </w:rPr>
      </w:pPr>
      <w:r w:rsidRPr="00FD2415">
        <w:rPr>
          <w:i/>
          <w:sz w:val="28"/>
          <w:szCs w:val="28"/>
        </w:rPr>
        <w:t xml:space="preserve">Ý kiến </w:t>
      </w:r>
      <w:r w:rsidR="00675026" w:rsidRPr="00FD2415">
        <w:rPr>
          <w:i/>
          <w:sz w:val="28"/>
          <w:szCs w:val="28"/>
        </w:rPr>
        <w:t>tiếp thu, giải trình</w:t>
      </w:r>
      <w:r w:rsidR="006318D1" w:rsidRPr="00FD2415">
        <w:rPr>
          <w:i/>
          <w:sz w:val="28"/>
          <w:szCs w:val="28"/>
        </w:rPr>
        <w:t xml:space="preserve">: </w:t>
      </w:r>
      <w:r w:rsidRPr="00FD2415">
        <w:rPr>
          <w:sz w:val="28"/>
          <w:szCs w:val="28"/>
        </w:rPr>
        <w:t>Về</w:t>
      </w:r>
      <w:r w:rsidRPr="00FD2415">
        <w:rPr>
          <w:sz w:val="28"/>
          <w:szCs w:val="28"/>
          <w:lang w:val="vi-VN"/>
        </w:rPr>
        <w:t xml:space="preserve"> vấn đề này, c</w:t>
      </w:r>
      <w:r w:rsidRPr="00FD2415">
        <w:rPr>
          <w:sz w:val="28"/>
          <w:szCs w:val="28"/>
        </w:rPr>
        <w:t>ơ quan chủ trì soạn thảo</w:t>
      </w:r>
      <w:r w:rsidRPr="00FD2415">
        <w:rPr>
          <w:sz w:val="28"/>
          <w:szCs w:val="28"/>
          <w:lang w:val="vi-VN"/>
        </w:rPr>
        <w:t xml:space="preserve"> nhận thấy </w:t>
      </w:r>
      <w:r w:rsidRPr="00FD2415">
        <w:rPr>
          <w:sz w:val="28"/>
          <w:szCs w:val="28"/>
        </w:rPr>
        <w:t>Điều 33 dự thảo Bộ luật chỉ quy định hệ thống các hình phạt áp dụng đối với </w:t>
      </w:r>
      <w:r w:rsidR="00736C66" w:rsidRPr="00FD2415">
        <w:rPr>
          <w:sz w:val="28"/>
          <w:szCs w:val="28"/>
        </w:rPr>
        <w:t>PNTM</w:t>
      </w:r>
      <w:r w:rsidRPr="00FD2415">
        <w:rPr>
          <w:sz w:val="28"/>
          <w:szCs w:val="28"/>
        </w:rPr>
        <w:t>, trong đó có đình chỉ hoạt động có thời hạn và đình chỉ hoạt động vĩnh viễn; điều kiện áp dụng cụ thể được quy định tại các điều luật có liên quan. Theo đó, hình phạt đình chỉ hoạt động vĩnh viễn được quy định tại</w:t>
      </w:r>
      <w:r w:rsidRPr="00FD2415">
        <w:rPr>
          <w:sz w:val="28"/>
          <w:szCs w:val="28"/>
          <w:lang w:val="vi-VN"/>
        </w:rPr>
        <w:t xml:space="preserve"> Điều 79 và chỉ áp dụng đối với </w:t>
      </w:r>
      <w:r w:rsidR="00736C66" w:rsidRPr="00FD2415">
        <w:rPr>
          <w:sz w:val="28"/>
          <w:szCs w:val="28"/>
          <w:lang w:val="en"/>
        </w:rPr>
        <w:t>PNTM</w:t>
      </w:r>
      <w:r w:rsidRPr="00FD2415">
        <w:rPr>
          <w:sz w:val="28"/>
          <w:szCs w:val="28"/>
          <w:lang w:val="en"/>
        </w:rPr>
        <w:t xml:space="preserve"> trong một hoặc một số lĩnh vực, ngành, nghề mà hành vi phạm tội với danh nghĩa của </w:t>
      </w:r>
      <w:r w:rsidR="00736C66" w:rsidRPr="00FD2415">
        <w:rPr>
          <w:sz w:val="28"/>
          <w:szCs w:val="28"/>
          <w:lang w:val="en"/>
        </w:rPr>
        <w:t>PNTM</w:t>
      </w:r>
      <w:r w:rsidRPr="00FD2415">
        <w:rPr>
          <w:sz w:val="28"/>
          <w:szCs w:val="28"/>
          <w:lang w:val="en"/>
        </w:rPr>
        <w:t xml:space="preserve"> gây thiệt hại hoặc có khả năng thực tế gây thiệt hại đến tính mạng của nhiều người, gây sự cố môi trường hoặc gây ảnh hưởng xấu đến an ninh, trật tự, an toàn xã hội và không có khả năng khắc phục hậu quả gây ra</w:t>
      </w:r>
      <w:r w:rsidRPr="00FD2415">
        <w:rPr>
          <w:sz w:val="28"/>
          <w:szCs w:val="28"/>
          <w:lang w:val="vi-VN"/>
        </w:rPr>
        <w:t xml:space="preserve"> và </w:t>
      </w:r>
      <w:r w:rsidR="00736C66" w:rsidRPr="00FD2415">
        <w:rPr>
          <w:sz w:val="28"/>
          <w:szCs w:val="28"/>
          <w:lang w:val="vi-VN"/>
        </w:rPr>
        <w:t>PNTM</w:t>
      </w:r>
      <w:r w:rsidRPr="00FD2415">
        <w:rPr>
          <w:sz w:val="28"/>
          <w:szCs w:val="28"/>
          <w:lang w:val="en"/>
        </w:rPr>
        <w:t xml:space="preserve"> được thành lập chỉ để thực hiện tội phạm</w:t>
      </w:r>
      <w:r w:rsidRPr="00FD2415">
        <w:rPr>
          <w:sz w:val="28"/>
          <w:szCs w:val="28"/>
          <w:lang w:val="vi-VN"/>
        </w:rPr>
        <w:t>. V</w:t>
      </w:r>
      <w:r w:rsidRPr="00FD2415">
        <w:rPr>
          <w:sz w:val="28"/>
          <w:szCs w:val="28"/>
        </w:rPr>
        <w:t>iệc buộc khắc phục hậu quả, bồi thường thiệt hại, hoàn trả lợi ích bất hợp pháp được quy định tại Điều 82 dự thảo BLHS</w:t>
      </w:r>
      <w:r w:rsidRPr="00FD2415">
        <w:rPr>
          <w:sz w:val="28"/>
          <w:szCs w:val="28"/>
          <w:lang w:val="vi-VN"/>
        </w:rPr>
        <w:t xml:space="preserve">. </w:t>
      </w:r>
      <w:r w:rsidRPr="00FD2415">
        <w:rPr>
          <w:sz w:val="28"/>
          <w:szCs w:val="28"/>
        </w:rPr>
        <w:t>Do đó, các nội dung về ưu tiên biện pháp khắc phục hậu quả, quản trị nội bộ, chương trình tuân thủ pháp luật và bảo vệ quyền lợi của người lao động, bên thứ ba được xem xét trong quá trình áp dụng, thi hành hình phạt và thuộc phạm vi điều chỉnh của pháp luật có liên quan. </w:t>
      </w:r>
    </w:p>
    <w:p w14:paraId="516514E7" w14:textId="77777777" w:rsidR="00145E3E" w:rsidRPr="00FD2415" w:rsidRDefault="00376FC7" w:rsidP="00760F06">
      <w:pPr>
        <w:spacing w:before="120"/>
        <w:ind w:firstLine="567"/>
        <w:jc w:val="both"/>
        <w:rPr>
          <w:b/>
          <w:bCs/>
          <w:i/>
          <w:sz w:val="28"/>
          <w:szCs w:val="28"/>
        </w:rPr>
      </w:pPr>
      <w:r w:rsidRPr="00FD2415">
        <w:rPr>
          <w:b/>
          <w:bCs/>
          <w:i/>
          <w:sz w:val="28"/>
          <w:szCs w:val="28"/>
        </w:rPr>
        <w:t>Ý kiến của Ủy ban Thường vụ Quốc hội:</w:t>
      </w:r>
    </w:p>
    <w:p w14:paraId="2DDFB278" w14:textId="77777777" w:rsidR="00376FC7" w:rsidRPr="00FD2415" w:rsidRDefault="00145E3E" w:rsidP="00760F06">
      <w:pPr>
        <w:spacing w:before="120"/>
        <w:ind w:firstLine="567"/>
        <w:jc w:val="both"/>
        <w:rPr>
          <w:sz w:val="28"/>
          <w:szCs w:val="28"/>
        </w:rPr>
      </w:pPr>
      <w:r w:rsidRPr="00FD2415">
        <w:rPr>
          <w:b/>
          <w:bCs/>
          <w:i/>
          <w:sz w:val="28"/>
          <w:szCs w:val="28"/>
          <w:lang w:val="vi-VN"/>
        </w:rPr>
        <w:t>-</w:t>
      </w:r>
      <w:r w:rsidR="00376FC7" w:rsidRPr="00FD2415">
        <w:rPr>
          <w:bCs/>
          <w:i/>
          <w:sz w:val="28"/>
          <w:szCs w:val="28"/>
        </w:rPr>
        <w:t xml:space="preserve"> </w:t>
      </w:r>
      <w:r w:rsidR="00376FC7" w:rsidRPr="00FD2415">
        <w:rPr>
          <w:iCs/>
          <w:sz w:val="28"/>
          <w:szCs w:val="28"/>
        </w:rPr>
        <w:t>Đa số ý kiến</w:t>
      </w:r>
      <w:r w:rsidR="00376FC7" w:rsidRPr="00FD2415">
        <w:rPr>
          <w:iCs/>
          <w:sz w:val="28"/>
          <w:szCs w:val="28"/>
          <w:lang w:val="vi-VN"/>
        </w:rPr>
        <w:t xml:space="preserve"> </w:t>
      </w:r>
      <w:r w:rsidR="00376FC7" w:rsidRPr="00FD2415">
        <w:rPr>
          <w:iCs/>
          <w:sz w:val="28"/>
          <w:szCs w:val="28"/>
        </w:rPr>
        <w:t>tán thành phương án</w:t>
      </w:r>
      <w:r w:rsidR="00376FC7" w:rsidRPr="00FD2415">
        <w:rPr>
          <w:sz w:val="28"/>
          <w:szCs w:val="28"/>
        </w:rPr>
        <w:t xml:space="preserve"> </w:t>
      </w:r>
      <w:r w:rsidR="00376FC7" w:rsidRPr="00FD2415">
        <w:rPr>
          <w:iCs/>
          <w:sz w:val="28"/>
          <w:szCs w:val="28"/>
        </w:rPr>
        <w:t xml:space="preserve">bỏ hình phạt bổ sung “cấm huy động vốn” đối với PNTM phạm tội như dự thảo BLHS với lý do nêu trong Tờ trình của Chính phủ. Đồng thời, việc giảm các hình phạt bổ sung cũng phù hợp với </w:t>
      </w:r>
      <w:r w:rsidR="00376FC7" w:rsidRPr="00FD2415">
        <w:rPr>
          <w:iCs/>
          <w:sz w:val="28"/>
          <w:szCs w:val="28"/>
        </w:rPr>
        <w:lastRenderedPageBreak/>
        <w:t>phương án quy định PNTM chỉ là chủ thể chịu TNHS trong một số trường hợp cá nhân nhân danh PNTM mà có hành vi phạm tội.</w:t>
      </w:r>
    </w:p>
    <w:p w14:paraId="79CE632E" w14:textId="77777777" w:rsidR="00376FC7" w:rsidRPr="00FD2415" w:rsidRDefault="00376FC7" w:rsidP="00760F06">
      <w:pPr>
        <w:spacing w:before="120"/>
        <w:ind w:firstLine="567"/>
        <w:jc w:val="both"/>
        <w:rPr>
          <w:iCs/>
          <w:sz w:val="28"/>
          <w:szCs w:val="28"/>
        </w:rPr>
      </w:pPr>
      <w:r w:rsidRPr="00FD2415">
        <w:rPr>
          <w:iCs/>
          <w:sz w:val="28"/>
          <w:szCs w:val="28"/>
        </w:rPr>
        <w:t xml:space="preserve">- Một số ý kiến đề nghị giữ quy định hình phạt bổ sung “cấm huy động vốn”, nhưng cần giới hạn áp dụng hình phạt này chỉ trong trường hợp PNTM phải chịu TNHS về một số tội như: </w:t>
      </w:r>
      <w:r w:rsidRPr="00FD2415">
        <w:rPr>
          <w:i/>
          <w:sz w:val="28"/>
          <w:szCs w:val="28"/>
        </w:rPr>
        <w:t xml:space="preserve">Mua bán người (Điều 150); Mua bán người dưới 18 tuổi (Điều 151); Tài trợ khủng bố (Điều 300); Tài trợ phổ biến vũ khí hủy diệt hàng loạt (Điều 300b); Rửa tiền (Điều 324)… </w:t>
      </w:r>
      <w:r w:rsidRPr="00FD2415">
        <w:rPr>
          <w:iCs/>
          <w:sz w:val="28"/>
          <w:szCs w:val="28"/>
          <w:lang w:val="vi-VN"/>
        </w:rPr>
        <w:t>đề nghị cần đánh giá kỹ tác động trước khi bãi bỏ quy định trên.</w:t>
      </w:r>
    </w:p>
    <w:p w14:paraId="7DBFE7C0" w14:textId="77777777" w:rsidR="00376FC7" w:rsidRPr="00FD2415" w:rsidRDefault="00376FC7" w:rsidP="00760F06">
      <w:pPr>
        <w:pStyle w:val="Standard"/>
        <w:widowControl w:val="0"/>
        <w:shd w:val="clear" w:color="auto" w:fill="FFFFFF"/>
        <w:snapToGrid w:val="0"/>
        <w:spacing w:before="120"/>
        <w:ind w:firstLine="567"/>
        <w:jc w:val="both"/>
        <w:rPr>
          <w:i/>
          <w:sz w:val="28"/>
          <w:szCs w:val="28"/>
        </w:rPr>
      </w:pPr>
      <w:r w:rsidRPr="00FD2415">
        <w:rPr>
          <w:i/>
          <w:sz w:val="28"/>
          <w:szCs w:val="28"/>
        </w:rPr>
        <w:t xml:space="preserve">Ý kiến </w:t>
      </w:r>
      <w:r w:rsidR="00675026" w:rsidRPr="00FD2415">
        <w:rPr>
          <w:i/>
          <w:sz w:val="28"/>
          <w:szCs w:val="28"/>
        </w:rPr>
        <w:t>tiếp thu, giải trình</w:t>
      </w:r>
      <w:r w:rsidR="006318D1" w:rsidRPr="00FD2415">
        <w:rPr>
          <w:i/>
          <w:sz w:val="28"/>
          <w:szCs w:val="28"/>
        </w:rPr>
        <w:t xml:space="preserve">: </w:t>
      </w:r>
      <w:r w:rsidRPr="00FD2415">
        <w:rPr>
          <w:iCs/>
          <w:sz w:val="28"/>
          <w:szCs w:val="28"/>
        </w:rPr>
        <w:t xml:space="preserve">Về vấn đề này, cơ quan chủ trì soạn thảo nhận thấy, hoạt động huy động vốn là điều kiện bảo đảm, duy trì hoạt động bình thường của </w:t>
      </w:r>
      <w:r w:rsidR="00736C66" w:rsidRPr="00FD2415">
        <w:rPr>
          <w:iCs/>
          <w:sz w:val="28"/>
          <w:szCs w:val="28"/>
        </w:rPr>
        <w:t>PNTM</w:t>
      </w:r>
      <w:r w:rsidRPr="00FD2415">
        <w:rPr>
          <w:iCs/>
          <w:sz w:val="28"/>
          <w:szCs w:val="28"/>
        </w:rPr>
        <w:t xml:space="preserve">. Việc áp dụng hình phạt “cấm huy động vốn” có thể khiến doanh nghiệp bị ảnh hưởng đến khả năng thanh toán, khả năng phục hồi, nguồn lực để thực hiện bồi thường thiệt hại, duy trì hoạt động bình thường của pháp nhân (như trả lương cho người lao động…), đôi khi có thể dẫn đến pháp nhân bị phá sản. Mặt khác, BLHS vẫn còn các hình phạt đủ mạnh như phạt tiền, đình chỉ hoạt động có thời hạn, đình chỉ hoạt động vĩnh viễn, cấm kinh doanh hoặc cấm hoạt động trong một số lĩnh vực nhất định để xử lý và </w:t>
      </w:r>
      <w:r w:rsidR="009A156F" w:rsidRPr="00FD2415">
        <w:rPr>
          <w:iCs/>
          <w:sz w:val="28"/>
          <w:szCs w:val="28"/>
        </w:rPr>
        <w:t>bảo đảm</w:t>
      </w:r>
      <w:r w:rsidRPr="00FD2415">
        <w:rPr>
          <w:iCs/>
          <w:sz w:val="28"/>
          <w:szCs w:val="28"/>
        </w:rPr>
        <w:t xml:space="preserve"> tính răn đe. Đối với các tội như: Mua bán người (Điều 150); Mua bán người dưới 18 tuổi (Điều 151); Tài trợ khủng bố (Điều 300); Tài trợ phổ biến vũ khí hủy diệt hàng loạt (Điều 300b); Rửa tiền (Điều 324)…, nếu pháp nhân được thành lập chỉ để thực hiện các loại tội phạm này thì sẽ bị đình chỉ hoạt động vĩnh viễn theo quy định tại Điều 79 của </w:t>
      </w:r>
      <w:r w:rsidR="00521603" w:rsidRPr="00FD2415">
        <w:rPr>
          <w:iCs/>
          <w:sz w:val="28"/>
          <w:szCs w:val="28"/>
        </w:rPr>
        <w:t>BLHS</w:t>
      </w:r>
      <w:r w:rsidRPr="00FD2415">
        <w:rPr>
          <w:iCs/>
          <w:sz w:val="28"/>
          <w:szCs w:val="28"/>
        </w:rPr>
        <w:t xml:space="preserve">, nếu pháp nhân thành lập không vì mục đích phạm tội, việc </w:t>
      </w:r>
      <w:r w:rsidR="00736C66" w:rsidRPr="00FD2415">
        <w:rPr>
          <w:iCs/>
          <w:sz w:val="28"/>
          <w:szCs w:val="28"/>
        </w:rPr>
        <w:t>PNTM</w:t>
      </w:r>
      <w:r w:rsidRPr="00FD2415">
        <w:rPr>
          <w:iCs/>
          <w:sz w:val="28"/>
          <w:szCs w:val="28"/>
        </w:rPr>
        <w:t xml:space="preserve"> phạm tội chỉ là một vấn đề pháp lý phát sinh bên cạnh các hoạt động hợp pháp khác của họ thì họ vẫn được phép tiếp tục hoạt động.</w:t>
      </w:r>
    </w:p>
    <w:p w14:paraId="462A9D52" w14:textId="77777777" w:rsidR="00376FC7" w:rsidRPr="00FD2415" w:rsidRDefault="00376FC7" w:rsidP="00760F06">
      <w:pPr>
        <w:pStyle w:val="Standard"/>
        <w:widowControl w:val="0"/>
        <w:shd w:val="clear" w:color="auto" w:fill="FFFFFF"/>
        <w:snapToGrid w:val="0"/>
        <w:spacing w:before="120"/>
        <w:ind w:firstLine="567"/>
        <w:jc w:val="both"/>
        <w:rPr>
          <w:b/>
          <w:bCs/>
          <w:iCs/>
          <w:sz w:val="28"/>
          <w:szCs w:val="28"/>
        </w:rPr>
      </w:pPr>
      <w:r w:rsidRPr="00FD2415">
        <w:rPr>
          <w:b/>
          <w:bCs/>
          <w:iCs/>
          <w:sz w:val="28"/>
          <w:szCs w:val="28"/>
        </w:rPr>
        <w:t>5.18. Về phạt tiền (Điều 35)</w:t>
      </w:r>
    </w:p>
    <w:p w14:paraId="6BE23445" w14:textId="77777777" w:rsidR="00376FC7" w:rsidRPr="00FD2415" w:rsidRDefault="00376FC7" w:rsidP="00760F06">
      <w:pPr>
        <w:pStyle w:val="Standard"/>
        <w:widowControl w:val="0"/>
        <w:shd w:val="clear" w:color="auto" w:fill="FFFFFF"/>
        <w:snapToGrid w:val="0"/>
        <w:spacing w:before="120"/>
        <w:ind w:firstLine="567"/>
        <w:jc w:val="both"/>
        <w:rPr>
          <w:i/>
          <w:iCs/>
          <w:sz w:val="28"/>
          <w:szCs w:val="28"/>
        </w:rPr>
      </w:pPr>
      <w:r w:rsidRPr="00FD2415">
        <w:rPr>
          <w:b/>
          <w:i/>
          <w:sz w:val="28"/>
          <w:szCs w:val="28"/>
        </w:rPr>
        <w:t xml:space="preserve">Ý kiến </w:t>
      </w:r>
      <w:r w:rsidR="003B618E" w:rsidRPr="00FD2415">
        <w:rPr>
          <w:b/>
          <w:i/>
          <w:sz w:val="28"/>
          <w:szCs w:val="28"/>
        </w:rPr>
        <w:t>ĐBQH</w:t>
      </w:r>
      <w:r w:rsidRPr="00FD2415">
        <w:rPr>
          <w:b/>
          <w:i/>
          <w:sz w:val="28"/>
          <w:szCs w:val="28"/>
        </w:rPr>
        <w:t>:</w:t>
      </w:r>
      <w:r w:rsidRPr="00FD2415">
        <w:rPr>
          <w:sz w:val="28"/>
          <w:szCs w:val="28"/>
        </w:rPr>
        <w:t xml:space="preserve"> Có ý kiến đề nghị tại khoản 3 Điều 35 của dự thảo BLHS cần cân nhắc việc cho phép quyết định mức phạt tiền vượt mức phạt tiền cao nhất quy định tại dự thảo Bộ luật. Trường hợp đối với những tội danh thực sự cần thiết trong dự thảo BLHS thì quy định trực tiếp ngay tại điều luật với mức phạt theo tỷ lệ khoản thu lợi bất chính</w:t>
      </w:r>
      <w:r w:rsidRPr="00FD2415">
        <w:rPr>
          <w:i/>
          <w:iCs/>
          <w:sz w:val="28"/>
          <w:szCs w:val="28"/>
        </w:rPr>
        <w:t xml:space="preserve"> (01 ý kiến).</w:t>
      </w:r>
    </w:p>
    <w:p w14:paraId="5FFC20F8" w14:textId="77777777" w:rsidR="00376FC7" w:rsidRPr="00FD2415" w:rsidRDefault="00376FC7" w:rsidP="00760F06">
      <w:pPr>
        <w:pStyle w:val="Standard"/>
        <w:widowControl w:val="0"/>
        <w:shd w:val="clear" w:color="auto" w:fill="FFFFFF"/>
        <w:snapToGrid w:val="0"/>
        <w:spacing w:before="120"/>
        <w:ind w:firstLine="567"/>
        <w:jc w:val="both"/>
        <w:rPr>
          <w:i/>
          <w:sz w:val="28"/>
          <w:szCs w:val="28"/>
        </w:rPr>
      </w:pPr>
      <w:r w:rsidRPr="00FD2415">
        <w:rPr>
          <w:i/>
          <w:sz w:val="28"/>
          <w:szCs w:val="28"/>
        </w:rPr>
        <w:t xml:space="preserve">Ý kiến </w:t>
      </w:r>
      <w:r w:rsidR="00675026" w:rsidRPr="00FD2415">
        <w:rPr>
          <w:i/>
          <w:sz w:val="28"/>
          <w:szCs w:val="28"/>
        </w:rPr>
        <w:t>tiếp thu, giải trình</w:t>
      </w:r>
      <w:r w:rsidR="006318D1" w:rsidRPr="00FD2415">
        <w:rPr>
          <w:i/>
          <w:sz w:val="28"/>
          <w:szCs w:val="28"/>
        </w:rPr>
        <w:t xml:space="preserve">: </w:t>
      </w:r>
      <w:r w:rsidRPr="00FD2415">
        <w:rPr>
          <w:rFonts w:eastAsia="Calibri"/>
          <w:position w:val="-1"/>
          <w:sz w:val="28"/>
          <w:szCs w:val="28"/>
        </w:rPr>
        <w:t>Tiếp thu ý kiến, cơ quan chủ trì soạn thảo đã rà soát, chỉnh</w:t>
      </w:r>
      <w:r w:rsidRPr="00FD2415">
        <w:rPr>
          <w:rFonts w:eastAsia="Calibri"/>
          <w:position w:val="-1"/>
          <w:sz w:val="28"/>
          <w:szCs w:val="28"/>
          <w:lang w:val="vi-VN"/>
        </w:rPr>
        <w:t xml:space="preserve"> lý </w:t>
      </w:r>
      <w:r w:rsidRPr="00FD2415">
        <w:rPr>
          <w:rFonts w:eastAsia="Calibri"/>
          <w:position w:val="-1"/>
          <w:sz w:val="28"/>
          <w:szCs w:val="28"/>
        </w:rPr>
        <w:t xml:space="preserve">Điều </w:t>
      </w:r>
      <w:r w:rsidRPr="00FD2415">
        <w:rPr>
          <w:rFonts w:eastAsia="Calibri"/>
          <w:position w:val="-1"/>
          <w:sz w:val="28"/>
          <w:szCs w:val="28"/>
          <w:lang w:val="vi-VN"/>
        </w:rPr>
        <w:t>3</w:t>
      </w:r>
      <w:r w:rsidRPr="00FD2415">
        <w:rPr>
          <w:rFonts w:eastAsia="Calibri"/>
          <w:position w:val="-1"/>
          <w:sz w:val="28"/>
          <w:szCs w:val="28"/>
        </w:rPr>
        <w:t>5 theo hướng bỏ quy</w:t>
      </w:r>
      <w:r w:rsidRPr="00FD2415">
        <w:rPr>
          <w:rFonts w:eastAsia="Calibri"/>
          <w:position w:val="-1"/>
          <w:sz w:val="28"/>
          <w:szCs w:val="28"/>
          <w:lang w:val="vi-VN"/>
        </w:rPr>
        <w:t xml:space="preserve"> định </w:t>
      </w:r>
      <w:r w:rsidRPr="00FD2415">
        <w:rPr>
          <w:sz w:val="28"/>
          <w:szCs w:val="28"/>
        </w:rPr>
        <w:t>cho phép quyết định mức phạt tiền vượt mức phạt tiền cao nhất</w:t>
      </w:r>
      <w:r w:rsidRPr="00FD2415">
        <w:rPr>
          <w:sz w:val="28"/>
          <w:szCs w:val="28"/>
          <w:lang w:val="vi-VN"/>
        </w:rPr>
        <w:t xml:space="preserve"> trong </w:t>
      </w:r>
      <w:r w:rsidR="00145E3E" w:rsidRPr="00FD2415">
        <w:rPr>
          <w:sz w:val="28"/>
          <w:szCs w:val="28"/>
          <w:lang w:val="vi-VN"/>
        </w:rPr>
        <w:t>d</w:t>
      </w:r>
      <w:r w:rsidRPr="00FD2415">
        <w:rPr>
          <w:sz w:val="28"/>
          <w:szCs w:val="28"/>
          <w:lang w:val="vi-VN"/>
        </w:rPr>
        <w:t>ự thảo BLHS.</w:t>
      </w:r>
    </w:p>
    <w:p w14:paraId="6689A521" w14:textId="77777777" w:rsidR="00376FC7" w:rsidRPr="00FD2415" w:rsidRDefault="00376FC7" w:rsidP="00760F06">
      <w:pPr>
        <w:pStyle w:val="Standard"/>
        <w:widowControl w:val="0"/>
        <w:shd w:val="clear" w:color="auto" w:fill="FFFFFF"/>
        <w:snapToGrid w:val="0"/>
        <w:spacing w:before="120"/>
        <w:ind w:firstLine="567"/>
        <w:jc w:val="both"/>
        <w:rPr>
          <w:i/>
          <w:iCs/>
          <w:sz w:val="28"/>
          <w:szCs w:val="28"/>
        </w:rPr>
      </w:pPr>
      <w:r w:rsidRPr="00FD2415">
        <w:rPr>
          <w:b/>
          <w:i/>
          <w:sz w:val="28"/>
          <w:szCs w:val="28"/>
        </w:rPr>
        <w:t xml:space="preserve">Ý kiến </w:t>
      </w:r>
      <w:r w:rsidR="003B618E" w:rsidRPr="00FD2415">
        <w:rPr>
          <w:b/>
          <w:i/>
          <w:sz w:val="28"/>
          <w:szCs w:val="28"/>
        </w:rPr>
        <w:t>ĐBQH</w:t>
      </w:r>
      <w:r w:rsidRPr="00FD2415">
        <w:rPr>
          <w:b/>
          <w:i/>
          <w:sz w:val="28"/>
          <w:szCs w:val="28"/>
        </w:rPr>
        <w:t>:</w:t>
      </w:r>
      <w:r w:rsidR="00145E3E" w:rsidRPr="00FD2415">
        <w:rPr>
          <w:sz w:val="28"/>
          <w:szCs w:val="28"/>
          <w:lang w:val="vi-VN"/>
        </w:rPr>
        <w:t xml:space="preserve"> </w:t>
      </w:r>
      <w:r w:rsidRPr="00FD2415">
        <w:rPr>
          <w:sz w:val="28"/>
          <w:szCs w:val="28"/>
        </w:rPr>
        <w:t xml:space="preserve">Có ý kiến cho rằng, Điều 35 chưa quy định trường hợp người phạm tội đã bị giam giữ, tạm giam, nhưng sau đó Tòa án lại tuyên hình phạt chính là phạt tiền, do đó, đề nghị nghiên cứu bổ sung vào Điều 35 nguyên tắc cho phép Tòa án tính thời gian người phạm tội đã bị tạm giữ, tạm giam trước khi Tòa án lại tuyên hình phạt chính là phạt tiền theo tỷ lệ và phương thức tính cụ thể để </w:t>
      </w:r>
      <w:r w:rsidR="009A156F" w:rsidRPr="00FD2415">
        <w:rPr>
          <w:sz w:val="28"/>
          <w:szCs w:val="28"/>
        </w:rPr>
        <w:t>bảo đảm</w:t>
      </w:r>
      <w:r w:rsidRPr="00FD2415">
        <w:rPr>
          <w:sz w:val="28"/>
          <w:szCs w:val="28"/>
        </w:rPr>
        <w:t xml:space="preserve"> hợp lý, thống nhất và khả thi </w:t>
      </w:r>
      <w:r w:rsidRPr="00FD2415">
        <w:rPr>
          <w:i/>
          <w:iCs/>
          <w:sz w:val="28"/>
          <w:szCs w:val="28"/>
        </w:rPr>
        <w:t>(01 ý kiến).</w:t>
      </w:r>
    </w:p>
    <w:p w14:paraId="4990D76D" w14:textId="77777777" w:rsidR="00376FC7" w:rsidRPr="00FD2415" w:rsidRDefault="00376FC7" w:rsidP="00760F06">
      <w:pPr>
        <w:pStyle w:val="Standard"/>
        <w:widowControl w:val="0"/>
        <w:shd w:val="clear" w:color="auto" w:fill="FFFFFF"/>
        <w:snapToGrid w:val="0"/>
        <w:spacing w:before="120"/>
        <w:ind w:firstLine="567"/>
        <w:jc w:val="both"/>
        <w:rPr>
          <w:i/>
          <w:sz w:val="28"/>
          <w:szCs w:val="28"/>
        </w:rPr>
      </w:pPr>
      <w:r w:rsidRPr="00FD2415">
        <w:rPr>
          <w:i/>
          <w:sz w:val="28"/>
          <w:szCs w:val="28"/>
        </w:rPr>
        <w:t xml:space="preserve">Ý kiến </w:t>
      </w:r>
      <w:r w:rsidR="00675026" w:rsidRPr="00FD2415">
        <w:rPr>
          <w:i/>
          <w:sz w:val="28"/>
          <w:szCs w:val="28"/>
        </w:rPr>
        <w:t>tiếp thu, giải trình</w:t>
      </w:r>
      <w:r w:rsidR="006318D1" w:rsidRPr="00FD2415">
        <w:rPr>
          <w:i/>
          <w:sz w:val="28"/>
          <w:szCs w:val="28"/>
        </w:rPr>
        <w:t xml:space="preserve">: </w:t>
      </w:r>
      <w:r w:rsidRPr="00FD2415">
        <w:rPr>
          <w:sz w:val="28"/>
          <w:szCs w:val="28"/>
        </w:rPr>
        <w:t xml:space="preserve">Cơ quan chủ trì soạn thảo cho rằng, hai biện pháp khác nhau về bản chất, mục đích và đối tượng tác động nên không có cơ sở để quy đổi thời gian bị tạm giữ, tạm giam thành một khoản tiền để khấu trừ vào </w:t>
      </w:r>
      <w:r w:rsidRPr="00FD2415">
        <w:rPr>
          <w:sz w:val="28"/>
          <w:szCs w:val="28"/>
        </w:rPr>
        <w:lastRenderedPageBreak/>
        <w:t>hình phạt. BLHS hiện hành chỉ quy định thời gian tạm giữ, tạm giam được trừ vào thời hạn chấp hành hình phạt tù theo nguyên tắc 01 ngày tạm giữ, tạm giam bằng 01 ngày tù, bởi đây đều là các biện pháp trực tiếp hạn chế quyền tự do thân thể và có cơ sở để quy đổi tương ứng. Nếu cho phép Tòa án quy đổi thời gian tạm giữ, tạm giam thành tiền sẽ phải xác định một “giá trị tiền” cho mỗi ngày bị tước tự do nhưng không có tiêu chí khách quan, thống nhất để thực hiện, dễ dẫn đến tùy nghi, thiếu công bằng giữa các trường hợp và làm phức tạp chính sách hình phạt. Đồng thời, trường hợp việc tạm giữ, tạm giam thuộc phạm vi phải bồi thường thì quyền và lợi ích của người bị thiệt hại đã được điều chỉnh bằng cơ chế trách nhiệm bồi thường của Nhà nước, không nên xử lý thông qua việc giảm hình phạt tiền. Do đó, không bổ sung cơ chế khấu trừ thời gian tạm giữ, tạm giam vào hình phạt tiền, nhằm bảo đảm tính thống nhất về bản chất và cơ chế áp dụng của các hình phạt trong BLHS.</w:t>
      </w:r>
    </w:p>
    <w:p w14:paraId="54A554C7" w14:textId="77777777" w:rsidR="00376FC7" w:rsidRPr="00FD2415" w:rsidRDefault="00376FC7" w:rsidP="00760F06">
      <w:pPr>
        <w:pStyle w:val="Standard"/>
        <w:widowControl w:val="0"/>
        <w:shd w:val="clear" w:color="auto" w:fill="FFFFFF"/>
        <w:snapToGrid w:val="0"/>
        <w:spacing w:before="120"/>
        <w:ind w:firstLine="567"/>
        <w:jc w:val="both"/>
        <w:rPr>
          <w:i/>
          <w:iCs/>
          <w:sz w:val="28"/>
          <w:szCs w:val="28"/>
        </w:rPr>
      </w:pPr>
      <w:r w:rsidRPr="00FD2415">
        <w:rPr>
          <w:b/>
          <w:i/>
          <w:sz w:val="28"/>
          <w:szCs w:val="28"/>
        </w:rPr>
        <w:t xml:space="preserve">Ý kiến </w:t>
      </w:r>
      <w:r w:rsidR="003B618E" w:rsidRPr="00FD2415">
        <w:rPr>
          <w:b/>
          <w:i/>
          <w:sz w:val="28"/>
          <w:szCs w:val="28"/>
        </w:rPr>
        <w:t>ĐBQH</w:t>
      </w:r>
      <w:r w:rsidRPr="00FD2415">
        <w:rPr>
          <w:b/>
          <w:i/>
          <w:sz w:val="28"/>
          <w:szCs w:val="28"/>
        </w:rPr>
        <w:t>:</w:t>
      </w:r>
      <w:r w:rsidRPr="00FD2415">
        <w:rPr>
          <w:sz w:val="28"/>
          <w:szCs w:val="28"/>
        </w:rPr>
        <w:t xml:space="preserve"> Có ý kiến đề nghị mở rộng hình phạt tiền là hình phạt chính cho nhóm tội phạm về kinh tế </w:t>
      </w:r>
      <w:r w:rsidRPr="00FD2415">
        <w:rPr>
          <w:i/>
          <w:iCs/>
          <w:sz w:val="28"/>
          <w:szCs w:val="28"/>
        </w:rPr>
        <w:t>(01 ý kiến).</w:t>
      </w:r>
    </w:p>
    <w:p w14:paraId="65B22A83" w14:textId="77777777" w:rsidR="007B071E" w:rsidRPr="00FD2415" w:rsidRDefault="00376FC7" w:rsidP="00760F06">
      <w:pPr>
        <w:pStyle w:val="Standard"/>
        <w:widowControl w:val="0"/>
        <w:shd w:val="clear" w:color="auto" w:fill="FFFFFF"/>
        <w:snapToGrid w:val="0"/>
        <w:spacing w:before="120"/>
        <w:ind w:firstLine="567"/>
        <w:jc w:val="both"/>
        <w:rPr>
          <w:i/>
          <w:sz w:val="28"/>
          <w:szCs w:val="28"/>
        </w:rPr>
      </w:pPr>
      <w:r w:rsidRPr="00FD2415">
        <w:rPr>
          <w:i/>
          <w:sz w:val="28"/>
          <w:szCs w:val="28"/>
        </w:rPr>
        <w:t xml:space="preserve">Ý kiến </w:t>
      </w:r>
      <w:r w:rsidR="00675026" w:rsidRPr="00FD2415">
        <w:rPr>
          <w:i/>
          <w:sz w:val="28"/>
          <w:szCs w:val="28"/>
        </w:rPr>
        <w:t>tiếp thu, giải trình</w:t>
      </w:r>
      <w:r w:rsidR="006318D1" w:rsidRPr="00FD2415">
        <w:rPr>
          <w:i/>
          <w:sz w:val="28"/>
          <w:szCs w:val="28"/>
        </w:rPr>
        <w:t xml:space="preserve">: </w:t>
      </w:r>
      <w:r w:rsidRPr="00FD2415">
        <w:rPr>
          <w:sz w:val="28"/>
          <w:szCs w:val="28"/>
        </w:rPr>
        <w:t xml:space="preserve">Cơ quan chủ trì soạn thảo nhận thấy, dự thảo BLHS đã mở rộng việc áp dụng phạt tiền là hình phạt chính đối với </w:t>
      </w:r>
      <w:r w:rsidR="00145E3E" w:rsidRPr="00FD2415">
        <w:rPr>
          <w:sz w:val="28"/>
          <w:szCs w:val="28"/>
          <w:lang w:val="vi-VN"/>
        </w:rPr>
        <w:t xml:space="preserve">đa </w:t>
      </w:r>
      <w:r w:rsidRPr="00FD2415">
        <w:rPr>
          <w:sz w:val="28"/>
          <w:szCs w:val="28"/>
        </w:rPr>
        <w:t>số tội phạm về kinh tế và bổ sung căn cứ mức thu lợi bất chính để quyết định hình phạt tiền. Việc mở rộng phải được cân nhắc theo từng tội danh, bảo đảm tương xứng với tính chất, mức độ nguy hiểm của hành vi, không nên áp dụng chung cho toàn bộ nhóm tội phạm về kinh tế. Do đó, cơ quan chủ trì soạn thảo đề nghị giữ phương án của dự thảo BLHS.</w:t>
      </w:r>
    </w:p>
    <w:p w14:paraId="7F15C3B8" w14:textId="77777777" w:rsidR="00386218" w:rsidRPr="00FD2415" w:rsidRDefault="00386218" w:rsidP="00760F06">
      <w:pPr>
        <w:widowControl w:val="0"/>
        <w:spacing w:before="120"/>
        <w:ind w:firstLine="567"/>
        <w:jc w:val="both"/>
        <w:rPr>
          <w:sz w:val="28"/>
          <w:szCs w:val="28"/>
        </w:rPr>
      </w:pPr>
      <w:r w:rsidRPr="00FD2415">
        <w:rPr>
          <w:b/>
          <w:i/>
          <w:iCs/>
          <w:sz w:val="28"/>
          <w:szCs w:val="28"/>
        </w:rPr>
        <w:t>5.19. Về hình phạt cải tạo không giam giữ (Điều 36)</w:t>
      </w:r>
    </w:p>
    <w:p w14:paraId="01026BC6" w14:textId="77777777" w:rsidR="00386218" w:rsidRPr="00FD2415" w:rsidRDefault="00386218" w:rsidP="00760F06">
      <w:pPr>
        <w:spacing w:before="120"/>
        <w:ind w:firstLine="567"/>
        <w:jc w:val="both"/>
        <w:rPr>
          <w:bCs/>
          <w:iCs/>
          <w:sz w:val="28"/>
          <w:szCs w:val="28"/>
          <w:lang w:val="vi-VN"/>
        </w:rPr>
      </w:pPr>
      <w:r w:rsidRPr="00FD2415">
        <w:rPr>
          <w:b/>
          <w:bCs/>
          <w:i/>
          <w:iCs/>
          <w:sz w:val="28"/>
          <w:szCs w:val="28"/>
        </w:rPr>
        <w:t xml:space="preserve"> Ý kiến của Ủy ban Thường vụ Quốc hội</w:t>
      </w:r>
      <w:r w:rsidRPr="00FD2415">
        <w:rPr>
          <w:bCs/>
          <w:i/>
          <w:sz w:val="28"/>
          <w:szCs w:val="28"/>
        </w:rPr>
        <w:t xml:space="preserve">: </w:t>
      </w:r>
      <w:r w:rsidRPr="00FD2415">
        <w:rPr>
          <w:bCs/>
          <w:iCs/>
          <w:sz w:val="28"/>
          <w:szCs w:val="28"/>
        </w:rPr>
        <w:t>Đa số ý nhất trí với việc mở rộng phạm vi áp dụng hình phạt cải tạo không giam giữ nhằm phù hợp với định hướng “</w:t>
      </w:r>
      <w:r w:rsidRPr="00FD2415">
        <w:rPr>
          <w:bCs/>
          <w:i/>
          <w:iCs/>
          <w:sz w:val="28"/>
          <w:szCs w:val="28"/>
        </w:rPr>
        <w:t>giảm hình phạt tù; mở rộng áp dụng hình phạt tiền, hình phạt cải tạo không giam giữ đối với một số loại tội phạm</w:t>
      </w:r>
      <w:r w:rsidRPr="00FD2415">
        <w:rPr>
          <w:bCs/>
          <w:iCs/>
          <w:sz w:val="28"/>
          <w:szCs w:val="28"/>
        </w:rPr>
        <w:t xml:space="preserve">”, phù hợp với xu hướng quốc tế khuyến khích phát triển các biện pháp không giam giữ (Quy tắc Tokyo của Liên hợp quốc). Mặt khác, việc mở rộng áp dụng hình phạt cải tạo không giam giữ có tác động tích cực đến người phạm tội, hạn chế ảnh hưởng đến việc làm, thu nhập, quan hệ gia đình, thể hiện chính sách nhân văn, nhân đạo của BLHS. </w:t>
      </w:r>
    </w:p>
    <w:p w14:paraId="54ED3D35" w14:textId="77777777" w:rsidR="00386218" w:rsidRPr="00FD2415" w:rsidRDefault="00386218" w:rsidP="00760F06">
      <w:pPr>
        <w:spacing w:before="120"/>
        <w:ind w:firstLine="567"/>
        <w:jc w:val="both"/>
        <w:rPr>
          <w:bCs/>
          <w:iCs/>
          <w:sz w:val="28"/>
          <w:szCs w:val="28"/>
        </w:rPr>
      </w:pPr>
      <w:r w:rsidRPr="00FD2415">
        <w:rPr>
          <w:b/>
          <w:bCs/>
          <w:i/>
          <w:iCs/>
          <w:sz w:val="28"/>
          <w:szCs w:val="28"/>
        </w:rPr>
        <w:t>Ý kiến của Ủy ban Thường vụ Quốc hội</w:t>
      </w:r>
      <w:r w:rsidRPr="00FD2415">
        <w:rPr>
          <w:bCs/>
          <w:iCs/>
          <w:sz w:val="28"/>
          <w:szCs w:val="28"/>
        </w:rPr>
        <w:t xml:space="preserve">: Nhiều ý kiến cho rằng, việc bổ sung khoản 5 Điều 36 </w:t>
      </w:r>
      <w:r w:rsidRPr="00FD2415">
        <w:rPr>
          <w:sz w:val="28"/>
          <w:szCs w:val="28"/>
          <w:lang w:val="vi-VN"/>
        </w:rPr>
        <w:t xml:space="preserve">là chưa thực sự phù hợp và tương thích với các hình phạt khác </w:t>
      </w:r>
      <w:r w:rsidRPr="00FD2415">
        <w:rPr>
          <w:sz w:val="28"/>
          <w:szCs w:val="28"/>
        </w:rPr>
        <w:t xml:space="preserve">được quy định trong </w:t>
      </w:r>
      <w:r w:rsidRPr="00FD2415">
        <w:rPr>
          <w:sz w:val="28"/>
          <w:szCs w:val="28"/>
          <w:lang w:val="vi-VN"/>
        </w:rPr>
        <w:t xml:space="preserve">BLHS, bởi </w:t>
      </w:r>
      <w:r w:rsidRPr="00FD2415">
        <w:rPr>
          <w:sz w:val="28"/>
          <w:szCs w:val="28"/>
        </w:rPr>
        <w:t>các lý</w:t>
      </w:r>
      <w:r w:rsidRPr="00FD2415">
        <w:rPr>
          <w:sz w:val="28"/>
          <w:szCs w:val="28"/>
          <w:lang w:val="vi-VN"/>
        </w:rPr>
        <w:t xml:space="preserve"> do sau:</w:t>
      </w:r>
      <w:r w:rsidRPr="00FD2415">
        <w:rPr>
          <w:sz w:val="28"/>
          <w:szCs w:val="28"/>
        </w:rPr>
        <w:t xml:space="preserve"> </w:t>
      </w:r>
    </w:p>
    <w:p w14:paraId="2C51EF86" w14:textId="77777777" w:rsidR="00386218" w:rsidRPr="00FD2415" w:rsidRDefault="00386218" w:rsidP="00760F06">
      <w:pPr>
        <w:spacing w:before="120"/>
        <w:ind w:firstLine="567"/>
        <w:jc w:val="both"/>
        <w:rPr>
          <w:sz w:val="28"/>
          <w:szCs w:val="28"/>
        </w:rPr>
      </w:pPr>
      <w:r w:rsidRPr="00FD2415">
        <w:rPr>
          <w:sz w:val="28"/>
          <w:szCs w:val="28"/>
        </w:rPr>
        <w:t>(1)</w:t>
      </w:r>
      <w:r w:rsidRPr="00FD2415">
        <w:rPr>
          <w:bCs/>
          <w:iCs/>
          <w:sz w:val="28"/>
          <w:szCs w:val="28"/>
        </w:rPr>
        <w:t xml:space="preserve"> </w:t>
      </w:r>
      <w:r w:rsidRPr="00FD2415">
        <w:rPr>
          <w:sz w:val="28"/>
          <w:szCs w:val="28"/>
        </w:rPr>
        <w:t>K</w:t>
      </w:r>
      <w:r w:rsidRPr="00FD2415">
        <w:rPr>
          <w:sz w:val="28"/>
          <w:szCs w:val="28"/>
          <w:lang w:val="vi-VN"/>
        </w:rPr>
        <w:t>hoản 1 Điều 36</w:t>
      </w:r>
      <w:r w:rsidRPr="00FD2415">
        <w:rPr>
          <w:sz w:val="28"/>
          <w:szCs w:val="28"/>
        </w:rPr>
        <w:t xml:space="preserve"> dự thảo</w:t>
      </w:r>
      <w:r w:rsidRPr="00FD2415">
        <w:rPr>
          <w:sz w:val="28"/>
          <w:szCs w:val="28"/>
          <w:lang w:val="vi-VN"/>
        </w:rPr>
        <w:t xml:space="preserve"> BLHS </w:t>
      </w:r>
      <w:r w:rsidRPr="00FD2415">
        <w:rPr>
          <w:sz w:val="28"/>
          <w:szCs w:val="28"/>
        </w:rPr>
        <w:t>quy định hình phạt cải</w:t>
      </w:r>
      <w:r w:rsidRPr="00FD2415">
        <w:rPr>
          <w:sz w:val="28"/>
          <w:szCs w:val="28"/>
          <w:lang w:val="vi-VN"/>
        </w:rPr>
        <w:t xml:space="preserve"> tạo không giam giữ được áp dụng từ 06 tháng đến 03</w:t>
      </w:r>
      <w:r w:rsidRPr="00FD2415">
        <w:rPr>
          <w:sz w:val="28"/>
          <w:szCs w:val="28"/>
        </w:rPr>
        <w:t xml:space="preserve"> </w:t>
      </w:r>
      <w:r w:rsidRPr="00FD2415">
        <w:rPr>
          <w:sz w:val="28"/>
          <w:szCs w:val="28"/>
          <w:lang w:val="vi-VN"/>
        </w:rPr>
        <w:t>năm đối với người phạm tội</w:t>
      </w:r>
      <w:r w:rsidRPr="00FD2415">
        <w:rPr>
          <w:sz w:val="28"/>
          <w:szCs w:val="28"/>
        </w:rPr>
        <w:t xml:space="preserve"> </w:t>
      </w:r>
      <w:r w:rsidRPr="00FD2415">
        <w:rPr>
          <w:bCs/>
          <w:sz w:val="28"/>
          <w:szCs w:val="28"/>
        </w:rPr>
        <w:t>lần đầu thuộc trường hợp</w:t>
      </w:r>
      <w:r w:rsidRPr="00FD2415">
        <w:rPr>
          <w:sz w:val="28"/>
          <w:szCs w:val="28"/>
          <w:lang w:val="vi-VN"/>
        </w:rPr>
        <w:t xml:space="preserve"> ít nghiêm trọng</w:t>
      </w:r>
      <w:r w:rsidRPr="00FD2415">
        <w:rPr>
          <w:sz w:val="28"/>
          <w:szCs w:val="28"/>
        </w:rPr>
        <w:t xml:space="preserve"> hoặc</w:t>
      </w:r>
      <w:r w:rsidRPr="00FD2415">
        <w:rPr>
          <w:sz w:val="28"/>
          <w:szCs w:val="28"/>
          <w:lang w:val="vi-VN"/>
        </w:rPr>
        <w:t xml:space="preserve"> nghiêm trọng</w:t>
      </w:r>
      <w:r w:rsidRPr="00FD2415">
        <w:rPr>
          <w:sz w:val="28"/>
          <w:szCs w:val="28"/>
        </w:rPr>
        <w:t xml:space="preserve"> </w:t>
      </w:r>
      <w:r w:rsidRPr="00FD2415">
        <w:rPr>
          <w:bCs/>
          <w:sz w:val="28"/>
          <w:szCs w:val="28"/>
        </w:rPr>
        <w:t>do vô ý</w:t>
      </w:r>
      <w:r w:rsidRPr="00FD2415">
        <w:rPr>
          <w:sz w:val="28"/>
          <w:szCs w:val="28"/>
        </w:rPr>
        <w:t xml:space="preserve"> </w:t>
      </w:r>
      <w:r w:rsidRPr="00FD2415">
        <w:rPr>
          <w:sz w:val="28"/>
          <w:szCs w:val="28"/>
          <w:lang w:val="vi-VN"/>
        </w:rPr>
        <w:t>mà đang có nơi làm việc </w:t>
      </w:r>
      <w:r w:rsidRPr="00FD2415">
        <w:rPr>
          <w:sz w:val="28"/>
          <w:szCs w:val="28"/>
        </w:rPr>
        <w:t>ổ</w:t>
      </w:r>
      <w:r w:rsidRPr="00FD2415">
        <w:rPr>
          <w:sz w:val="28"/>
          <w:szCs w:val="28"/>
          <w:lang w:val="vi-VN"/>
        </w:rPr>
        <w:t>n định hoặc có nơi cư trú rõ ràng</w:t>
      </w:r>
      <w:r w:rsidRPr="00FD2415">
        <w:rPr>
          <w:sz w:val="28"/>
          <w:szCs w:val="28"/>
        </w:rPr>
        <w:t>. Trong khi đó,</w:t>
      </w:r>
      <w:r w:rsidRPr="00FD2415">
        <w:rPr>
          <w:sz w:val="28"/>
          <w:szCs w:val="28"/>
          <w:lang w:val="vi-VN"/>
        </w:rPr>
        <w:t xml:space="preserve"> khoản </w:t>
      </w:r>
      <w:r w:rsidRPr="00FD2415">
        <w:rPr>
          <w:sz w:val="28"/>
          <w:szCs w:val="28"/>
        </w:rPr>
        <w:t>5 Điều 36 dự thảo Bộ luật quy định</w:t>
      </w:r>
      <w:r w:rsidRPr="00FD2415">
        <w:rPr>
          <w:sz w:val="28"/>
          <w:szCs w:val="28"/>
          <w:lang w:val="vi-VN"/>
        </w:rPr>
        <w:t xml:space="preserve"> khi họ chỉ vi phạm nghĩa vụ của người bị kết án cải tạo không giam giữ (không phải là thực hiện hành vi phạm tội) thì lại cách ly họ ra khỏi xã hội</w:t>
      </w:r>
      <w:r w:rsidRPr="00FD2415">
        <w:rPr>
          <w:sz w:val="28"/>
          <w:szCs w:val="28"/>
        </w:rPr>
        <w:t xml:space="preserve"> l</w:t>
      </w:r>
      <w:r w:rsidRPr="00FD2415">
        <w:rPr>
          <w:sz w:val="28"/>
          <w:szCs w:val="28"/>
          <w:lang w:val="vi-VN"/>
        </w:rPr>
        <w:t>à chưa hợp lý về nguyên tắc xử lý</w:t>
      </w:r>
      <w:r w:rsidRPr="00FD2415">
        <w:rPr>
          <w:sz w:val="28"/>
          <w:szCs w:val="28"/>
        </w:rPr>
        <w:t xml:space="preserve">. </w:t>
      </w:r>
    </w:p>
    <w:p w14:paraId="5E5EC1BE" w14:textId="77777777" w:rsidR="00386218" w:rsidRPr="00FD2415" w:rsidRDefault="00386218" w:rsidP="00760F06">
      <w:pPr>
        <w:spacing w:before="120"/>
        <w:ind w:firstLine="567"/>
        <w:jc w:val="both"/>
        <w:rPr>
          <w:sz w:val="28"/>
          <w:szCs w:val="28"/>
        </w:rPr>
      </w:pPr>
      <w:r w:rsidRPr="00FD2415">
        <w:rPr>
          <w:spacing w:val="-6"/>
          <w:sz w:val="28"/>
          <w:szCs w:val="28"/>
        </w:rPr>
        <w:lastRenderedPageBreak/>
        <w:t>(2) V</w:t>
      </w:r>
      <w:r w:rsidRPr="00FD2415">
        <w:rPr>
          <w:spacing w:val="-6"/>
          <w:sz w:val="28"/>
          <w:szCs w:val="28"/>
          <w:lang w:val="vi-VN"/>
        </w:rPr>
        <w:t>iệc chuyển đổi thời gian cải tạo không giam giữ còn lại sang hình phạt tù có thời hạn được quy định tương tự như quy định về cách chuyển đổi của chế định án treo (Điều 65) và tha tù trước thời hạn có điều kiện (Điều 66). Tuy nhiên, án treo là biện pháp thay thế hình phạt tù có thời hạn</w:t>
      </w:r>
      <w:r w:rsidRPr="00FD2415">
        <w:rPr>
          <w:spacing w:val="-6"/>
          <w:sz w:val="28"/>
          <w:szCs w:val="28"/>
        </w:rPr>
        <w:t xml:space="preserve">; </w:t>
      </w:r>
      <w:r w:rsidRPr="00FD2415">
        <w:rPr>
          <w:spacing w:val="-6"/>
          <w:sz w:val="28"/>
          <w:szCs w:val="28"/>
          <w:lang w:val="vi-VN"/>
        </w:rPr>
        <w:t xml:space="preserve">tha tù trước thời hạn có điều kiện là biện pháp thay thế phần còn lại của hình phạt tù có thời hạn. </w:t>
      </w:r>
      <w:r w:rsidRPr="00FD2415">
        <w:rPr>
          <w:spacing w:val="-6"/>
          <w:sz w:val="28"/>
          <w:szCs w:val="28"/>
        </w:rPr>
        <w:t>C</w:t>
      </w:r>
      <w:r w:rsidRPr="00FD2415">
        <w:rPr>
          <w:spacing w:val="-6"/>
          <w:sz w:val="28"/>
          <w:szCs w:val="28"/>
          <w:lang w:val="vi-VN"/>
        </w:rPr>
        <w:t xml:space="preserve">ả hai chế định này đều </w:t>
      </w:r>
      <w:r w:rsidRPr="00FD2415">
        <w:rPr>
          <w:spacing w:val="-6"/>
          <w:sz w:val="28"/>
          <w:szCs w:val="28"/>
        </w:rPr>
        <w:t xml:space="preserve">áp dụng đối với </w:t>
      </w:r>
      <w:r w:rsidRPr="00FD2415">
        <w:rPr>
          <w:i/>
          <w:iCs/>
          <w:spacing w:val="-6"/>
          <w:sz w:val="28"/>
          <w:szCs w:val="28"/>
        </w:rPr>
        <w:t>người bị kết án phạt tù có thời hạn</w:t>
      </w:r>
      <w:r w:rsidRPr="00FD2415">
        <w:rPr>
          <w:spacing w:val="-6"/>
          <w:sz w:val="28"/>
          <w:szCs w:val="28"/>
        </w:rPr>
        <w:t>. Đ</w:t>
      </w:r>
      <w:r w:rsidRPr="00FD2415">
        <w:rPr>
          <w:spacing w:val="-6"/>
          <w:sz w:val="28"/>
          <w:szCs w:val="28"/>
          <w:lang w:val="vi-VN"/>
        </w:rPr>
        <w:t xml:space="preserve">ối với </w:t>
      </w:r>
      <w:r w:rsidRPr="00FD2415">
        <w:rPr>
          <w:spacing w:val="-6"/>
          <w:sz w:val="28"/>
          <w:szCs w:val="28"/>
        </w:rPr>
        <w:t xml:space="preserve">người bị kết án </w:t>
      </w:r>
      <w:r w:rsidRPr="00FD2415">
        <w:rPr>
          <w:spacing w:val="-6"/>
          <w:sz w:val="28"/>
          <w:szCs w:val="28"/>
          <w:lang w:val="vi-VN"/>
        </w:rPr>
        <w:t xml:space="preserve">cải tạo không giam giữ thì ngay từ đầu Toà án tuyên </w:t>
      </w:r>
      <w:r w:rsidRPr="00FD2415">
        <w:rPr>
          <w:spacing w:val="-6"/>
          <w:sz w:val="28"/>
          <w:szCs w:val="28"/>
        </w:rPr>
        <w:t xml:space="preserve">đây là </w:t>
      </w:r>
      <w:r w:rsidRPr="00FD2415">
        <w:rPr>
          <w:spacing w:val="-6"/>
          <w:sz w:val="28"/>
          <w:szCs w:val="28"/>
          <w:lang w:val="vi-VN"/>
        </w:rPr>
        <w:t>hình phạt chính</w:t>
      </w:r>
      <w:r w:rsidRPr="00FD2415">
        <w:rPr>
          <w:spacing w:val="-6"/>
          <w:sz w:val="28"/>
          <w:szCs w:val="28"/>
        </w:rPr>
        <w:t xml:space="preserve"> và là hình phạt không tước tự do. V</w:t>
      </w:r>
      <w:r w:rsidRPr="00FD2415">
        <w:rPr>
          <w:spacing w:val="-6"/>
          <w:sz w:val="28"/>
          <w:szCs w:val="28"/>
          <w:lang w:val="vi-VN"/>
        </w:rPr>
        <w:t xml:space="preserve">iệc quy đổi thời gian còn lại của hình phạt cải tạo không giam giữ thành hình phạt tù nếu họ vi phạm nghĩa vụ là không thực sự </w:t>
      </w:r>
      <w:r w:rsidRPr="00FD2415">
        <w:rPr>
          <w:spacing w:val="-6"/>
          <w:sz w:val="28"/>
          <w:szCs w:val="28"/>
        </w:rPr>
        <w:t xml:space="preserve">phù hợp với tính chất hình phạt. </w:t>
      </w:r>
    </w:p>
    <w:p w14:paraId="743B7C99" w14:textId="77777777" w:rsidR="00386218" w:rsidRPr="00FD2415" w:rsidRDefault="00386218" w:rsidP="00760F06">
      <w:pPr>
        <w:spacing w:before="120"/>
        <w:ind w:firstLine="567"/>
        <w:jc w:val="both"/>
        <w:rPr>
          <w:sz w:val="28"/>
          <w:szCs w:val="28"/>
        </w:rPr>
      </w:pPr>
      <w:r w:rsidRPr="00FD2415">
        <w:rPr>
          <w:sz w:val="28"/>
          <w:szCs w:val="28"/>
        </w:rPr>
        <w:t>(3) Việc bổ sung quy định trên sẽ tạo áp lực lên các cơ sở giam giữ phạm nhân và cũng không phù hợp với chủ trương của Đảng và Nhà nước là giảm hình phạt tù.</w:t>
      </w:r>
      <w:r w:rsidRPr="00FD2415">
        <w:rPr>
          <w:bCs/>
          <w:iCs/>
          <w:sz w:val="28"/>
          <w:szCs w:val="28"/>
        </w:rPr>
        <w:t xml:space="preserve"> </w:t>
      </w:r>
    </w:p>
    <w:p w14:paraId="2927ECF9" w14:textId="77777777" w:rsidR="00386218" w:rsidRPr="00FD2415" w:rsidRDefault="00386218" w:rsidP="00760F06">
      <w:pPr>
        <w:spacing w:before="120"/>
        <w:ind w:firstLine="567"/>
        <w:jc w:val="both"/>
        <w:rPr>
          <w:sz w:val="28"/>
          <w:szCs w:val="28"/>
        </w:rPr>
      </w:pPr>
      <w:r w:rsidRPr="00FD2415">
        <w:rPr>
          <w:sz w:val="28"/>
          <w:szCs w:val="28"/>
          <w:lang w:val="vi-VN"/>
        </w:rPr>
        <w:t xml:space="preserve">Do vậy, đề nghị </w:t>
      </w:r>
      <w:r w:rsidRPr="00FD2415">
        <w:rPr>
          <w:sz w:val="28"/>
          <w:szCs w:val="28"/>
        </w:rPr>
        <w:t>Cơ quan chủ trì soạn thảo</w:t>
      </w:r>
      <w:r w:rsidRPr="00FD2415">
        <w:rPr>
          <w:sz w:val="28"/>
          <w:szCs w:val="28"/>
          <w:lang w:val="vi-VN"/>
        </w:rPr>
        <w:t xml:space="preserve"> nghiên cứu, cân nhắc kỹ lưỡng hơn về quy định này, </w:t>
      </w:r>
      <w:r w:rsidR="009A156F" w:rsidRPr="00FD2415">
        <w:rPr>
          <w:sz w:val="28"/>
          <w:szCs w:val="28"/>
          <w:lang w:val="vi-VN"/>
        </w:rPr>
        <w:t>bảo đảm</w:t>
      </w:r>
      <w:r w:rsidRPr="00FD2415">
        <w:rPr>
          <w:sz w:val="28"/>
          <w:szCs w:val="28"/>
          <w:lang w:val="vi-VN"/>
        </w:rPr>
        <w:t xml:space="preserve"> sự phù hợp và tính tương thích, đồng bộ với các quy định khác của BLHS.</w:t>
      </w:r>
    </w:p>
    <w:p w14:paraId="7BBADBCE" w14:textId="77777777" w:rsidR="00386218" w:rsidRPr="00FD2415" w:rsidRDefault="00386218" w:rsidP="00760F06">
      <w:pPr>
        <w:spacing w:before="120"/>
        <w:ind w:firstLine="567"/>
        <w:jc w:val="both"/>
        <w:rPr>
          <w:sz w:val="28"/>
          <w:szCs w:val="28"/>
        </w:rPr>
      </w:pPr>
      <w:r w:rsidRPr="00FD2415">
        <w:rPr>
          <w:sz w:val="28"/>
          <w:szCs w:val="28"/>
        </w:rPr>
        <w:t>- Có ý kiến đề nghị chỉ áp dụng chuyển đổi hình phạt cải tạo không giam giữ còn lại thành hình phạt tù khi hành vi cố ý vi phạm nghiêm trọng, có tính chất lặp lại, đã bị áp dụng các biện pháp giáo dục tại cộng đồng nhưng không khắc phục và xét thấy việc tiếp tục cải tạo tại cộng đồng không hiệu quả.</w:t>
      </w:r>
    </w:p>
    <w:p w14:paraId="4A8F5563" w14:textId="77777777" w:rsidR="00386218" w:rsidRPr="00FD2415" w:rsidRDefault="00386218" w:rsidP="00760F06">
      <w:pPr>
        <w:spacing w:before="120"/>
        <w:ind w:firstLine="567"/>
        <w:jc w:val="both"/>
        <w:rPr>
          <w:sz w:val="28"/>
          <w:szCs w:val="28"/>
        </w:rPr>
      </w:pPr>
      <w:r w:rsidRPr="00FD2415">
        <w:rPr>
          <w:bCs/>
          <w:iCs/>
          <w:sz w:val="28"/>
          <w:szCs w:val="28"/>
        </w:rPr>
        <w:t>- Một số ý kiến đề nghị cân nhắc bổ sung các trường hợp trong thời gian chấp hành hình phạt cải tạo không giam giữ mà có hành vi phạm tội mới hoặc bị xử lý vi phạm hành chính về hành vi tương ứng đối với tội đã phạm thì có thể chuyển thời gian còn lại của hình phạt cải tạo không giam giữ thành hình phạt tù cho phù hợp.</w:t>
      </w:r>
    </w:p>
    <w:p w14:paraId="77CB9200" w14:textId="77777777" w:rsidR="00386218" w:rsidRPr="00FD2415" w:rsidRDefault="00386218" w:rsidP="00760F06">
      <w:pPr>
        <w:pStyle w:val="Standard"/>
        <w:widowControl w:val="0"/>
        <w:shd w:val="clear" w:color="auto" w:fill="FFFFFF"/>
        <w:snapToGrid w:val="0"/>
        <w:spacing w:before="120"/>
        <w:ind w:firstLine="567"/>
        <w:jc w:val="both"/>
        <w:rPr>
          <w:bCs/>
          <w:iCs/>
          <w:sz w:val="28"/>
          <w:szCs w:val="28"/>
        </w:rPr>
      </w:pPr>
      <w:r w:rsidRPr="00FD2415">
        <w:rPr>
          <w:bCs/>
          <w:iCs/>
          <w:sz w:val="28"/>
          <w:szCs w:val="28"/>
        </w:rPr>
        <w:t>- Một số ý kiến đề nghị cân nhắc bổ sung các trường hợp trong thời gian chấp hành hình phạt cải tạo không giam giữ mà có hành vi phạm tội mới hoặc bị xử lý vi phạm hành chính về hành vi tương ứng đối với tội đã phạm thì có thể chuyển thời gian còn lại của hình phạt cải tạo không giam giữ thành hình phạt tù cho phù hợp.</w:t>
      </w:r>
    </w:p>
    <w:p w14:paraId="57ACFE70" w14:textId="77777777" w:rsidR="00386218" w:rsidRPr="00FD2415" w:rsidRDefault="00386218" w:rsidP="00760F06">
      <w:pPr>
        <w:pStyle w:val="Standard"/>
        <w:widowControl w:val="0"/>
        <w:shd w:val="clear" w:color="auto" w:fill="FFFFFF"/>
        <w:snapToGrid w:val="0"/>
        <w:spacing w:before="120"/>
        <w:ind w:firstLine="567"/>
        <w:jc w:val="both"/>
        <w:rPr>
          <w:i/>
          <w:sz w:val="28"/>
          <w:szCs w:val="28"/>
        </w:rPr>
      </w:pPr>
      <w:r w:rsidRPr="00FD2415">
        <w:rPr>
          <w:i/>
          <w:sz w:val="28"/>
          <w:szCs w:val="28"/>
        </w:rPr>
        <w:t xml:space="preserve">Ý kiến </w:t>
      </w:r>
      <w:r w:rsidR="00675026" w:rsidRPr="00FD2415">
        <w:rPr>
          <w:i/>
          <w:sz w:val="28"/>
          <w:szCs w:val="28"/>
        </w:rPr>
        <w:t>tiếp thu, giải trình</w:t>
      </w:r>
      <w:r w:rsidR="006318D1" w:rsidRPr="00FD2415">
        <w:rPr>
          <w:i/>
          <w:sz w:val="28"/>
          <w:szCs w:val="28"/>
        </w:rPr>
        <w:t xml:space="preserve">: </w:t>
      </w:r>
      <w:r w:rsidRPr="00FD2415">
        <w:rPr>
          <w:bCs/>
          <w:iCs/>
          <w:sz w:val="28"/>
          <w:szCs w:val="28"/>
        </w:rPr>
        <w:t xml:space="preserve">Tiếp thu ý kiến của Ủy ban Thường vụ Quốc hội, cơ quan chủ trì soạn thảo chỉnh lý dự thảo Luật theo hướng lược bỏ quy định về </w:t>
      </w:r>
      <w:r w:rsidRPr="00FD2415">
        <w:rPr>
          <w:bCs/>
          <w:iCs/>
          <w:sz w:val="28"/>
          <w:szCs w:val="28"/>
          <w:lang w:val="x-none" w:eastAsia="x-none"/>
        </w:rPr>
        <w:t>chuyển phần thời gian chấp hành hình phạt cải tạo không giam giữ còn lại thành phạt tù</w:t>
      </w:r>
      <w:r w:rsidRPr="00FD2415">
        <w:rPr>
          <w:bCs/>
          <w:iCs/>
          <w:sz w:val="28"/>
          <w:szCs w:val="28"/>
        </w:rPr>
        <w:t xml:space="preserve"> tại dự thảo BLHS.</w:t>
      </w:r>
    </w:p>
    <w:p w14:paraId="22A9F305" w14:textId="77777777" w:rsidR="00386218" w:rsidRPr="00FD2415" w:rsidRDefault="00386218" w:rsidP="00760F06">
      <w:pPr>
        <w:pStyle w:val="Standard"/>
        <w:widowControl w:val="0"/>
        <w:shd w:val="clear" w:color="auto" w:fill="FFFFFF"/>
        <w:snapToGrid w:val="0"/>
        <w:spacing w:before="120"/>
        <w:ind w:firstLine="567"/>
        <w:jc w:val="both"/>
        <w:rPr>
          <w:b/>
          <w:bCs/>
          <w:iCs/>
          <w:sz w:val="28"/>
          <w:szCs w:val="28"/>
        </w:rPr>
      </w:pPr>
      <w:r w:rsidRPr="00FD2415">
        <w:rPr>
          <w:b/>
          <w:bCs/>
          <w:sz w:val="28"/>
          <w:szCs w:val="28"/>
        </w:rPr>
        <w:t xml:space="preserve">5.20. </w:t>
      </w:r>
      <w:r w:rsidRPr="00FD2415">
        <w:rPr>
          <w:b/>
          <w:bCs/>
          <w:iCs/>
          <w:sz w:val="28"/>
          <w:szCs w:val="28"/>
        </w:rPr>
        <w:t>Về tù có thời hạn (Điều 38)</w:t>
      </w:r>
    </w:p>
    <w:p w14:paraId="6CDCC29B" w14:textId="77777777" w:rsidR="00386218" w:rsidRPr="00FD2415" w:rsidRDefault="00386218" w:rsidP="00760F06">
      <w:pPr>
        <w:pStyle w:val="Standard"/>
        <w:widowControl w:val="0"/>
        <w:shd w:val="clear" w:color="auto" w:fill="FFFFFF"/>
        <w:snapToGrid w:val="0"/>
        <w:spacing w:before="120"/>
        <w:ind w:firstLine="567"/>
        <w:jc w:val="both"/>
        <w:rPr>
          <w:i/>
          <w:iCs/>
          <w:sz w:val="28"/>
          <w:szCs w:val="28"/>
        </w:rPr>
      </w:pPr>
      <w:r w:rsidRPr="00FD2415">
        <w:rPr>
          <w:b/>
          <w:i/>
          <w:sz w:val="28"/>
          <w:szCs w:val="28"/>
        </w:rPr>
        <w:t xml:space="preserve">Ý kiến </w:t>
      </w:r>
      <w:r w:rsidR="003B618E" w:rsidRPr="00FD2415">
        <w:rPr>
          <w:b/>
          <w:i/>
          <w:sz w:val="28"/>
          <w:szCs w:val="28"/>
        </w:rPr>
        <w:t>ĐBQH</w:t>
      </w:r>
      <w:r w:rsidRPr="00FD2415">
        <w:rPr>
          <w:b/>
          <w:i/>
          <w:sz w:val="28"/>
          <w:szCs w:val="28"/>
        </w:rPr>
        <w:t>:</w:t>
      </w:r>
      <w:r w:rsidRPr="00FD2415">
        <w:rPr>
          <w:sz w:val="28"/>
          <w:szCs w:val="28"/>
        </w:rPr>
        <w:t xml:space="preserve"> Có ý kiến đề nghị cân nhắc việc bỏ điều kiện “có nơi cư trú rõ ràng” khi không áp dụng hình phạt tù có thời hạn đối với người phạm tội ít nghiêm trọng do vô ý </w:t>
      </w:r>
      <w:r w:rsidRPr="00FD2415">
        <w:rPr>
          <w:i/>
          <w:iCs/>
          <w:sz w:val="28"/>
          <w:szCs w:val="28"/>
        </w:rPr>
        <w:t>(01 ý kiến).</w:t>
      </w:r>
    </w:p>
    <w:p w14:paraId="6C22B28F" w14:textId="77777777" w:rsidR="00386218" w:rsidRPr="00FD2415" w:rsidRDefault="00386218" w:rsidP="00760F06">
      <w:pPr>
        <w:pStyle w:val="Standard"/>
        <w:widowControl w:val="0"/>
        <w:shd w:val="clear" w:color="auto" w:fill="FFFFFF"/>
        <w:snapToGrid w:val="0"/>
        <w:spacing w:before="120"/>
        <w:ind w:firstLine="567"/>
        <w:jc w:val="both"/>
        <w:rPr>
          <w:i/>
          <w:sz w:val="28"/>
          <w:szCs w:val="28"/>
        </w:rPr>
      </w:pPr>
      <w:r w:rsidRPr="00FD2415">
        <w:rPr>
          <w:i/>
          <w:sz w:val="28"/>
          <w:szCs w:val="28"/>
        </w:rPr>
        <w:t xml:space="preserve">Ý kiến </w:t>
      </w:r>
      <w:r w:rsidR="00675026" w:rsidRPr="00FD2415">
        <w:rPr>
          <w:i/>
          <w:sz w:val="28"/>
          <w:szCs w:val="28"/>
        </w:rPr>
        <w:t>tiếp thu, giải trình</w:t>
      </w:r>
      <w:r w:rsidR="006318D1" w:rsidRPr="00FD2415">
        <w:rPr>
          <w:i/>
          <w:sz w:val="28"/>
          <w:szCs w:val="28"/>
        </w:rPr>
        <w:t xml:space="preserve">: </w:t>
      </w:r>
      <w:r w:rsidRPr="00FD2415">
        <w:rPr>
          <w:spacing w:val="-2"/>
          <w:sz w:val="28"/>
          <w:szCs w:val="28"/>
        </w:rPr>
        <w:t xml:space="preserve">Hiện nay, Luật Thi hành án hình sự đã có các quy định chặt chẽ về việc giám sát người chấp hành án hình sự tại cộng đồng; bên cạnh đó, tiếp thu ý kiến của Đại biểu, dự kiến sẽ nghiên cứu, sửa đổi bổ sung quy </w:t>
      </w:r>
      <w:r w:rsidRPr="00FD2415">
        <w:rPr>
          <w:spacing w:val="-2"/>
          <w:sz w:val="28"/>
          <w:szCs w:val="28"/>
        </w:rPr>
        <w:lastRenderedPageBreak/>
        <w:t>định về giám sát điện tử là một biện pháp giám sát đối với các trường hợp chấp hành án ngoài cộng đồng trong Luật Thi hành án hình sự. Do đó, đề nghị giữ nguyên như dự thảo Bộ luật.</w:t>
      </w:r>
    </w:p>
    <w:p w14:paraId="0A291AB4" w14:textId="77777777" w:rsidR="00386218" w:rsidRPr="00FD2415" w:rsidRDefault="00386218" w:rsidP="00760F06">
      <w:pPr>
        <w:pStyle w:val="Standard"/>
        <w:widowControl w:val="0"/>
        <w:shd w:val="clear" w:color="auto" w:fill="FFFFFF"/>
        <w:snapToGrid w:val="0"/>
        <w:spacing w:before="120"/>
        <w:ind w:firstLine="567"/>
        <w:jc w:val="both"/>
        <w:rPr>
          <w:i/>
          <w:iCs/>
          <w:sz w:val="28"/>
          <w:szCs w:val="28"/>
        </w:rPr>
      </w:pPr>
      <w:r w:rsidRPr="00FD2415">
        <w:rPr>
          <w:b/>
          <w:i/>
          <w:sz w:val="28"/>
          <w:szCs w:val="28"/>
        </w:rPr>
        <w:t xml:space="preserve">Ý kiến </w:t>
      </w:r>
      <w:r w:rsidR="003B618E" w:rsidRPr="00FD2415">
        <w:rPr>
          <w:b/>
          <w:i/>
          <w:sz w:val="28"/>
          <w:szCs w:val="28"/>
        </w:rPr>
        <w:t>ĐBQH</w:t>
      </w:r>
      <w:r w:rsidRPr="00FD2415">
        <w:rPr>
          <w:b/>
          <w:i/>
          <w:sz w:val="28"/>
          <w:szCs w:val="28"/>
        </w:rPr>
        <w:t>:</w:t>
      </w:r>
      <w:r w:rsidRPr="00FD2415">
        <w:rPr>
          <w:sz w:val="28"/>
          <w:szCs w:val="28"/>
        </w:rPr>
        <w:t xml:space="preserve"> Có ý kiến đề nghị bổ sung điều kiện </w:t>
      </w:r>
      <w:r w:rsidRPr="00FD2415">
        <w:rPr>
          <w:i/>
          <w:iCs/>
          <w:sz w:val="28"/>
          <w:szCs w:val="28"/>
        </w:rPr>
        <w:t>“người phạm tội đã tự nguyện khắc phục phần lớn hoặc toàn bộ thiệt hại”</w:t>
      </w:r>
      <w:r w:rsidRPr="00FD2415">
        <w:rPr>
          <w:sz w:val="28"/>
          <w:szCs w:val="28"/>
        </w:rPr>
        <w:t xml:space="preserve"> khi áp dụng chính sách không phạt tù đối với một số trường hợp phạm tội do vô ý tại khoản 2 Điều 38 </w:t>
      </w:r>
      <w:r w:rsidRPr="00FD2415">
        <w:rPr>
          <w:i/>
          <w:iCs/>
          <w:sz w:val="28"/>
          <w:szCs w:val="28"/>
        </w:rPr>
        <w:t>(01 ý kiến).</w:t>
      </w:r>
    </w:p>
    <w:p w14:paraId="65F21D84" w14:textId="77777777" w:rsidR="00386218" w:rsidRPr="00FD2415" w:rsidRDefault="00386218" w:rsidP="00760F06">
      <w:pPr>
        <w:pStyle w:val="Standard"/>
        <w:widowControl w:val="0"/>
        <w:shd w:val="clear" w:color="auto" w:fill="FFFFFF"/>
        <w:snapToGrid w:val="0"/>
        <w:spacing w:before="120"/>
        <w:ind w:firstLine="567"/>
        <w:jc w:val="both"/>
        <w:rPr>
          <w:i/>
          <w:sz w:val="28"/>
          <w:szCs w:val="28"/>
        </w:rPr>
      </w:pPr>
      <w:r w:rsidRPr="00FD2415">
        <w:rPr>
          <w:i/>
          <w:sz w:val="28"/>
          <w:szCs w:val="28"/>
        </w:rPr>
        <w:t xml:space="preserve">Ý kiến </w:t>
      </w:r>
      <w:r w:rsidR="00675026" w:rsidRPr="00FD2415">
        <w:rPr>
          <w:i/>
          <w:sz w:val="28"/>
          <w:szCs w:val="28"/>
        </w:rPr>
        <w:t>tiếp thu, giải trình</w:t>
      </w:r>
      <w:r w:rsidR="006318D1" w:rsidRPr="00FD2415">
        <w:rPr>
          <w:i/>
          <w:sz w:val="28"/>
          <w:szCs w:val="28"/>
        </w:rPr>
        <w:t xml:space="preserve">: </w:t>
      </w:r>
      <w:r w:rsidR="005E3ACE" w:rsidRPr="00FD2415">
        <w:rPr>
          <w:sz w:val="28"/>
          <w:szCs w:val="28"/>
          <w:lang w:val="vi-VN"/>
        </w:rPr>
        <w:t>Cơ quan chủ trì nhận thấy, c</w:t>
      </w:r>
      <w:r w:rsidRPr="00FD2415">
        <w:rPr>
          <w:sz w:val="28"/>
          <w:szCs w:val="28"/>
        </w:rPr>
        <w:t xml:space="preserve">hính sách không áp dụng hình phạt tù đối với người lần đầu phạm tội ít nghiêm trọng do vô ý xuất phát trước hết từ tính chất lỗi vô ý và mức độ nguy hiểm không lớn của tội phạm, phù hợp định hướng hạn chế áp dụng hình phạt tù trong trường hợp không cần thiết phải cách ly người phạm tội khỏi xã hội. Việc tự nguyện sửa chữa, bồi thường thiệt hại hoặc khắc phục hậu quả là yếu tố cần khuyến khích và đã được xem xét trong các quy định về giảm nhẹ </w:t>
      </w:r>
      <w:r w:rsidR="00C667EB" w:rsidRPr="00FD2415">
        <w:rPr>
          <w:sz w:val="28"/>
          <w:szCs w:val="28"/>
        </w:rPr>
        <w:t>TNHS</w:t>
      </w:r>
      <w:r w:rsidRPr="00FD2415">
        <w:rPr>
          <w:sz w:val="28"/>
          <w:szCs w:val="28"/>
        </w:rPr>
        <w:t xml:space="preserve">, quyết định hình phạt và các chế định khoan hồng khác. Nếu quy định về khả năng khắc phục thiệt hại thành điều kiện bắt buộc để được hưởng chính sách không phạt tù sẽ không </w:t>
      </w:r>
      <w:r w:rsidR="009A156F" w:rsidRPr="00FD2415">
        <w:rPr>
          <w:sz w:val="28"/>
          <w:szCs w:val="28"/>
        </w:rPr>
        <w:t>bảo đảm</w:t>
      </w:r>
      <w:r w:rsidRPr="00FD2415">
        <w:rPr>
          <w:sz w:val="28"/>
          <w:szCs w:val="28"/>
        </w:rPr>
        <w:t xml:space="preserve"> tính tương xứng về chế tài xử lý và hậu quả pháp lý.</w:t>
      </w:r>
    </w:p>
    <w:p w14:paraId="14633EA7" w14:textId="77777777" w:rsidR="00386218" w:rsidRPr="00FD2415" w:rsidRDefault="00386218" w:rsidP="00760F06">
      <w:pPr>
        <w:pStyle w:val="Standard"/>
        <w:widowControl w:val="0"/>
        <w:shd w:val="clear" w:color="auto" w:fill="FFFFFF"/>
        <w:snapToGrid w:val="0"/>
        <w:spacing w:before="120"/>
        <w:ind w:firstLine="567"/>
        <w:jc w:val="both"/>
        <w:rPr>
          <w:b/>
          <w:bCs/>
          <w:iCs/>
          <w:sz w:val="28"/>
          <w:szCs w:val="28"/>
          <w:lang w:val="en"/>
        </w:rPr>
      </w:pPr>
      <w:r w:rsidRPr="00FD2415">
        <w:rPr>
          <w:b/>
          <w:bCs/>
          <w:iCs/>
          <w:sz w:val="28"/>
          <w:szCs w:val="28"/>
          <w:lang w:val="en"/>
        </w:rPr>
        <w:t>5.21. Về Tử hình (Điều 40)</w:t>
      </w:r>
    </w:p>
    <w:p w14:paraId="3E673D26" w14:textId="77777777" w:rsidR="006318D1" w:rsidRPr="00FD2415" w:rsidRDefault="00386218" w:rsidP="00760F06">
      <w:pPr>
        <w:pStyle w:val="Standard"/>
        <w:widowControl w:val="0"/>
        <w:shd w:val="clear" w:color="auto" w:fill="FFFFFF"/>
        <w:snapToGrid w:val="0"/>
        <w:spacing w:before="120"/>
        <w:ind w:firstLine="567"/>
        <w:jc w:val="both"/>
        <w:rPr>
          <w:sz w:val="28"/>
          <w:szCs w:val="28"/>
        </w:rPr>
      </w:pPr>
      <w:r w:rsidRPr="00FD2415">
        <w:rPr>
          <w:b/>
          <w:i/>
          <w:sz w:val="28"/>
          <w:szCs w:val="28"/>
        </w:rPr>
        <w:t xml:space="preserve">Ý kiến </w:t>
      </w:r>
      <w:r w:rsidR="003B618E" w:rsidRPr="00FD2415">
        <w:rPr>
          <w:b/>
          <w:i/>
          <w:sz w:val="28"/>
          <w:szCs w:val="28"/>
        </w:rPr>
        <w:t>ĐBQH</w:t>
      </w:r>
      <w:r w:rsidRPr="00FD2415">
        <w:rPr>
          <w:b/>
          <w:i/>
          <w:sz w:val="28"/>
          <w:szCs w:val="28"/>
        </w:rPr>
        <w:t>:</w:t>
      </w:r>
      <w:r w:rsidRPr="00FD2415">
        <w:rPr>
          <w:sz w:val="28"/>
          <w:szCs w:val="28"/>
        </w:rPr>
        <w:t xml:space="preserve"> </w:t>
      </w:r>
    </w:p>
    <w:p w14:paraId="19A1A24A" w14:textId="77777777" w:rsidR="006318D1" w:rsidRPr="00FD2415" w:rsidRDefault="00386218" w:rsidP="00760F06">
      <w:pPr>
        <w:pStyle w:val="Standard"/>
        <w:widowControl w:val="0"/>
        <w:shd w:val="clear" w:color="auto" w:fill="FFFFFF"/>
        <w:snapToGrid w:val="0"/>
        <w:spacing w:before="120"/>
        <w:ind w:firstLine="567"/>
        <w:jc w:val="both"/>
        <w:rPr>
          <w:spacing w:val="-4"/>
          <w:sz w:val="28"/>
          <w:szCs w:val="28"/>
        </w:rPr>
      </w:pPr>
      <w:r w:rsidRPr="00FD2415">
        <w:rPr>
          <w:sz w:val="28"/>
          <w:szCs w:val="28"/>
        </w:rPr>
        <w:t xml:space="preserve">Có ý kiến đề nghị tại khoản 2 Điều 40 nâng độ tuổi nuôi con nhỏ hoặc chuyển sang hình phạt tù chung thân theo quy định khoản 4 Điều 40 để bảo đảm quyền và lợi ích tốt nhất cho trẻ em </w:t>
      </w:r>
      <w:r w:rsidRPr="00FD2415">
        <w:rPr>
          <w:i/>
          <w:iCs/>
          <w:sz w:val="28"/>
          <w:szCs w:val="28"/>
        </w:rPr>
        <w:t>(01 ý kiến);</w:t>
      </w:r>
      <w:r w:rsidRPr="00FD2415">
        <w:rPr>
          <w:sz w:val="28"/>
          <w:szCs w:val="28"/>
        </w:rPr>
        <w:t xml:space="preserve"> </w:t>
      </w:r>
    </w:p>
    <w:p w14:paraId="68DBAF4C" w14:textId="77777777" w:rsidR="00386218" w:rsidRPr="00FD2415" w:rsidRDefault="00386218" w:rsidP="00760F06">
      <w:pPr>
        <w:pStyle w:val="Standard"/>
        <w:widowControl w:val="0"/>
        <w:shd w:val="clear" w:color="auto" w:fill="FFFFFF"/>
        <w:snapToGrid w:val="0"/>
        <w:spacing w:before="120"/>
        <w:ind w:firstLine="567"/>
        <w:jc w:val="both"/>
        <w:rPr>
          <w:i/>
          <w:iCs/>
          <w:spacing w:val="-4"/>
          <w:sz w:val="28"/>
          <w:szCs w:val="28"/>
        </w:rPr>
      </w:pPr>
      <w:r w:rsidRPr="00FD2415">
        <w:rPr>
          <w:spacing w:val="-4"/>
          <w:sz w:val="28"/>
          <w:szCs w:val="28"/>
        </w:rPr>
        <w:t xml:space="preserve">Có ý kiến đề nghị cân nhắc, nghiên cứu sửa đổi các điều luật quy định về tội phạm còn có hình phạt tử hình theo hướng nâng định lượng hậu quả của tội phạm, giảm bớt tình tiết định khung hình phạt ở các khoản có quy định hình phạt tử hình. Sửa đổi Điều 40 của dự thảo BLHS theo hướng bổ sung các trường hợp không áp dụng, không thi hành hình phạt tử hình </w:t>
      </w:r>
      <w:r w:rsidRPr="00FD2415">
        <w:rPr>
          <w:i/>
          <w:iCs/>
          <w:spacing w:val="-4"/>
          <w:sz w:val="28"/>
          <w:szCs w:val="28"/>
        </w:rPr>
        <w:t>(01 ý kiến).</w:t>
      </w:r>
    </w:p>
    <w:p w14:paraId="4EE0DC36" w14:textId="77777777" w:rsidR="00386218" w:rsidRPr="00FD2415" w:rsidRDefault="00386218" w:rsidP="00760F06">
      <w:pPr>
        <w:pStyle w:val="Standard"/>
        <w:widowControl w:val="0"/>
        <w:shd w:val="clear" w:color="auto" w:fill="FFFFFF"/>
        <w:snapToGrid w:val="0"/>
        <w:spacing w:before="120"/>
        <w:ind w:firstLine="567"/>
        <w:jc w:val="both"/>
        <w:rPr>
          <w:i/>
          <w:sz w:val="28"/>
          <w:szCs w:val="28"/>
          <w:lang w:val="vi-VN"/>
        </w:rPr>
      </w:pPr>
      <w:r w:rsidRPr="00FD2415">
        <w:rPr>
          <w:i/>
          <w:sz w:val="28"/>
          <w:szCs w:val="28"/>
        </w:rPr>
        <w:t xml:space="preserve">Ý kiến </w:t>
      </w:r>
      <w:r w:rsidR="00675026" w:rsidRPr="00FD2415">
        <w:rPr>
          <w:i/>
          <w:sz w:val="28"/>
          <w:szCs w:val="28"/>
        </w:rPr>
        <w:t>tiếp thu, giải trình</w:t>
      </w:r>
      <w:r w:rsidR="005E3ACE" w:rsidRPr="00FD2415">
        <w:rPr>
          <w:i/>
          <w:sz w:val="28"/>
          <w:szCs w:val="28"/>
          <w:lang w:val="vi-VN"/>
        </w:rPr>
        <w:t>:</w:t>
      </w:r>
    </w:p>
    <w:p w14:paraId="236CE926" w14:textId="77777777" w:rsidR="00386218" w:rsidRPr="00FD2415" w:rsidRDefault="005E3ACE" w:rsidP="00760F06">
      <w:pPr>
        <w:pStyle w:val="Standard"/>
        <w:widowControl w:val="0"/>
        <w:shd w:val="clear" w:color="auto" w:fill="FFFFFF"/>
        <w:snapToGrid w:val="0"/>
        <w:spacing w:before="120"/>
        <w:ind w:firstLine="567"/>
        <w:jc w:val="both"/>
        <w:rPr>
          <w:sz w:val="28"/>
          <w:szCs w:val="28"/>
        </w:rPr>
      </w:pPr>
      <w:r w:rsidRPr="00FD2415">
        <w:rPr>
          <w:sz w:val="28"/>
          <w:szCs w:val="28"/>
          <w:lang w:val="vi-VN"/>
        </w:rPr>
        <w:t xml:space="preserve">- </w:t>
      </w:r>
      <w:r w:rsidR="00386218" w:rsidRPr="00FD2415">
        <w:rPr>
          <w:sz w:val="28"/>
          <w:szCs w:val="28"/>
        </w:rPr>
        <w:t>Cơ quan chủ trì soạn thảo nhận thấy, quy định về thời 36 tháng tuổi đã thể hiện chính sách nhân đạo đối với người mẹ và bảo đảm sự chăm sóc thiết yếu đối với trẻ trong giai đoạn đầu đời, vừa bảo đảm yêu cầu xử lý nghiêm đối với tội phạm đặc biệt nghiêm trọng; việc tiếp tục nâng độ tuổi của con hoặc mở rộng diện không áp dụng, không thi hành án tử hình cần có căn cứ thực tiễn và tiêu chí rõ ràng, nếu quy định quá rộng sẽ làm hạn chế đáng kể phạm vi áp dụng hình phạt này. Mặt khác, dự thảo Bộ luật đang sửa đổi theo hướng, thể hiện chính sách nhân đạo theo hướng tiếp tục thu hẹp hình phạt tử hình đối với 06 tội danh và chỉ giữ lại với 04 tội danh, đối với một số tội phạm đặc biệt nghiêm trọng có tính chất, mức độ nguy hiểm đặc biệt lớn.</w:t>
      </w:r>
    </w:p>
    <w:p w14:paraId="24390F01" w14:textId="77777777" w:rsidR="00386218" w:rsidRPr="00FD2415" w:rsidRDefault="00386218" w:rsidP="00760F06">
      <w:pPr>
        <w:pStyle w:val="Standard"/>
        <w:widowControl w:val="0"/>
        <w:shd w:val="clear" w:color="auto" w:fill="FFFFFF"/>
        <w:snapToGrid w:val="0"/>
        <w:spacing w:before="120"/>
        <w:ind w:firstLine="567"/>
        <w:jc w:val="both"/>
        <w:rPr>
          <w:sz w:val="28"/>
          <w:szCs w:val="28"/>
        </w:rPr>
      </w:pPr>
      <w:r w:rsidRPr="00FD2415">
        <w:rPr>
          <w:rStyle w:val="Strong"/>
          <w:b w:val="0"/>
          <w:sz w:val="28"/>
          <w:szCs w:val="28"/>
        </w:rPr>
        <w:t>- Về ý kiến nâng định lượng hậu quả, giảm các tình tiết định khung tại các tội còn quy định hình phạt tử hình</w:t>
      </w:r>
      <w:r w:rsidRPr="00FD2415">
        <w:rPr>
          <w:b/>
          <w:sz w:val="28"/>
          <w:szCs w:val="28"/>
        </w:rPr>
        <w:t>.</w:t>
      </w:r>
      <w:r w:rsidRPr="00FD2415">
        <w:rPr>
          <w:sz w:val="28"/>
          <w:szCs w:val="28"/>
        </w:rPr>
        <w:t xml:space="preserve"> Cơ quan chủ trì soạn thảo cho rằng, việc xác định khung hình phạt tử hình phải căn cứ vào tính chất, mức độ nguy hiểm và </w:t>
      </w:r>
      <w:r w:rsidRPr="00FD2415">
        <w:rPr>
          <w:sz w:val="28"/>
          <w:szCs w:val="28"/>
        </w:rPr>
        <w:lastRenderedPageBreak/>
        <w:t xml:space="preserve">đặc thù của từng loại tội phạm, không chỉ dựa vào giá trị định lượng của hậu quả; một số tình tiết định khung phản ánh phương thức, tính chất, mức độ đặc biệt nguy hiểm của hành vi nên vẫn cần được duy trì để bảo đảm phân hóa </w:t>
      </w:r>
      <w:r w:rsidR="00C667EB" w:rsidRPr="00FD2415">
        <w:rPr>
          <w:sz w:val="28"/>
          <w:szCs w:val="28"/>
        </w:rPr>
        <w:t>TNHS</w:t>
      </w:r>
      <w:r w:rsidRPr="00FD2415">
        <w:rPr>
          <w:sz w:val="28"/>
          <w:szCs w:val="28"/>
        </w:rPr>
        <w:t xml:space="preserve">. Việc tiếp tục thu hẹp hình phạt tử hình cần được xem xét cụ thể đối với từng tội danh trên cơ sở yêu cầu đấu tranh phòng, chống tội phạm và chính sách hình sự trong từng giai đoạn, thay vì đặt thêm các trường hợp loại trừ chung tại Điều 40. </w:t>
      </w:r>
    </w:p>
    <w:p w14:paraId="3C0155AE" w14:textId="77777777" w:rsidR="00386218" w:rsidRPr="00FD2415" w:rsidRDefault="00386218" w:rsidP="00760F06">
      <w:pPr>
        <w:shd w:val="clear" w:color="auto" w:fill="FFFFFF"/>
        <w:snapToGrid w:val="0"/>
        <w:spacing w:before="120"/>
        <w:ind w:firstLine="567"/>
        <w:jc w:val="both"/>
        <w:rPr>
          <w:sz w:val="28"/>
          <w:szCs w:val="28"/>
        </w:rPr>
      </w:pPr>
      <w:r w:rsidRPr="00FD2415">
        <w:rPr>
          <w:b/>
          <w:bCs/>
          <w:sz w:val="28"/>
          <w:szCs w:val="28"/>
        </w:rPr>
        <w:t>5.22.Về biện pháp tư pháp (Điều 46 và Điều</w:t>
      </w:r>
      <w:r w:rsidRPr="00FD2415">
        <w:rPr>
          <w:b/>
          <w:bCs/>
          <w:sz w:val="28"/>
          <w:szCs w:val="28"/>
          <w:lang w:val="vi-VN"/>
        </w:rPr>
        <w:t xml:space="preserve"> </w:t>
      </w:r>
      <w:r w:rsidRPr="00FD2415">
        <w:rPr>
          <w:b/>
          <w:bCs/>
          <w:sz w:val="28"/>
          <w:szCs w:val="28"/>
        </w:rPr>
        <w:t xml:space="preserve">47) </w:t>
      </w:r>
    </w:p>
    <w:p w14:paraId="1A40D685" w14:textId="77777777" w:rsidR="00386218" w:rsidRPr="00FD2415" w:rsidRDefault="00F73570" w:rsidP="00760F06">
      <w:pPr>
        <w:shd w:val="clear" w:color="auto" w:fill="FFFFFF"/>
        <w:snapToGrid w:val="0"/>
        <w:spacing w:before="120"/>
        <w:ind w:firstLine="567"/>
        <w:jc w:val="both"/>
        <w:rPr>
          <w:sz w:val="28"/>
          <w:szCs w:val="28"/>
        </w:rPr>
      </w:pPr>
      <w:r w:rsidRPr="00FD2415">
        <w:rPr>
          <w:b/>
          <w:i/>
          <w:sz w:val="28"/>
          <w:szCs w:val="28"/>
          <w:shd w:val="clear" w:color="auto" w:fill="FFFFFF"/>
        </w:rPr>
        <w:t xml:space="preserve">Ý kiến </w:t>
      </w:r>
      <w:r w:rsidR="00386218" w:rsidRPr="00FD2415">
        <w:rPr>
          <w:b/>
          <w:i/>
          <w:sz w:val="28"/>
          <w:szCs w:val="28"/>
          <w:lang w:val="es-ES"/>
        </w:rPr>
        <w:t xml:space="preserve">của Ủy ban Thường vụ Quốc hội: </w:t>
      </w:r>
      <w:r w:rsidR="00386218" w:rsidRPr="00FD2415">
        <w:rPr>
          <w:sz w:val="28"/>
          <w:szCs w:val="28"/>
        </w:rPr>
        <w:t xml:space="preserve">Đa số ý kiến tán thành với đề nghị của Chính phủ về định hướng sửa đổi nói trên, nhằm giải quyết vướng mắc trong thực tiễn đấu tranh, xử lý tội phạm, đặc biệt là tội phạm hoạt động trên không gian mạng, sử dụng công nghệ cao để hoạt động phạm tội. </w:t>
      </w:r>
    </w:p>
    <w:p w14:paraId="44726BC8" w14:textId="77777777" w:rsidR="00386218" w:rsidRPr="00FD2415" w:rsidRDefault="00F73570" w:rsidP="00760F06">
      <w:pPr>
        <w:pStyle w:val="Standard"/>
        <w:widowControl w:val="0"/>
        <w:shd w:val="clear" w:color="auto" w:fill="FFFFFF"/>
        <w:snapToGrid w:val="0"/>
        <w:spacing w:before="120"/>
        <w:ind w:firstLine="567"/>
        <w:jc w:val="both"/>
        <w:rPr>
          <w:bCs/>
          <w:sz w:val="28"/>
          <w:szCs w:val="28"/>
          <w:shd w:val="clear" w:color="auto" w:fill="FFFFFF"/>
        </w:rPr>
      </w:pPr>
      <w:r w:rsidRPr="00FD2415">
        <w:rPr>
          <w:b/>
          <w:i/>
          <w:sz w:val="28"/>
          <w:szCs w:val="28"/>
          <w:shd w:val="clear" w:color="auto" w:fill="FFFFFF"/>
        </w:rPr>
        <w:t xml:space="preserve">Ý kiến </w:t>
      </w:r>
      <w:r w:rsidR="00386218" w:rsidRPr="00FD2415">
        <w:rPr>
          <w:b/>
          <w:i/>
          <w:sz w:val="28"/>
          <w:szCs w:val="28"/>
          <w:lang w:val="es-ES"/>
        </w:rPr>
        <w:t xml:space="preserve">của Ủy ban Thường vụ Quốc hội: </w:t>
      </w:r>
      <w:r w:rsidR="00386218" w:rsidRPr="00FD2415">
        <w:rPr>
          <w:sz w:val="28"/>
          <w:szCs w:val="28"/>
        </w:rPr>
        <w:t xml:space="preserve">một số ý kiến cho rằng, trong kỷ nguyên số, công nghệ thông tin đã trở thành hạ tầng của nền kinh tế và đời sống hiện đại. Tốc độ đổi mới tăng vọt của trí tuệ nhân tạo (AI), điện toán đám mây (Cloud), dữ liệu lớn (Big Data) và Internet vạn vật (IoT),… tạo ra các hoạt động và sản phẩm công nghệ biến đổi liên tục. Từ thực tế đó, nếu BLHS quy định “cứng” biện pháp xử lý và </w:t>
      </w:r>
      <w:r w:rsidR="00386218" w:rsidRPr="00FD2415">
        <w:rPr>
          <w:bCs/>
          <w:iCs/>
          <w:sz w:val="28"/>
          <w:szCs w:val="28"/>
        </w:rPr>
        <w:t>các hoạt động, sản phẩm, công cụ, phương tiện</w:t>
      </w:r>
      <w:r w:rsidR="00386218" w:rsidRPr="00FD2415">
        <w:rPr>
          <w:sz w:val="28"/>
          <w:szCs w:val="28"/>
        </w:rPr>
        <w:t xml:space="preserve"> phát sinh do tội phạm mạng, tội phạm sử dụng công nghệ cao thì sẽ khó đáp ứng yêu cầu xử lý tội phạm ở các lĩnh vực này khi công nghệ phát triển không ngừng, thay đổi thường xuyên. Vì vậy, ý kiến này đề nghị BLHS chỉ quy định về nguyên tắc xử lý, không</w:t>
      </w:r>
      <w:r w:rsidR="00386218" w:rsidRPr="00FD2415">
        <w:rPr>
          <w:sz w:val="28"/>
          <w:szCs w:val="28"/>
          <w:lang w:val="vi-VN"/>
        </w:rPr>
        <w:t xml:space="preserve"> nên </w:t>
      </w:r>
      <w:r w:rsidR="00386218" w:rsidRPr="00FD2415">
        <w:rPr>
          <w:sz w:val="28"/>
          <w:szCs w:val="28"/>
        </w:rPr>
        <w:t xml:space="preserve">liệt kê cụ thể biện pháp xử lý đối với </w:t>
      </w:r>
      <w:r w:rsidR="00386218" w:rsidRPr="00FD2415">
        <w:rPr>
          <w:sz w:val="28"/>
          <w:szCs w:val="28"/>
          <w:lang w:val="vi-VN"/>
        </w:rPr>
        <w:t>các</w:t>
      </w:r>
      <w:r w:rsidR="00386218" w:rsidRPr="00FD2415">
        <w:rPr>
          <w:b/>
          <w:bCs/>
          <w:i/>
          <w:iCs/>
          <w:sz w:val="28"/>
          <w:szCs w:val="28"/>
        </w:rPr>
        <w:t xml:space="preserve"> </w:t>
      </w:r>
      <w:r w:rsidR="00386218" w:rsidRPr="00FD2415">
        <w:rPr>
          <w:bCs/>
          <w:iCs/>
          <w:sz w:val="28"/>
          <w:szCs w:val="28"/>
        </w:rPr>
        <w:t xml:space="preserve">hoạt động, </w:t>
      </w:r>
      <w:r w:rsidR="00386218" w:rsidRPr="00FD2415">
        <w:rPr>
          <w:bCs/>
          <w:iCs/>
          <w:sz w:val="28"/>
          <w:szCs w:val="28"/>
          <w:lang w:val="vi-VN"/>
        </w:rPr>
        <w:t>sản phẩm</w:t>
      </w:r>
      <w:r w:rsidR="00386218" w:rsidRPr="00FD2415">
        <w:rPr>
          <w:bCs/>
          <w:iCs/>
          <w:sz w:val="28"/>
          <w:szCs w:val="28"/>
        </w:rPr>
        <w:t xml:space="preserve">, công cụ, phương tiện </w:t>
      </w:r>
      <w:r w:rsidR="00386218" w:rsidRPr="00FD2415">
        <w:rPr>
          <w:bCs/>
          <w:iCs/>
          <w:sz w:val="28"/>
          <w:szCs w:val="28"/>
          <w:lang w:val="vi-VN"/>
        </w:rPr>
        <w:t>công nghệ thông tin</w:t>
      </w:r>
      <w:r w:rsidR="00386218" w:rsidRPr="00FD2415">
        <w:rPr>
          <w:sz w:val="28"/>
          <w:szCs w:val="28"/>
        </w:rPr>
        <w:t xml:space="preserve">. Có ý kiến đề nghị giao cơ quan có thẩm quyền (ví dụ: Hội đồng Thẩm phán Tòa án nhân dân tối cao) quy định cụ thể các biện pháp tư pháp đối với lĩnh vực </w:t>
      </w:r>
      <w:r w:rsidR="00386218" w:rsidRPr="00FD2415">
        <w:rPr>
          <w:sz w:val="28"/>
          <w:szCs w:val="28"/>
          <w:lang w:val="vi-VN"/>
        </w:rPr>
        <w:t>công nghệ thông tin</w:t>
      </w:r>
      <w:r w:rsidR="00386218" w:rsidRPr="00FD2415">
        <w:rPr>
          <w:sz w:val="28"/>
          <w:szCs w:val="28"/>
        </w:rPr>
        <w:t>.</w:t>
      </w:r>
    </w:p>
    <w:p w14:paraId="749DABB9" w14:textId="77777777" w:rsidR="00386218" w:rsidRPr="00FD2415" w:rsidRDefault="00386218" w:rsidP="00760F06">
      <w:pPr>
        <w:pStyle w:val="Standard"/>
        <w:widowControl w:val="0"/>
        <w:shd w:val="clear" w:color="auto" w:fill="FFFFFF"/>
        <w:snapToGrid w:val="0"/>
        <w:spacing w:before="120"/>
        <w:ind w:firstLine="567"/>
        <w:jc w:val="both"/>
        <w:rPr>
          <w:i/>
          <w:spacing w:val="-4"/>
          <w:sz w:val="28"/>
          <w:szCs w:val="28"/>
        </w:rPr>
      </w:pPr>
      <w:r w:rsidRPr="00FD2415">
        <w:rPr>
          <w:i/>
          <w:spacing w:val="-4"/>
          <w:sz w:val="28"/>
          <w:szCs w:val="28"/>
        </w:rPr>
        <w:t xml:space="preserve">Ý kiến </w:t>
      </w:r>
      <w:r w:rsidR="00675026" w:rsidRPr="00FD2415">
        <w:rPr>
          <w:i/>
          <w:spacing w:val="-4"/>
          <w:sz w:val="28"/>
          <w:szCs w:val="28"/>
        </w:rPr>
        <w:t>tiếp thu, giải trình</w:t>
      </w:r>
      <w:r w:rsidR="006318D1" w:rsidRPr="00FD2415">
        <w:rPr>
          <w:i/>
          <w:spacing w:val="-4"/>
          <w:sz w:val="28"/>
          <w:szCs w:val="28"/>
        </w:rPr>
        <w:t xml:space="preserve">: </w:t>
      </w:r>
      <w:r w:rsidRPr="00FD2415">
        <w:rPr>
          <w:spacing w:val="-4"/>
          <w:sz w:val="28"/>
          <w:szCs w:val="28"/>
        </w:rPr>
        <w:t xml:space="preserve">Về vấn đề này, cơ quan chủ trì soạn thảo nhận thấy, biện pháp tư pháp tuy không phải là hình phạt nhưng là biện pháp cưỡng chế hình sự, được áp dụng trên cơ sở có hành vi phạm tội hoặc hành vi nguy hiểm cho xã hội thuộc trường hợp do </w:t>
      </w:r>
      <w:r w:rsidR="00521603" w:rsidRPr="00FD2415">
        <w:rPr>
          <w:spacing w:val="-4"/>
          <w:sz w:val="28"/>
          <w:szCs w:val="28"/>
        </w:rPr>
        <w:t>BLHS</w:t>
      </w:r>
      <w:r w:rsidRPr="00FD2415">
        <w:rPr>
          <w:spacing w:val="-4"/>
          <w:sz w:val="28"/>
          <w:szCs w:val="28"/>
        </w:rPr>
        <w:t xml:space="preserve"> quy định, nhằm tịch thu công cụ, phương tiện và tài sản liên quan đến tội phạm; khôi phục quyền, lợi ích hợp pháp bị xâm hại; khắc phục, ngăn chặn hậu quả…, các biện pháp này trực tiếp tác động đến quyền sở hữu, quyền nhân thân, quyền tự do và hoạt động của cá nhân, pháp nhân và giải quyết các hậu quả pháp lý mà phát sinh từ hành vi phạm tội. Do đó, cơ quan chủ trì soạn thảo đề nghị giữ nguyên như quy định dự thảo BLHS.</w:t>
      </w:r>
    </w:p>
    <w:p w14:paraId="5FD1D0C4" w14:textId="77777777" w:rsidR="00386218" w:rsidRPr="00FD2415" w:rsidRDefault="00386218" w:rsidP="00760F06">
      <w:pPr>
        <w:pStyle w:val="Standard"/>
        <w:widowControl w:val="0"/>
        <w:shd w:val="clear" w:color="auto" w:fill="FFFFFF"/>
        <w:snapToGrid w:val="0"/>
        <w:spacing w:before="120"/>
        <w:ind w:firstLine="567"/>
        <w:jc w:val="both"/>
        <w:rPr>
          <w:sz w:val="28"/>
          <w:szCs w:val="28"/>
        </w:rPr>
      </w:pPr>
      <w:r w:rsidRPr="00FD2415">
        <w:rPr>
          <w:b/>
          <w:bCs/>
          <w:iCs/>
          <w:spacing w:val="-4"/>
          <w:sz w:val="28"/>
          <w:szCs w:val="28"/>
        </w:rPr>
        <w:t>5.23. Về Bắt buộc chữa bệnh (Điều 49)</w:t>
      </w:r>
    </w:p>
    <w:p w14:paraId="0F42D316" w14:textId="77777777" w:rsidR="00386218" w:rsidRPr="00FD2415" w:rsidRDefault="00386218" w:rsidP="00760F06">
      <w:pPr>
        <w:pStyle w:val="NormalWeb"/>
        <w:shd w:val="clear" w:color="auto" w:fill="FFFFFF"/>
        <w:spacing w:before="120" w:beforeAutospacing="0" w:afterAutospacing="0"/>
        <w:ind w:firstLine="567"/>
        <w:jc w:val="both"/>
        <w:rPr>
          <w:sz w:val="28"/>
          <w:szCs w:val="28"/>
        </w:rPr>
      </w:pPr>
      <w:r w:rsidRPr="00FD2415">
        <w:rPr>
          <w:b/>
          <w:i/>
          <w:sz w:val="28"/>
          <w:szCs w:val="28"/>
          <w:lang w:val="es-ES"/>
        </w:rPr>
        <w:t>Ý kiến của Ủy ban Thường vụ Quốc hội và</w:t>
      </w:r>
      <w:r w:rsidRPr="00FD2415">
        <w:rPr>
          <w:b/>
          <w:i/>
          <w:sz w:val="28"/>
          <w:szCs w:val="28"/>
        </w:rPr>
        <w:t xml:space="preserve"> ý kiến </w:t>
      </w:r>
      <w:r w:rsidR="003B618E" w:rsidRPr="00FD2415">
        <w:rPr>
          <w:b/>
          <w:i/>
          <w:sz w:val="28"/>
          <w:szCs w:val="28"/>
        </w:rPr>
        <w:t>ĐBQH</w:t>
      </w:r>
      <w:r w:rsidRPr="00FD2415">
        <w:rPr>
          <w:b/>
          <w:i/>
          <w:sz w:val="28"/>
          <w:szCs w:val="28"/>
        </w:rPr>
        <w:t>:</w:t>
      </w:r>
      <w:r w:rsidRPr="00FD2415">
        <w:rPr>
          <w:sz w:val="28"/>
          <w:szCs w:val="28"/>
        </w:rPr>
        <w:t xml:space="preserve"> Một số ý kiến tán thành với Điều 49 dự thảo Bộ luật. Việc quy định rõ thời gian bắt buộc chữa bệnh chỉ được trừ vào thời hạn chấp hành hình phạt tù đối với người “</w:t>
      </w:r>
      <w:r w:rsidRPr="00FD2415">
        <w:rPr>
          <w:i/>
          <w:iCs/>
          <w:sz w:val="28"/>
          <w:szCs w:val="28"/>
        </w:rPr>
        <w:t>đang chấp hành án phạt tù</w:t>
      </w:r>
      <w:r w:rsidRPr="00FD2415">
        <w:rPr>
          <w:sz w:val="28"/>
          <w:szCs w:val="28"/>
        </w:rPr>
        <w:t xml:space="preserve">” nhằm khắc phục cách hiểu và áp dụng khác nhau hiện nay, bảo đảm áp dụng thống nhất pháp luật </w:t>
      </w:r>
      <w:r w:rsidRPr="00FD2415">
        <w:rPr>
          <w:i/>
          <w:iCs/>
          <w:sz w:val="28"/>
          <w:szCs w:val="28"/>
        </w:rPr>
        <w:t>(01 ý kiến).</w:t>
      </w:r>
    </w:p>
    <w:p w14:paraId="11A8AB57" w14:textId="77777777" w:rsidR="00386218" w:rsidRPr="00FD2415" w:rsidRDefault="00386218" w:rsidP="00760F06">
      <w:pPr>
        <w:pStyle w:val="NormalWeb"/>
        <w:shd w:val="clear" w:color="auto" w:fill="FFFFFF"/>
        <w:spacing w:before="120" w:beforeAutospacing="0" w:afterAutospacing="0"/>
        <w:ind w:firstLine="567"/>
        <w:jc w:val="both"/>
        <w:rPr>
          <w:sz w:val="28"/>
          <w:szCs w:val="28"/>
        </w:rPr>
      </w:pPr>
      <w:r w:rsidRPr="00FD2415">
        <w:rPr>
          <w:b/>
          <w:i/>
          <w:sz w:val="28"/>
          <w:szCs w:val="28"/>
          <w:lang w:val="es-ES"/>
        </w:rPr>
        <w:t xml:space="preserve">Ý kiến của Ủy ban Thường vụ Quốc hội: </w:t>
      </w:r>
      <w:r w:rsidRPr="00FD2415">
        <w:rPr>
          <w:sz w:val="28"/>
          <w:szCs w:val="28"/>
          <w:lang w:val="es-ES"/>
        </w:rPr>
        <w:t xml:space="preserve">Đa số ý kiến đề nghị quy định theo hướng </w:t>
      </w:r>
      <w:r w:rsidRPr="00FD2415">
        <w:rPr>
          <w:i/>
          <w:sz w:val="28"/>
          <w:szCs w:val="28"/>
        </w:rPr>
        <w:t>thời gian bắt buộc chữa bệnh</w:t>
      </w:r>
      <w:r w:rsidRPr="00FD2415">
        <w:rPr>
          <w:sz w:val="28"/>
          <w:szCs w:val="28"/>
          <w:lang w:val="es-ES"/>
        </w:rPr>
        <w:t xml:space="preserve"> cần được trừ ở tất cả các giai đoạn của </w:t>
      </w:r>
      <w:r w:rsidRPr="00FD2415">
        <w:rPr>
          <w:sz w:val="28"/>
          <w:szCs w:val="28"/>
          <w:lang w:val="es-ES"/>
        </w:rPr>
        <w:lastRenderedPageBreak/>
        <w:t xml:space="preserve">quá trình tố tụng với các lý do: (i) Phù hợp với thực tiễn thi hành các quy định trong Nghị quyết của Hội đồng Thẩm phán Tòa án nhân dân tối cao và Hướng dẫn của </w:t>
      </w:r>
      <w:r w:rsidRPr="00FD2415">
        <w:rPr>
          <w:sz w:val="28"/>
          <w:szCs w:val="28"/>
        </w:rPr>
        <w:t>Hội đồng tư vấn đặc xá hướng dẫn về việc triển khai thi hành Quyết định của Chủ tịch nước về đặc xá</w:t>
      </w:r>
      <w:r w:rsidRPr="00FD2415">
        <w:rPr>
          <w:sz w:val="28"/>
          <w:szCs w:val="28"/>
          <w:lang w:val="es-ES"/>
        </w:rPr>
        <w:t xml:space="preserve"> trong thời gian qua</w:t>
      </w:r>
      <w:r w:rsidRPr="00FD2415">
        <w:rPr>
          <w:sz w:val="28"/>
          <w:szCs w:val="28"/>
        </w:rPr>
        <w:t xml:space="preserve">; (ii) Khi bị áp dụng biện pháp </w:t>
      </w:r>
      <w:r w:rsidRPr="00FD2415">
        <w:rPr>
          <w:bCs/>
          <w:sz w:val="28"/>
          <w:szCs w:val="28"/>
        </w:rPr>
        <w:t>bắt buộc chữa bệnh</w:t>
      </w:r>
      <w:r w:rsidRPr="00FD2415">
        <w:rPr>
          <w:sz w:val="28"/>
          <w:szCs w:val="28"/>
        </w:rPr>
        <w:t xml:space="preserve"> thì người bị bắt buộc chữa bệnh bị hạn chế một số quyền và chịu sự kiểm soát bởi cơ quan có thẩm quyền, nếu trốn phải bị truy tìm; (iii) Giải quyết được những khó khăn, vướng mắc phát sinh trong thực tiễn; (iv) Xét về tính nhân đạo, trường hợp có cách hiểu khác nhau về một quy định của pháp luật hình sự thì thông thường cách hiểu nào có lợi hơn cho bị can, bị cáo sẽ được áp dụng.</w:t>
      </w:r>
    </w:p>
    <w:p w14:paraId="0EC1F2DD" w14:textId="77777777" w:rsidR="00386218" w:rsidRPr="00FD2415" w:rsidRDefault="00386218" w:rsidP="00760F06">
      <w:pPr>
        <w:pStyle w:val="Standard"/>
        <w:widowControl w:val="0"/>
        <w:shd w:val="clear" w:color="auto" w:fill="FFFFFF"/>
        <w:snapToGrid w:val="0"/>
        <w:spacing w:before="120"/>
        <w:ind w:firstLine="567"/>
        <w:jc w:val="both"/>
        <w:rPr>
          <w:i/>
          <w:sz w:val="28"/>
          <w:szCs w:val="28"/>
        </w:rPr>
      </w:pPr>
      <w:r w:rsidRPr="00FD2415">
        <w:rPr>
          <w:i/>
          <w:sz w:val="28"/>
          <w:szCs w:val="28"/>
        </w:rPr>
        <w:t xml:space="preserve">Ý kiến </w:t>
      </w:r>
      <w:r w:rsidR="00675026" w:rsidRPr="00FD2415">
        <w:rPr>
          <w:i/>
          <w:sz w:val="28"/>
          <w:szCs w:val="28"/>
        </w:rPr>
        <w:t>tiếp thu, giải trình</w:t>
      </w:r>
      <w:r w:rsidR="006318D1" w:rsidRPr="00FD2415">
        <w:rPr>
          <w:i/>
          <w:sz w:val="28"/>
          <w:szCs w:val="28"/>
        </w:rPr>
        <w:t xml:space="preserve">: </w:t>
      </w:r>
      <w:r w:rsidRPr="00FD2415">
        <w:rPr>
          <w:bCs/>
          <w:spacing w:val="-2"/>
          <w:sz w:val="28"/>
          <w:szCs w:val="28"/>
        </w:rPr>
        <w:t xml:space="preserve">BLHS hiện hành thiết kế quy định về </w:t>
      </w:r>
      <w:r w:rsidRPr="00FD2415">
        <w:rPr>
          <w:spacing w:val="-2"/>
          <w:sz w:val="28"/>
          <w:szCs w:val="28"/>
          <w:lang w:val="vi-VN"/>
        </w:rPr>
        <w:t>“</w:t>
      </w:r>
      <w:r w:rsidRPr="00FD2415">
        <w:rPr>
          <w:i/>
          <w:spacing w:val="-2"/>
          <w:sz w:val="28"/>
          <w:szCs w:val="28"/>
          <w:lang w:val="en"/>
        </w:rPr>
        <w:t>Thời gian bắt buộc chữa bệnh trong trường hợp này được trừ vào thời hạn chấp hành hình phạt tù</w:t>
      </w:r>
      <w:r w:rsidRPr="00FD2415">
        <w:rPr>
          <w:i/>
          <w:spacing w:val="-2"/>
          <w:sz w:val="28"/>
          <w:szCs w:val="28"/>
          <w:lang w:val="vi-VN"/>
        </w:rPr>
        <w:t>”</w:t>
      </w:r>
      <w:r w:rsidRPr="00FD2415">
        <w:rPr>
          <w:spacing w:val="-2"/>
          <w:sz w:val="28"/>
          <w:szCs w:val="28"/>
        </w:rPr>
        <w:t xml:space="preserve"> tại đoạn riêng khoản 3 áp dụng đối với chủ thể là người chấp hành hình phạt tù. Dự thảo BLHS sửa đổi theo hướng chỉnh lý đưa đoạn riêng vào cuối khoản 3 để bảo đảm kỹ thuật lập pháp, tránh cách hiểu đoạn này được áp dụng cho cả điều luật. Đối với ý kiến, </w:t>
      </w:r>
      <w:r w:rsidRPr="00FD2415">
        <w:rPr>
          <w:spacing w:val="-2"/>
          <w:sz w:val="28"/>
          <w:szCs w:val="28"/>
          <w:lang w:val="es-ES"/>
        </w:rPr>
        <w:t xml:space="preserve">đề nghị quy định theo hướng </w:t>
      </w:r>
      <w:r w:rsidRPr="00FD2415">
        <w:rPr>
          <w:i/>
          <w:spacing w:val="-2"/>
          <w:sz w:val="28"/>
          <w:szCs w:val="28"/>
        </w:rPr>
        <w:t>thời gian bắt buộc chữa bệnh</w:t>
      </w:r>
      <w:r w:rsidRPr="00FD2415">
        <w:rPr>
          <w:spacing w:val="-2"/>
          <w:sz w:val="28"/>
          <w:szCs w:val="28"/>
          <w:lang w:val="es-ES"/>
        </w:rPr>
        <w:t xml:space="preserve"> phải được trừ ở tất cả các giai đoạn của quá trình tố tụng, cơ quan chủ trì soạn thảo nhận thấy, </w:t>
      </w:r>
      <w:r w:rsidRPr="00FD2415">
        <w:rPr>
          <w:sz w:val="28"/>
          <w:szCs w:val="28"/>
        </w:rPr>
        <w:t>biện pháp bắt buộc chữa bệnh là biện pháp tư pháp nhằm điều trị cho người mất khả năng nhận thức hoặc điều khiển hành vi, không phải là hình phạt và cũng không đồng nhất với tạm giữ, tạm giam. Ở giai đoạn trước khi có bản án có hiệu lực, chưa xác định người đó có phải chấp hành hình phạt tù hay không, nên chưa có cơ sở để tính thời gian chữa bệnh vào thời hạn chấp hành hình phạt. Chỉ trong trường hợp người đang chấp hành hình phạt tù phải bắt buộc chữa bệnh thì thời gian này mới trực tiếp làm gián đoạn việc chấp hành án và cần được trừ vào thời hạn tù còn lại. Do vậy, cơ quan chủ trì soạn thảo đề nghị giữ nguyên quy định dự thảo Bộ luật.</w:t>
      </w:r>
    </w:p>
    <w:p w14:paraId="418EBBFC" w14:textId="77777777" w:rsidR="00386218" w:rsidRPr="00FD2415" w:rsidRDefault="00386218" w:rsidP="00760F06">
      <w:pPr>
        <w:pStyle w:val="Standard"/>
        <w:widowControl w:val="0"/>
        <w:shd w:val="clear" w:color="auto" w:fill="FFFFFF"/>
        <w:snapToGrid w:val="0"/>
        <w:spacing w:before="120"/>
        <w:ind w:firstLine="567"/>
        <w:jc w:val="both"/>
        <w:rPr>
          <w:b/>
          <w:bCs/>
          <w:iCs/>
          <w:spacing w:val="-2"/>
          <w:sz w:val="28"/>
          <w:szCs w:val="28"/>
          <w:lang w:val="en"/>
        </w:rPr>
      </w:pPr>
      <w:r w:rsidRPr="00FD2415">
        <w:rPr>
          <w:b/>
          <w:bCs/>
          <w:iCs/>
          <w:spacing w:val="-2"/>
          <w:sz w:val="28"/>
          <w:szCs w:val="28"/>
          <w:lang w:val="en"/>
        </w:rPr>
        <w:t>5.24. Về căn cứ quyết định hình phạt (Điều 50)</w:t>
      </w:r>
    </w:p>
    <w:p w14:paraId="1BCE9920" w14:textId="77777777" w:rsidR="00386218" w:rsidRPr="00FD2415" w:rsidRDefault="00386218" w:rsidP="00760F06">
      <w:pPr>
        <w:pStyle w:val="Standard"/>
        <w:widowControl w:val="0"/>
        <w:shd w:val="clear" w:color="auto" w:fill="FFFFFF"/>
        <w:snapToGrid w:val="0"/>
        <w:spacing w:before="120"/>
        <w:ind w:firstLine="567"/>
        <w:jc w:val="both"/>
        <w:rPr>
          <w:i/>
          <w:iCs/>
          <w:spacing w:val="-2"/>
          <w:sz w:val="28"/>
          <w:szCs w:val="28"/>
        </w:rPr>
      </w:pPr>
      <w:r w:rsidRPr="00FD2415">
        <w:rPr>
          <w:b/>
          <w:i/>
          <w:sz w:val="28"/>
          <w:szCs w:val="28"/>
        </w:rPr>
        <w:t xml:space="preserve">Ý kiến </w:t>
      </w:r>
      <w:r w:rsidR="003B618E" w:rsidRPr="00FD2415">
        <w:rPr>
          <w:b/>
          <w:i/>
          <w:sz w:val="28"/>
          <w:szCs w:val="28"/>
        </w:rPr>
        <w:t>ĐBQH</w:t>
      </w:r>
      <w:r w:rsidRPr="00FD2415">
        <w:rPr>
          <w:b/>
          <w:i/>
          <w:sz w:val="28"/>
          <w:szCs w:val="28"/>
        </w:rPr>
        <w:t>:</w:t>
      </w:r>
      <w:r w:rsidRPr="00FD2415">
        <w:rPr>
          <w:sz w:val="28"/>
          <w:szCs w:val="28"/>
        </w:rPr>
        <w:t xml:space="preserve"> </w:t>
      </w:r>
      <w:r w:rsidRPr="00FD2415">
        <w:rPr>
          <w:spacing w:val="-2"/>
          <w:sz w:val="28"/>
          <w:szCs w:val="28"/>
        </w:rPr>
        <w:t>Có ý kiến đề nghị bổ sung nguyên tắc xử lý là “</w:t>
      </w:r>
      <w:r w:rsidRPr="00FD2415">
        <w:rPr>
          <w:i/>
          <w:iCs/>
          <w:spacing w:val="-2"/>
          <w:sz w:val="28"/>
          <w:szCs w:val="28"/>
        </w:rPr>
        <w:t>người phạm tội tự nguyện nhận tội, khắc phục hậu quả, bồi thường thiệt hại, chấp nhận hình phạt</w:t>
      </w:r>
      <w:r w:rsidRPr="00FD2415">
        <w:rPr>
          <w:spacing w:val="-2"/>
          <w:sz w:val="28"/>
          <w:szCs w:val="28"/>
        </w:rPr>
        <w:t xml:space="preserve">” làm quy định về căn cứ hình phạt </w:t>
      </w:r>
      <w:r w:rsidRPr="00FD2415">
        <w:rPr>
          <w:i/>
          <w:iCs/>
          <w:spacing w:val="-2"/>
          <w:sz w:val="28"/>
          <w:szCs w:val="28"/>
        </w:rPr>
        <w:t>(02 ý kiến).</w:t>
      </w:r>
    </w:p>
    <w:p w14:paraId="5FD52DA6" w14:textId="77777777" w:rsidR="00066DF8" w:rsidRPr="00FD2415" w:rsidRDefault="00386218" w:rsidP="00760F06">
      <w:pPr>
        <w:pStyle w:val="Standard"/>
        <w:widowControl w:val="0"/>
        <w:shd w:val="clear" w:color="auto" w:fill="FFFFFF"/>
        <w:snapToGrid w:val="0"/>
        <w:spacing w:before="120"/>
        <w:ind w:firstLine="567"/>
        <w:jc w:val="both"/>
        <w:rPr>
          <w:sz w:val="28"/>
          <w:szCs w:val="28"/>
        </w:rPr>
      </w:pPr>
      <w:r w:rsidRPr="00FD2415">
        <w:rPr>
          <w:i/>
          <w:sz w:val="28"/>
          <w:szCs w:val="28"/>
        </w:rPr>
        <w:t xml:space="preserve">Ý kiến </w:t>
      </w:r>
      <w:r w:rsidR="00675026" w:rsidRPr="00FD2415">
        <w:rPr>
          <w:i/>
          <w:sz w:val="28"/>
          <w:szCs w:val="28"/>
        </w:rPr>
        <w:t>tiếp thu, giải trình</w:t>
      </w:r>
      <w:r w:rsidR="006318D1" w:rsidRPr="00FD2415">
        <w:rPr>
          <w:i/>
          <w:sz w:val="28"/>
          <w:szCs w:val="28"/>
        </w:rPr>
        <w:t xml:space="preserve">: </w:t>
      </w:r>
      <w:r w:rsidRPr="00FD2415">
        <w:rPr>
          <w:sz w:val="28"/>
          <w:szCs w:val="28"/>
        </w:rPr>
        <w:t xml:space="preserve">Cơ quan chủ trì soạn thảo </w:t>
      </w:r>
      <w:r w:rsidR="005E3ACE" w:rsidRPr="00FD2415">
        <w:rPr>
          <w:sz w:val="28"/>
          <w:szCs w:val="28"/>
          <w:lang w:val="vi-VN"/>
        </w:rPr>
        <w:t xml:space="preserve">cho rằng, </w:t>
      </w:r>
      <w:r w:rsidRPr="00FD2415">
        <w:rPr>
          <w:sz w:val="28"/>
          <w:szCs w:val="28"/>
        </w:rPr>
        <w:t>Điều 50 quy định các căn cứ chung để Tòa án quyết định hình phạt, gồm quy định của Bộ luật</w:t>
      </w:r>
      <w:r w:rsidR="00066DF8" w:rsidRPr="00FD2415">
        <w:rPr>
          <w:sz w:val="28"/>
          <w:szCs w:val="28"/>
          <w:lang w:val="vi-VN"/>
        </w:rPr>
        <w:t xml:space="preserve"> và căn cứ vào</w:t>
      </w:r>
      <w:r w:rsidRPr="00FD2415">
        <w:rPr>
          <w:sz w:val="28"/>
          <w:szCs w:val="28"/>
        </w:rPr>
        <w:t xml:space="preserve"> tính chất, mức độ nguy hiểm của hà</w:t>
      </w:r>
      <w:r w:rsidR="00066DF8" w:rsidRPr="00FD2415">
        <w:rPr>
          <w:sz w:val="28"/>
          <w:szCs w:val="28"/>
        </w:rPr>
        <w:t xml:space="preserve">nh vi, nhân thân người phạm </w:t>
      </w:r>
      <w:r w:rsidR="00066DF8" w:rsidRPr="00FD2415">
        <w:rPr>
          <w:sz w:val="28"/>
          <w:szCs w:val="28"/>
          <w:lang w:val="vi-VN"/>
        </w:rPr>
        <w:t xml:space="preserve">tội, </w:t>
      </w:r>
      <w:r w:rsidRPr="00FD2415">
        <w:rPr>
          <w:sz w:val="28"/>
          <w:szCs w:val="28"/>
        </w:rPr>
        <w:t xml:space="preserve">các tình tiết tăng nặng, giảm nhẹ </w:t>
      </w:r>
      <w:r w:rsidR="00C667EB" w:rsidRPr="00FD2415">
        <w:rPr>
          <w:sz w:val="28"/>
          <w:szCs w:val="28"/>
        </w:rPr>
        <w:t>TNHS</w:t>
      </w:r>
      <w:r w:rsidRPr="00FD2415">
        <w:rPr>
          <w:sz w:val="28"/>
          <w:szCs w:val="28"/>
        </w:rPr>
        <w:t xml:space="preserve">. Dự thảo Bộ luật đã quy định việc tự nguyện nhận tội trong nguyên tắc xử lý và tại Điều 54; việc tự nguyện sửa chữa, bồi thường thiệt hại, khắc phục hậu quả cũng đã được xác định là tình tiết giảm nhẹ </w:t>
      </w:r>
      <w:r w:rsidR="00C667EB" w:rsidRPr="00FD2415">
        <w:rPr>
          <w:sz w:val="28"/>
          <w:szCs w:val="28"/>
        </w:rPr>
        <w:t>TNHS</w:t>
      </w:r>
      <w:r w:rsidRPr="00FD2415">
        <w:rPr>
          <w:sz w:val="28"/>
          <w:szCs w:val="28"/>
        </w:rPr>
        <w:t xml:space="preserve">. Đối với nội dung </w:t>
      </w:r>
      <w:r w:rsidRPr="00FD2415">
        <w:rPr>
          <w:rStyle w:val="Strong"/>
          <w:b w:val="0"/>
          <w:sz w:val="28"/>
          <w:szCs w:val="28"/>
        </w:rPr>
        <w:t>“chấp nhận hình phạt”</w:t>
      </w:r>
      <w:r w:rsidRPr="00FD2415">
        <w:rPr>
          <w:sz w:val="28"/>
          <w:szCs w:val="28"/>
        </w:rPr>
        <w:t xml:space="preserve"> </w:t>
      </w:r>
      <w:r w:rsidR="005E3ACE" w:rsidRPr="00FD2415">
        <w:rPr>
          <w:sz w:val="28"/>
          <w:szCs w:val="28"/>
          <w:lang w:val="vi-VN"/>
        </w:rPr>
        <w:t>cơ quan chủ trì soạn thảo sẽ tiếp tục phối hợp với Viện kiểm sát nhân dân tối cao để đánh giá kỹ lưỡng quy định này, trước khi đưa vào dự thảo Bộ luật</w:t>
      </w:r>
      <w:r w:rsidRPr="00FD2415">
        <w:rPr>
          <w:sz w:val="28"/>
          <w:szCs w:val="28"/>
        </w:rPr>
        <w:t xml:space="preserve">. </w:t>
      </w:r>
    </w:p>
    <w:p w14:paraId="10452F05" w14:textId="77777777" w:rsidR="00386218" w:rsidRPr="00FD2415" w:rsidRDefault="00386218" w:rsidP="00760F06">
      <w:pPr>
        <w:pStyle w:val="Standard"/>
        <w:widowControl w:val="0"/>
        <w:shd w:val="clear" w:color="auto" w:fill="FFFFFF"/>
        <w:snapToGrid w:val="0"/>
        <w:spacing w:before="120"/>
        <w:ind w:firstLine="567"/>
        <w:jc w:val="both"/>
        <w:rPr>
          <w:i/>
          <w:iCs/>
          <w:sz w:val="28"/>
          <w:szCs w:val="28"/>
        </w:rPr>
      </w:pPr>
      <w:r w:rsidRPr="00FD2415">
        <w:rPr>
          <w:b/>
          <w:i/>
          <w:sz w:val="28"/>
          <w:szCs w:val="28"/>
        </w:rPr>
        <w:t xml:space="preserve">Ý kiến </w:t>
      </w:r>
      <w:r w:rsidR="003B618E" w:rsidRPr="00FD2415">
        <w:rPr>
          <w:b/>
          <w:i/>
          <w:sz w:val="28"/>
          <w:szCs w:val="28"/>
        </w:rPr>
        <w:t>ĐBQH</w:t>
      </w:r>
      <w:r w:rsidRPr="00FD2415">
        <w:rPr>
          <w:b/>
          <w:i/>
          <w:sz w:val="28"/>
          <w:szCs w:val="28"/>
        </w:rPr>
        <w:t>:</w:t>
      </w:r>
      <w:r w:rsidRPr="00FD2415">
        <w:rPr>
          <w:sz w:val="28"/>
          <w:szCs w:val="28"/>
        </w:rPr>
        <w:t xml:space="preserve"> Có ý kiến đề nghị xem xét phân hóa mức độ hình phạt của cá nhân trong trường hợp cá nhân hành động vì lợi ích cá nhân với cá nhân hành động theo chỉ đạo của pháp nhân khi PNTM phải chịu TNHS theo quy định tại khoản 3 Điều 75 của BLHS </w:t>
      </w:r>
      <w:r w:rsidRPr="00FD2415">
        <w:rPr>
          <w:i/>
          <w:iCs/>
          <w:sz w:val="28"/>
          <w:szCs w:val="28"/>
        </w:rPr>
        <w:t>(01 ý kiến).</w:t>
      </w:r>
    </w:p>
    <w:p w14:paraId="49299401" w14:textId="77777777" w:rsidR="00386218" w:rsidRPr="00FD2415" w:rsidRDefault="00386218" w:rsidP="00760F06">
      <w:pPr>
        <w:pStyle w:val="Standard"/>
        <w:widowControl w:val="0"/>
        <w:shd w:val="clear" w:color="auto" w:fill="FFFFFF"/>
        <w:snapToGrid w:val="0"/>
        <w:spacing w:before="120"/>
        <w:ind w:firstLine="567"/>
        <w:jc w:val="both"/>
        <w:rPr>
          <w:i/>
          <w:sz w:val="28"/>
          <w:szCs w:val="28"/>
        </w:rPr>
      </w:pPr>
      <w:r w:rsidRPr="00FD2415">
        <w:rPr>
          <w:i/>
          <w:sz w:val="28"/>
          <w:szCs w:val="28"/>
        </w:rPr>
        <w:lastRenderedPageBreak/>
        <w:t xml:space="preserve">Ý kiến </w:t>
      </w:r>
      <w:r w:rsidR="00675026" w:rsidRPr="00FD2415">
        <w:rPr>
          <w:i/>
          <w:sz w:val="28"/>
          <w:szCs w:val="28"/>
        </w:rPr>
        <w:t>tiếp thu, giải trình</w:t>
      </w:r>
      <w:r w:rsidR="006318D1" w:rsidRPr="00FD2415">
        <w:rPr>
          <w:i/>
          <w:sz w:val="28"/>
          <w:szCs w:val="28"/>
        </w:rPr>
        <w:t xml:space="preserve">: </w:t>
      </w:r>
      <w:r w:rsidRPr="00FD2415">
        <w:rPr>
          <w:sz w:val="28"/>
          <w:szCs w:val="28"/>
        </w:rPr>
        <w:t xml:space="preserve">Tiếp thu ý kiến, cơ quan chủ trì soạn thảo đã chỉnh lý quy định tại Điều 74 dự thảo Bộ luật theo hướng bổ sung quy định về việc xác định </w:t>
      </w:r>
      <w:r w:rsidR="00C667EB" w:rsidRPr="00FD2415">
        <w:rPr>
          <w:sz w:val="28"/>
          <w:szCs w:val="28"/>
        </w:rPr>
        <w:t>TNHS</w:t>
      </w:r>
      <w:r w:rsidRPr="00FD2415">
        <w:rPr>
          <w:sz w:val="28"/>
          <w:szCs w:val="28"/>
        </w:rPr>
        <w:t xml:space="preserve">, mức hình phạt của cá nhân khi thực hiện hành vi phạm tội với danh nghĩa pháp nhân. </w:t>
      </w:r>
    </w:p>
    <w:p w14:paraId="5B1FC540" w14:textId="77777777" w:rsidR="00386218" w:rsidRPr="00FD2415" w:rsidRDefault="00386218" w:rsidP="00760F06">
      <w:pPr>
        <w:spacing w:before="120"/>
        <w:ind w:firstLine="567"/>
        <w:jc w:val="both"/>
        <w:rPr>
          <w:sz w:val="28"/>
          <w:szCs w:val="28"/>
        </w:rPr>
      </w:pPr>
      <w:r w:rsidRPr="00FD2415">
        <w:rPr>
          <w:b/>
          <w:iCs/>
          <w:sz w:val="28"/>
          <w:szCs w:val="28"/>
        </w:rPr>
        <w:t xml:space="preserve">5.25. Về các tình tiết giảm nhẹ </w:t>
      </w:r>
      <w:r w:rsidR="00C667EB" w:rsidRPr="00FD2415">
        <w:rPr>
          <w:b/>
          <w:iCs/>
          <w:sz w:val="28"/>
          <w:szCs w:val="28"/>
        </w:rPr>
        <w:t>TNHS</w:t>
      </w:r>
      <w:r w:rsidRPr="00FD2415">
        <w:rPr>
          <w:b/>
          <w:iCs/>
          <w:sz w:val="28"/>
          <w:szCs w:val="28"/>
        </w:rPr>
        <w:t xml:space="preserve"> (Điều 51)</w:t>
      </w:r>
    </w:p>
    <w:p w14:paraId="6CDF0EC0" w14:textId="77777777" w:rsidR="00386218" w:rsidRPr="00FD2415" w:rsidRDefault="00386218" w:rsidP="00760F06">
      <w:pPr>
        <w:spacing w:before="120"/>
        <w:ind w:left="142" w:firstLine="425"/>
        <w:jc w:val="both"/>
        <w:rPr>
          <w:bCs/>
          <w:sz w:val="28"/>
          <w:szCs w:val="28"/>
        </w:rPr>
      </w:pPr>
      <w:r w:rsidRPr="00FD2415">
        <w:rPr>
          <w:b/>
          <w:bCs/>
          <w:i/>
          <w:sz w:val="28"/>
          <w:szCs w:val="28"/>
        </w:rPr>
        <w:t>Ý kiến của Ủy ban Thường vụ Quốc hội</w:t>
      </w:r>
      <w:r w:rsidRPr="00FD2415">
        <w:rPr>
          <w:bCs/>
          <w:sz w:val="28"/>
          <w:szCs w:val="28"/>
        </w:rPr>
        <w:t xml:space="preserve">: Dự thảo BLHS bổ sung quy định </w:t>
      </w:r>
      <w:r w:rsidRPr="00FD2415">
        <w:rPr>
          <w:bCs/>
          <w:i/>
          <w:iCs/>
          <w:sz w:val="28"/>
          <w:szCs w:val="28"/>
        </w:rPr>
        <w:t>“</w:t>
      </w:r>
      <w:r w:rsidRPr="00FD2415">
        <w:rPr>
          <w:i/>
          <w:iCs/>
          <w:sz w:val="28"/>
          <w:szCs w:val="28"/>
        </w:rPr>
        <w:t>Người phạm tội thành khẩn khai báo trong giai đoạn khởi tố, điều tra vụ án hình sự; ăn năn hối cải</w:t>
      </w:r>
      <w:r w:rsidRPr="00FD2415">
        <w:rPr>
          <w:bCs/>
          <w:sz w:val="28"/>
          <w:szCs w:val="28"/>
        </w:rPr>
        <w:t xml:space="preserve">”, làm căn cứ để giảm nhẹ TNHS. </w:t>
      </w:r>
      <w:r w:rsidRPr="00FD2415">
        <w:rPr>
          <w:sz w:val="28"/>
          <w:szCs w:val="28"/>
        </w:rPr>
        <w:t>Một số ý kiến cho rằng, việc bổ sung quy định “</w:t>
      </w:r>
      <w:r w:rsidRPr="00FD2415">
        <w:rPr>
          <w:i/>
          <w:iCs/>
          <w:sz w:val="28"/>
          <w:szCs w:val="28"/>
        </w:rPr>
        <w:t>trong giai đoạn khởi tố, điều tra vụ án hình sự</w:t>
      </w:r>
      <w:r w:rsidRPr="00FD2415">
        <w:rPr>
          <w:sz w:val="28"/>
          <w:szCs w:val="28"/>
        </w:rPr>
        <w:t xml:space="preserve">” sẽ thu hẹp phạm vi giảm nhẹ TNHS đối với người phạm tội. Hơn nữa, đây là nguyên tắc có lợi cho người phạm tội, phù hợp với chính sách hình sự hiện nay. Do đó, đề nghị giữ nguyên như BLHS hiện hành. </w:t>
      </w:r>
    </w:p>
    <w:p w14:paraId="4445C82C" w14:textId="77777777" w:rsidR="00386218" w:rsidRPr="00FD2415" w:rsidRDefault="00386218" w:rsidP="00760F06">
      <w:pPr>
        <w:pStyle w:val="Standard"/>
        <w:widowControl w:val="0"/>
        <w:shd w:val="clear" w:color="auto" w:fill="FFFFFF"/>
        <w:snapToGrid w:val="0"/>
        <w:spacing w:before="120"/>
        <w:ind w:firstLine="567"/>
        <w:jc w:val="both"/>
        <w:rPr>
          <w:i/>
          <w:sz w:val="28"/>
          <w:szCs w:val="28"/>
        </w:rPr>
      </w:pPr>
      <w:r w:rsidRPr="00FD2415">
        <w:rPr>
          <w:i/>
          <w:sz w:val="28"/>
          <w:szCs w:val="28"/>
        </w:rPr>
        <w:t xml:space="preserve">Ý kiến </w:t>
      </w:r>
      <w:r w:rsidR="00675026" w:rsidRPr="00FD2415">
        <w:rPr>
          <w:i/>
          <w:sz w:val="28"/>
          <w:szCs w:val="28"/>
        </w:rPr>
        <w:t>tiếp thu, giải trình</w:t>
      </w:r>
      <w:r w:rsidR="006318D1" w:rsidRPr="00FD2415">
        <w:rPr>
          <w:i/>
          <w:sz w:val="28"/>
          <w:szCs w:val="28"/>
        </w:rPr>
        <w:t xml:space="preserve">: </w:t>
      </w:r>
      <w:r w:rsidRPr="00FD2415">
        <w:rPr>
          <w:bCs/>
          <w:iCs/>
          <w:sz w:val="28"/>
          <w:szCs w:val="28"/>
        </w:rPr>
        <w:t xml:space="preserve">Tiếp thu ý kiến của Ủy ban Thường vụ Quốc hội, cơ quan chủ trì soạn thảo chỉnh lý dự thảo Luật theo hướng bỏ quy định </w:t>
      </w:r>
      <w:r w:rsidRPr="00FD2415">
        <w:rPr>
          <w:bCs/>
          <w:iCs/>
          <w:sz w:val="28"/>
          <w:szCs w:val="28"/>
          <w:lang w:eastAsia="x-none"/>
        </w:rPr>
        <w:t>này</w:t>
      </w:r>
      <w:r w:rsidRPr="00FD2415">
        <w:rPr>
          <w:bCs/>
          <w:iCs/>
          <w:sz w:val="28"/>
          <w:szCs w:val="28"/>
        </w:rPr>
        <w:t xml:space="preserve"> tại dự thảo BLHS.</w:t>
      </w:r>
    </w:p>
    <w:p w14:paraId="441D1388" w14:textId="77777777" w:rsidR="00386218" w:rsidRPr="00FD2415" w:rsidRDefault="00386218" w:rsidP="00760F06">
      <w:pPr>
        <w:spacing w:before="120"/>
        <w:ind w:firstLine="567"/>
        <w:jc w:val="both"/>
        <w:rPr>
          <w:sz w:val="28"/>
          <w:szCs w:val="28"/>
        </w:rPr>
      </w:pPr>
      <w:r w:rsidRPr="00FD2415">
        <w:rPr>
          <w:b/>
          <w:bCs/>
          <w:sz w:val="28"/>
          <w:szCs w:val="28"/>
          <w:shd w:val="clear" w:color="auto" w:fill="FFFFFF"/>
        </w:rPr>
        <w:t xml:space="preserve">5.26. </w:t>
      </w:r>
      <w:r w:rsidRPr="00FD2415">
        <w:rPr>
          <w:b/>
          <w:iCs/>
          <w:sz w:val="28"/>
          <w:szCs w:val="28"/>
        </w:rPr>
        <w:t xml:space="preserve">Về các tình tiết tăng nặng </w:t>
      </w:r>
      <w:r w:rsidR="00C667EB" w:rsidRPr="00FD2415">
        <w:rPr>
          <w:b/>
          <w:iCs/>
          <w:sz w:val="28"/>
          <w:szCs w:val="28"/>
        </w:rPr>
        <w:t>TNHS</w:t>
      </w:r>
      <w:r w:rsidRPr="00FD2415">
        <w:rPr>
          <w:b/>
          <w:iCs/>
          <w:sz w:val="28"/>
          <w:szCs w:val="28"/>
        </w:rPr>
        <w:t xml:space="preserve"> (Điều 52)</w:t>
      </w:r>
    </w:p>
    <w:p w14:paraId="2A831030" w14:textId="77777777" w:rsidR="00386218" w:rsidRPr="00FD2415" w:rsidRDefault="00F73570" w:rsidP="00760F06">
      <w:pPr>
        <w:spacing w:before="120"/>
        <w:ind w:firstLine="567"/>
        <w:jc w:val="both"/>
        <w:rPr>
          <w:b/>
          <w:iCs/>
          <w:sz w:val="28"/>
          <w:szCs w:val="28"/>
        </w:rPr>
      </w:pPr>
      <w:r w:rsidRPr="00FD2415">
        <w:rPr>
          <w:b/>
          <w:i/>
          <w:sz w:val="28"/>
          <w:szCs w:val="28"/>
          <w:shd w:val="clear" w:color="auto" w:fill="FFFFFF"/>
        </w:rPr>
        <w:t xml:space="preserve">Ý kiến </w:t>
      </w:r>
      <w:r w:rsidR="00386218" w:rsidRPr="00FD2415">
        <w:rPr>
          <w:b/>
          <w:i/>
          <w:sz w:val="28"/>
          <w:szCs w:val="28"/>
        </w:rPr>
        <w:t>của Ủy ban Thường vụ Quốc hội:</w:t>
      </w:r>
      <w:r w:rsidR="00386218" w:rsidRPr="00FD2415">
        <w:rPr>
          <w:b/>
          <w:sz w:val="28"/>
          <w:szCs w:val="28"/>
        </w:rPr>
        <w:t xml:space="preserve"> </w:t>
      </w:r>
      <w:r w:rsidR="00386218" w:rsidRPr="00FD2415">
        <w:rPr>
          <w:bCs/>
          <w:i/>
          <w:sz w:val="28"/>
          <w:szCs w:val="28"/>
        </w:rPr>
        <w:t>Dự thảo BLHS bổ sung điểm c1 tại khoản 1 Điều 52 tình tiết tăng nặng TNHS:</w:t>
      </w:r>
      <w:r w:rsidR="00386218" w:rsidRPr="00FD2415">
        <w:rPr>
          <w:i/>
          <w:sz w:val="28"/>
          <w:szCs w:val="28"/>
        </w:rPr>
        <w:t xml:space="preserve"> “</w:t>
      </w:r>
      <w:r w:rsidR="00386218" w:rsidRPr="00FD2415">
        <w:rPr>
          <w:i/>
          <w:iCs/>
          <w:sz w:val="28"/>
          <w:szCs w:val="28"/>
        </w:rPr>
        <w:t>phạm tội nhằm chống chính quyền nhân dân</w:t>
      </w:r>
      <w:r w:rsidR="00386218" w:rsidRPr="00FD2415">
        <w:rPr>
          <w:i/>
          <w:sz w:val="28"/>
          <w:szCs w:val="28"/>
        </w:rPr>
        <w:t>”</w:t>
      </w:r>
      <w:r w:rsidR="00386218" w:rsidRPr="00FD2415">
        <w:rPr>
          <w:sz w:val="28"/>
          <w:szCs w:val="28"/>
        </w:rPr>
        <w:t>. Đề nghị cần đánh giá, rà soát kỹ việc bổ sung tình tiết trên như một tình tiết tăng nặng chung vì nhiều tội tại Chương XIII đã lấy mục đích chống chính quyền nhân dân làm dấu hiệu định tội. Do đó, việc áp dụng tình tiết tăng nặng nêu trên có nguy cơ trùng lặp. Trường hợp vẫn giữ quy định thì đề nghị cần quy định rõ chỉ áp dụng khi tình tiết này trong trường hợp không phải là dấu hiệu của cấu thành tội phạm, bảo đảm</w:t>
      </w:r>
      <w:r w:rsidR="00386218" w:rsidRPr="00FD2415">
        <w:rPr>
          <w:i/>
          <w:iCs/>
          <w:sz w:val="28"/>
          <w:szCs w:val="28"/>
        </w:rPr>
        <w:t xml:space="preserve"> các tình tiết đã được BLHS quy định là dấu hiệu định tội hoặc định khung hình phạt thì không được coi là tình tiết tăng nặng TNHS.</w:t>
      </w:r>
    </w:p>
    <w:p w14:paraId="0110DBBB" w14:textId="77777777" w:rsidR="00386218" w:rsidRPr="00FD2415" w:rsidRDefault="00386218" w:rsidP="00760F06">
      <w:pPr>
        <w:pStyle w:val="Standard"/>
        <w:widowControl w:val="0"/>
        <w:shd w:val="clear" w:color="auto" w:fill="FFFFFF"/>
        <w:snapToGrid w:val="0"/>
        <w:spacing w:before="120"/>
        <w:ind w:firstLine="567"/>
        <w:jc w:val="both"/>
        <w:rPr>
          <w:i/>
          <w:sz w:val="28"/>
          <w:szCs w:val="28"/>
        </w:rPr>
      </w:pPr>
      <w:r w:rsidRPr="00FD2415">
        <w:rPr>
          <w:i/>
          <w:sz w:val="28"/>
          <w:szCs w:val="28"/>
        </w:rPr>
        <w:t xml:space="preserve">Ý kiến </w:t>
      </w:r>
      <w:r w:rsidR="00675026" w:rsidRPr="00FD2415">
        <w:rPr>
          <w:i/>
          <w:sz w:val="28"/>
          <w:szCs w:val="28"/>
        </w:rPr>
        <w:t>tiếp thu, giải trình</w:t>
      </w:r>
      <w:r w:rsidR="006318D1" w:rsidRPr="00FD2415">
        <w:rPr>
          <w:i/>
          <w:sz w:val="28"/>
          <w:szCs w:val="28"/>
        </w:rPr>
        <w:t xml:space="preserve">: </w:t>
      </w:r>
      <w:r w:rsidRPr="00FD2415">
        <w:rPr>
          <w:sz w:val="28"/>
          <w:szCs w:val="28"/>
        </w:rPr>
        <w:t xml:space="preserve">Dự thảo BLHS bổ sung tình tiết </w:t>
      </w:r>
      <w:r w:rsidRPr="00FD2415">
        <w:rPr>
          <w:spacing w:val="-4"/>
          <w:sz w:val="28"/>
          <w:szCs w:val="28"/>
        </w:rPr>
        <w:t>“phạm tội nhằm chống chính quyền nhân dân”</w:t>
      </w:r>
      <w:r w:rsidRPr="00FD2415">
        <w:rPr>
          <w:sz w:val="28"/>
          <w:szCs w:val="28"/>
        </w:rPr>
        <w:t xml:space="preserve"> nhằm xử lý đồng bộ, thống nhất hệ quả khi gộp Điều 113 và Điều 299. Theo đó, đối với hành vi khủng bố nhằm chống chính quyền nhân dân thì xử lý ngay trong cấu thành tội khủng bố với tình tiết tăng nặng là </w:t>
      </w:r>
      <w:r w:rsidRPr="00FD2415">
        <w:rPr>
          <w:spacing w:val="-4"/>
          <w:sz w:val="28"/>
          <w:szCs w:val="28"/>
        </w:rPr>
        <w:t>“phạm tội nhằm chống chính quyền nhân dân”</w:t>
      </w:r>
      <w:r w:rsidRPr="00FD2415">
        <w:rPr>
          <w:sz w:val="28"/>
          <w:szCs w:val="28"/>
        </w:rPr>
        <w:t>; đối với các tội phạm khác mà mục đích chống chính quyền nhân dân chưa được quy định là dấu hiệu định tội hoặc định khung thì Tòa án có căn cứ áp dụng tình tiết tăng nặng khi quyết định hình phạt. Việc áp dụng tình tiết này phải tuân thủ nguyên tắc không tính hai lần một tình tiết; nếu “nhằm chống chính quyền nhân dân” đã là dấu hiệu định tội hoặc định khung thì không được tiếp tục coi là tình tiết tăng nặng. Do vậy, cơ quan chủ trì soạn thảo đề nghị giữ nguyên như quy định dự thảo BLHS.</w:t>
      </w:r>
    </w:p>
    <w:p w14:paraId="7ECA43AF" w14:textId="437A2E67" w:rsidR="00386218" w:rsidRPr="00FD2415" w:rsidRDefault="00386218" w:rsidP="00760F06">
      <w:pPr>
        <w:pStyle w:val="Standard"/>
        <w:widowControl w:val="0"/>
        <w:shd w:val="clear" w:color="auto" w:fill="FFFFFF"/>
        <w:snapToGrid w:val="0"/>
        <w:spacing w:before="120"/>
        <w:ind w:firstLine="567"/>
        <w:jc w:val="both"/>
        <w:rPr>
          <w:bCs/>
          <w:sz w:val="28"/>
          <w:szCs w:val="28"/>
          <w:shd w:val="clear" w:color="auto" w:fill="FFFFFF"/>
        </w:rPr>
      </w:pPr>
      <w:r w:rsidRPr="00FD2415">
        <w:rPr>
          <w:b/>
          <w:i/>
          <w:sz w:val="28"/>
          <w:szCs w:val="28"/>
        </w:rPr>
        <w:t>Ý kiến của Ủy ban Thường vụ Quốc hội:</w:t>
      </w:r>
      <w:r w:rsidRPr="00FD2415">
        <w:rPr>
          <w:b/>
          <w:sz w:val="28"/>
          <w:szCs w:val="28"/>
        </w:rPr>
        <w:t xml:space="preserve"> </w:t>
      </w:r>
      <w:r w:rsidRPr="00FD2415">
        <w:rPr>
          <w:sz w:val="28"/>
          <w:szCs w:val="28"/>
        </w:rPr>
        <w:t>Có ý kiến đề nghị cơ quan ch</w:t>
      </w:r>
      <w:r w:rsidR="00386BD3">
        <w:rPr>
          <w:sz w:val="28"/>
          <w:szCs w:val="28"/>
        </w:rPr>
        <w:t>ủ</w:t>
      </w:r>
      <w:r w:rsidRPr="00FD2415">
        <w:rPr>
          <w:sz w:val="28"/>
          <w:szCs w:val="28"/>
        </w:rPr>
        <w:t xml:space="preserve"> trì soạn thảo rà soát các tội danh cụ thể có quy định các tình tiết như: “</w:t>
      </w:r>
      <w:r w:rsidRPr="00FD2415">
        <w:rPr>
          <w:i/>
          <w:iCs/>
          <w:sz w:val="28"/>
          <w:szCs w:val="28"/>
        </w:rPr>
        <w:t xml:space="preserve">phạm tội 02 lần trở lên”, “phạm tội có tổ chức”, “có tính chất chuyên nghiệp”, “lợi dụng chức vụ quyền hạn”, “dùng thủ đoạn tinh vi, xảo quyệt”, “tái phạm nguy hiểm”,… </w:t>
      </w:r>
      <w:r w:rsidRPr="00FD2415">
        <w:rPr>
          <w:sz w:val="28"/>
          <w:szCs w:val="28"/>
        </w:rPr>
        <w:t xml:space="preserve">nhằm loại trừ trường hợp các tình tiết này vừa là dấu hiệu định khung </w:t>
      </w:r>
      <w:r w:rsidRPr="00FD2415">
        <w:rPr>
          <w:sz w:val="28"/>
          <w:szCs w:val="28"/>
        </w:rPr>
        <w:lastRenderedPageBreak/>
        <w:t>hình phạt, vừa là tình tiết tăng nặng TNHS, nhằm bảo đảm tính thống nhất, tránh chồng chéo và áp dụng bất lợi cho người phạm tội.</w:t>
      </w:r>
    </w:p>
    <w:p w14:paraId="30939DF7" w14:textId="77777777" w:rsidR="00386218" w:rsidRPr="00FD2415" w:rsidRDefault="00386218" w:rsidP="00760F06">
      <w:pPr>
        <w:pStyle w:val="Standard"/>
        <w:widowControl w:val="0"/>
        <w:shd w:val="clear" w:color="auto" w:fill="FFFFFF"/>
        <w:snapToGrid w:val="0"/>
        <w:spacing w:before="120"/>
        <w:ind w:firstLine="567"/>
        <w:jc w:val="both"/>
        <w:rPr>
          <w:i/>
          <w:sz w:val="28"/>
          <w:szCs w:val="28"/>
        </w:rPr>
      </w:pPr>
      <w:r w:rsidRPr="00FD2415">
        <w:rPr>
          <w:i/>
          <w:sz w:val="28"/>
          <w:szCs w:val="28"/>
        </w:rPr>
        <w:t xml:space="preserve">Ý kiến </w:t>
      </w:r>
      <w:r w:rsidR="00675026" w:rsidRPr="00FD2415">
        <w:rPr>
          <w:i/>
          <w:sz w:val="28"/>
          <w:szCs w:val="28"/>
        </w:rPr>
        <w:t>tiếp thu, giải trình</w:t>
      </w:r>
      <w:r w:rsidR="006318D1" w:rsidRPr="00FD2415">
        <w:rPr>
          <w:i/>
          <w:sz w:val="28"/>
          <w:szCs w:val="28"/>
        </w:rPr>
        <w:t xml:space="preserve">: </w:t>
      </w:r>
      <w:r w:rsidRPr="00FD2415">
        <w:rPr>
          <w:sz w:val="28"/>
          <w:szCs w:val="28"/>
        </w:rPr>
        <w:t>Điều 52</w:t>
      </w:r>
      <w:r w:rsidR="00066DF8" w:rsidRPr="00FD2415">
        <w:rPr>
          <w:sz w:val="28"/>
          <w:szCs w:val="28"/>
          <w:lang w:val="vi-VN"/>
        </w:rPr>
        <w:t xml:space="preserve"> BLHS</w:t>
      </w:r>
      <w:r w:rsidRPr="00FD2415">
        <w:rPr>
          <w:sz w:val="28"/>
          <w:szCs w:val="28"/>
        </w:rPr>
        <w:t xml:space="preserve"> đã xác lập nguyên tắc tình tiết nào đã được BLHS quy định là dấu hiệu định tội hoặc định khung hình phạt thì không được coi là tình tiết tăng nặng </w:t>
      </w:r>
      <w:r w:rsidR="00C667EB" w:rsidRPr="00FD2415">
        <w:rPr>
          <w:sz w:val="28"/>
          <w:szCs w:val="28"/>
        </w:rPr>
        <w:t>TNHS</w:t>
      </w:r>
      <w:r w:rsidRPr="00FD2415">
        <w:rPr>
          <w:sz w:val="28"/>
          <w:szCs w:val="28"/>
        </w:rPr>
        <w:t>. Quy định này loại trừ việc sử dụng hai lần cùng một tình tiết gây bất lợi cho người phạm tội; do đó, không cần liệt kê lại từng trường hợp tại Điều 52.</w:t>
      </w:r>
    </w:p>
    <w:p w14:paraId="2A1FE8D2" w14:textId="77777777" w:rsidR="00386218" w:rsidRPr="00FD2415" w:rsidRDefault="00386218" w:rsidP="00760F06">
      <w:pPr>
        <w:pStyle w:val="Standard"/>
        <w:widowControl w:val="0"/>
        <w:shd w:val="clear" w:color="auto" w:fill="FFFFFF"/>
        <w:snapToGrid w:val="0"/>
        <w:spacing w:before="120"/>
        <w:ind w:firstLine="567"/>
        <w:jc w:val="both"/>
        <w:rPr>
          <w:b/>
          <w:bCs/>
          <w:iCs/>
          <w:sz w:val="28"/>
          <w:szCs w:val="28"/>
        </w:rPr>
      </w:pPr>
      <w:r w:rsidRPr="00FD2415">
        <w:rPr>
          <w:b/>
          <w:bCs/>
          <w:iCs/>
          <w:sz w:val="28"/>
          <w:szCs w:val="28"/>
        </w:rPr>
        <w:t>5.27. Về quyết định hình phạt dưới mức thấp nhất của khung hình phạt được áp dụng (Điều 54)</w:t>
      </w:r>
    </w:p>
    <w:p w14:paraId="25337CD5" w14:textId="77777777" w:rsidR="00386218" w:rsidRPr="00FD2415" w:rsidRDefault="00386218" w:rsidP="00760F06">
      <w:pPr>
        <w:pStyle w:val="Standard"/>
        <w:widowControl w:val="0"/>
        <w:shd w:val="clear" w:color="auto" w:fill="FFFFFF"/>
        <w:snapToGrid w:val="0"/>
        <w:spacing w:before="120"/>
        <w:ind w:firstLine="567"/>
        <w:jc w:val="both"/>
        <w:rPr>
          <w:sz w:val="28"/>
          <w:szCs w:val="28"/>
        </w:rPr>
      </w:pPr>
      <w:r w:rsidRPr="00FD2415">
        <w:rPr>
          <w:b/>
          <w:i/>
          <w:sz w:val="28"/>
          <w:szCs w:val="28"/>
        </w:rPr>
        <w:t xml:space="preserve">Ý kiến </w:t>
      </w:r>
      <w:r w:rsidR="003B618E" w:rsidRPr="00FD2415">
        <w:rPr>
          <w:b/>
          <w:i/>
          <w:sz w:val="28"/>
          <w:szCs w:val="28"/>
        </w:rPr>
        <w:t>ĐBQH</w:t>
      </w:r>
      <w:r w:rsidRPr="00FD2415">
        <w:rPr>
          <w:sz w:val="28"/>
          <w:szCs w:val="28"/>
        </w:rPr>
        <w:t xml:space="preserve"> </w:t>
      </w:r>
    </w:p>
    <w:p w14:paraId="4348C83A" w14:textId="29AF8649" w:rsidR="00386218" w:rsidRPr="00FD2415" w:rsidRDefault="00386218" w:rsidP="00760F06">
      <w:pPr>
        <w:pStyle w:val="Standard"/>
        <w:widowControl w:val="0"/>
        <w:shd w:val="clear" w:color="auto" w:fill="FFFFFF"/>
        <w:snapToGrid w:val="0"/>
        <w:spacing w:before="120"/>
        <w:ind w:firstLine="567"/>
        <w:jc w:val="both"/>
        <w:rPr>
          <w:i/>
          <w:iCs/>
          <w:sz w:val="28"/>
          <w:szCs w:val="28"/>
        </w:rPr>
      </w:pPr>
      <w:r w:rsidRPr="00FD2415">
        <w:rPr>
          <w:sz w:val="28"/>
          <w:szCs w:val="28"/>
        </w:rPr>
        <w:t>- Có ý kiến cho rằng quy định tại khoản 1 còn chưa bảo đảm thống nhất vì quy định điề</w:t>
      </w:r>
      <w:r w:rsidR="00386BD3">
        <w:rPr>
          <w:sz w:val="28"/>
          <w:szCs w:val="28"/>
        </w:rPr>
        <w:t>u</w:t>
      </w:r>
      <w:r w:rsidRPr="00FD2415">
        <w:rPr>
          <w:sz w:val="28"/>
          <w:szCs w:val="28"/>
        </w:rPr>
        <w:t xml:space="preserve"> kiện để Tòa án có thể quyết định hình phạt dưới mức thấp nhất của khung hình phạt được áp dụng là </w:t>
      </w:r>
      <w:r w:rsidRPr="00FD2415">
        <w:rPr>
          <w:i/>
          <w:iCs/>
          <w:sz w:val="28"/>
          <w:szCs w:val="28"/>
        </w:rPr>
        <w:t>“tự nguyện nhận tội, khắc phục hậu quả, bồi thường thiệt hại”</w:t>
      </w:r>
      <w:r w:rsidRPr="00FD2415">
        <w:rPr>
          <w:sz w:val="28"/>
          <w:szCs w:val="28"/>
        </w:rPr>
        <w:t xml:space="preserve"> đã được quy định tại Điều 51 </w:t>
      </w:r>
      <w:r w:rsidRPr="00FD2415">
        <w:rPr>
          <w:i/>
          <w:iCs/>
          <w:sz w:val="28"/>
          <w:szCs w:val="28"/>
        </w:rPr>
        <w:t>(01 ý kiến).</w:t>
      </w:r>
    </w:p>
    <w:p w14:paraId="5A363289" w14:textId="77777777" w:rsidR="00386218" w:rsidRPr="00FD2415" w:rsidRDefault="00386218" w:rsidP="00760F06">
      <w:pPr>
        <w:pStyle w:val="Standard"/>
        <w:widowControl w:val="0"/>
        <w:shd w:val="clear" w:color="auto" w:fill="FFFFFF"/>
        <w:snapToGrid w:val="0"/>
        <w:spacing w:before="120"/>
        <w:ind w:firstLine="567"/>
        <w:jc w:val="both"/>
        <w:rPr>
          <w:i/>
          <w:iCs/>
          <w:sz w:val="28"/>
          <w:szCs w:val="28"/>
        </w:rPr>
      </w:pPr>
      <w:r w:rsidRPr="00FD2415">
        <w:rPr>
          <w:i/>
          <w:iCs/>
          <w:sz w:val="28"/>
          <w:szCs w:val="28"/>
        </w:rPr>
        <w:t xml:space="preserve">- </w:t>
      </w:r>
      <w:r w:rsidRPr="00FD2415">
        <w:rPr>
          <w:sz w:val="28"/>
          <w:szCs w:val="28"/>
          <w:lang w:val="en"/>
        </w:rPr>
        <w:t>Có ý kiến</w:t>
      </w:r>
      <w:r w:rsidRPr="00FD2415">
        <w:rPr>
          <w:sz w:val="28"/>
          <w:szCs w:val="28"/>
        </w:rPr>
        <w:t xml:space="preserve"> đề nghị nghiên cứu lại điều kiện tự nguyện nhận tội, khắc phục hậu quả, bồi thường thiệt hại hoặc có ít nhất 2 tình tiết giảm nhẹ theo hướng cho phép Tòa án xem xét tổng thể tính chất, mức độ nguy hiểm của hành vi phạm tội, nhân thân của người phạm tội và mức độ các tình tiết giảm nhẹ để tránh việc áp dụng máy móc quy định này </w:t>
      </w:r>
      <w:r w:rsidRPr="00FD2415">
        <w:rPr>
          <w:i/>
          <w:iCs/>
          <w:sz w:val="28"/>
          <w:szCs w:val="28"/>
        </w:rPr>
        <w:t>(01 ý kiến).</w:t>
      </w:r>
    </w:p>
    <w:p w14:paraId="6C3D86F6" w14:textId="77777777" w:rsidR="0084061C" w:rsidRPr="00FD2415" w:rsidRDefault="00386218" w:rsidP="00760F06">
      <w:pPr>
        <w:pStyle w:val="Standard"/>
        <w:widowControl w:val="0"/>
        <w:shd w:val="clear" w:color="auto" w:fill="FFFFFF"/>
        <w:snapToGrid w:val="0"/>
        <w:spacing w:before="120"/>
        <w:ind w:firstLine="567"/>
        <w:jc w:val="both"/>
        <w:rPr>
          <w:i/>
          <w:sz w:val="28"/>
          <w:szCs w:val="28"/>
          <w:lang w:val="vi-VN"/>
        </w:rPr>
      </w:pPr>
      <w:r w:rsidRPr="00FD2415">
        <w:rPr>
          <w:i/>
          <w:sz w:val="28"/>
          <w:szCs w:val="28"/>
        </w:rPr>
        <w:t xml:space="preserve">Ý kiến </w:t>
      </w:r>
      <w:r w:rsidR="00675026" w:rsidRPr="00FD2415">
        <w:rPr>
          <w:i/>
          <w:sz w:val="28"/>
          <w:szCs w:val="28"/>
        </w:rPr>
        <w:t>tiếp thu, giải trình</w:t>
      </w:r>
      <w:r w:rsidR="005220F1" w:rsidRPr="00FD2415">
        <w:rPr>
          <w:i/>
          <w:sz w:val="28"/>
          <w:szCs w:val="28"/>
        </w:rPr>
        <w:t>:</w:t>
      </w:r>
      <w:r w:rsidR="006C2DC8" w:rsidRPr="00FD2415">
        <w:rPr>
          <w:i/>
          <w:sz w:val="28"/>
          <w:szCs w:val="28"/>
          <w:lang w:val="vi-VN"/>
        </w:rPr>
        <w:t xml:space="preserve"> </w:t>
      </w:r>
      <w:r w:rsidR="0084061C" w:rsidRPr="00FD2415">
        <w:rPr>
          <w:spacing w:val="3"/>
          <w:sz w:val="28"/>
          <w:szCs w:val="28"/>
          <w:shd w:val="clear" w:color="auto" w:fill="FFFFFF"/>
        </w:rPr>
        <w:t>Quy định tại khoản 1 Điều 54 nhằm thể hiện chính sách khoan hồng đối với người phạm tội có thái độ tự nguyện nhận tội, khắc phục hậu quả, bồi thường thiệt hại; đồng thời, việc quy định các điều kiện này độc lập với trường hợp có ít nhất hai tình tiết giảm nhẹ tại khoản 1 Điều 51 là có cơ sở, do tính chất và mức độ thể hiện sự ăn năn, trách nhiệm của người phạm tội trong từng trường hợp. Cơ quan soạn thảo cho rằng việc bổ sung quy định riêng tại khoản 2 Điều 54 để mở rộng hoặc quy định thêm các trường hợp giảm nhẹ có thể dẫn đến cách hiểu và áp dụng không thống nhất, tạo sự tùy nghi trong quyết định hình phạt. Do đó, đề nghị giữ nguyên quy định như dự thảo.</w:t>
      </w:r>
    </w:p>
    <w:p w14:paraId="0F6F795D" w14:textId="77777777" w:rsidR="00386218" w:rsidRPr="00FD2415" w:rsidRDefault="00386218" w:rsidP="00760F06">
      <w:pPr>
        <w:pStyle w:val="Standard"/>
        <w:widowControl w:val="0"/>
        <w:shd w:val="clear" w:color="auto" w:fill="FFFFFF"/>
        <w:snapToGrid w:val="0"/>
        <w:spacing w:before="120"/>
        <w:ind w:firstLine="567"/>
        <w:jc w:val="both"/>
        <w:rPr>
          <w:i/>
          <w:iCs/>
          <w:spacing w:val="-4"/>
          <w:sz w:val="28"/>
          <w:szCs w:val="28"/>
        </w:rPr>
      </w:pPr>
      <w:r w:rsidRPr="00FD2415">
        <w:rPr>
          <w:b/>
          <w:i/>
          <w:sz w:val="28"/>
          <w:szCs w:val="28"/>
        </w:rPr>
        <w:t xml:space="preserve">Ý kiến </w:t>
      </w:r>
      <w:r w:rsidR="003B618E" w:rsidRPr="00FD2415">
        <w:rPr>
          <w:b/>
          <w:i/>
          <w:sz w:val="28"/>
          <w:szCs w:val="28"/>
        </w:rPr>
        <w:t>ĐBQH</w:t>
      </w:r>
      <w:r w:rsidRPr="00FD2415">
        <w:rPr>
          <w:b/>
          <w:i/>
          <w:sz w:val="28"/>
          <w:szCs w:val="28"/>
        </w:rPr>
        <w:t>:</w:t>
      </w:r>
      <w:r w:rsidRPr="00FD2415">
        <w:rPr>
          <w:spacing w:val="-4"/>
          <w:sz w:val="28"/>
          <w:szCs w:val="28"/>
        </w:rPr>
        <w:t xml:space="preserve"> Có ý kiến đề nghị cần làm rõ hơn chính sách khoan hồng đối với người tự nguyện nhận tội tại Điều 54 nhưng cần quy định chặt chẽ </w:t>
      </w:r>
      <w:r w:rsidRPr="00FD2415">
        <w:rPr>
          <w:i/>
          <w:iCs/>
          <w:spacing w:val="-4"/>
          <w:sz w:val="28"/>
          <w:szCs w:val="28"/>
        </w:rPr>
        <w:t>(01 ý kiến).</w:t>
      </w:r>
    </w:p>
    <w:p w14:paraId="428FB123" w14:textId="77777777" w:rsidR="00386218" w:rsidRPr="00FD2415" w:rsidRDefault="00386218" w:rsidP="00760F06">
      <w:pPr>
        <w:pStyle w:val="Standard"/>
        <w:widowControl w:val="0"/>
        <w:shd w:val="clear" w:color="auto" w:fill="FFFFFF"/>
        <w:snapToGrid w:val="0"/>
        <w:spacing w:before="120"/>
        <w:ind w:firstLine="567"/>
        <w:jc w:val="both"/>
        <w:rPr>
          <w:i/>
          <w:sz w:val="28"/>
          <w:szCs w:val="28"/>
        </w:rPr>
      </w:pPr>
      <w:r w:rsidRPr="00FD2415">
        <w:rPr>
          <w:i/>
          <w:sz w:val="28"/>
          <w:szCs w:val="28"/>
        </w:rPr>
        <w:t xml:space="preserve">Ý kiến </w:t>
      </w:r>
      <w:r w:rsidR="00675026" w:rsidRPr="00FD2415">
        <w:rPr>
          <w:i/>
          <w:sz w:val="28"/>
          <w:szCs w:val="28"/>
        </w:rPr>
        <w:t>tiếp thu, giải trình</w:t>
      </w:r>
      <w:r w:rsidR="006318D1" w:rsidRPr="00FD2415">
        <w:rPr>
          <w:i/>
          <w:sz w:val="28"/>
          <w:szCs w:val="28"/>
        </w:rPr>
        <w:t xml:space="preserve">: </w:t>
      </w:r>
      <w:r w:rsidRPr="00FD2415">
        <w:rPr>
          <w:sz w:val="28"/>
          <w:szCs w:val="28"/>
        </w:rPr>
        <w:t xml:space="preserve">Cơ quan chủ trì soạn thảo nhận thấy, cơ chế khoan hồng tại Điều 54 không được áp dụng chỉ trên cơ sở nhận tội. Việc xác định tính tự nguyện, tài liệu chứng minh và trình tự xem xét nhận tội thuộc phạm vi điều chỉnh của </w:t>
      </w:r>
      <w:r w:rsidR="006A5BDE" w:rsidRPr="00FD2415">
        <w:rPr>
          <w:sz w:val="28"/>
          <w:szCs w:val="28"/>
        </w:rPr>
        <w:t>Bộ luật TTHS</w:t>
      </w:r>
      <w:r w:rsidRPr="00FD2415">
        <w:rPr>
          <w:sz w:val="28"/>
          <w:szCs w:val="28"/>
        </w:rPr>
        <w:t>; nhận tội không phải là căn cứ duy nhất để chứng minh tội phạm. Khi quyết định hình phạt, Tòa án còn phải căn cứ Điều 50, đánh giá tính chất, mức độ nguy hiểm của hành vi, nhân thân và các tình tiết giảm nhẹ, tăng nặng. Vì vậy, quy định của dự thảo đã bảo đảm sự chặt chẽ cần thiết.</w:t>
      </w:r>
    </w:p>
    <w:p w14:paraId="1D8B6914" w14:textId="77777777" w:rsidR="00386218" w:rsidRPr="00FD2415" w:rsidRDefault="00386218" w:rsidP="00760F06">
      <w:pPr>
        <w:pStyle w:val="Standard"/>
        <w:widowControl w:val="0"/>
        <w:shd w:val="clear" w:color="auto" w:fill="FFFFFF"/>
        <w:snapToGrid w:val="0"/>
        <w:spacing w:before="120"/>
        <w:ind w:firstLine="567"/>
        <w:jc w:val="both"/>
        <w:rPr>
          <w:i/>
          <w:iCs/>
          <w:sz w:val="28"/>
          <w:szCs w:val="28"/>
        </w:rPr>
      </w:pPr>
      <w:r w:rsidRPr="00FD2415">
        <w:rPr>
          <w:b/>
          <w:i/>
          <w:sz w:val="28"/>
          <w:szCs w:val="28"/>
        </w:rPr>
        <w:t xml:space="preserve">Ý kiến </w:t>
      </w:r>
      <w:r w:rsidR="003B618E" w:rsidRPr="00FD2415">
        <w:rPr>
          <w:b/>
          <w:i/>
          <w:sz w:val="28"/>
          <w:szCs w:val="28"/>
        </w:rPr>
        <w:t>ĐBQH</w:t>
      </w:r>
      <w:r w:rsidRPr="00FD2415">
        <w:rPr>
          <w:b/>
          <w:i/>
          <w:sz w:val="28"/>
          <w:szCs w:val="28"/>
        </w:rPr>
        <w:t>:</w:t>
      </w:r>
      <w:r w:rsidRPr="00FD2415">
        <w:rPr>
          <w:sz w:val="28"/>
          <w:szCs w:val="28"/>
        </w:rPr>
        <w:t xml:space="preserve"> </w:t>
      </w:r>
      <w:r w:rsidRPr="00FD2415">
        <w:rPr>
          <w:spacing w:val="-2"/>
          <w:sz w:val="28"/>
          <w:szCs w:val="28"/>
        </w:rPr>
        <w:t xml:space="preserve">Có ý kiến </w:t>
      </w:r>
      <w:r w:rsidRPr="00FD2415">
        <w:rPr>
          <w:sz w:val="28"/>
          <w:szCs w:val="28"/>
        </w:rPr>
        <w:t>đề nghị bổ sung một khoản riêng vào Điều 54 dự thảo BLHS quy định trong trường hợp “</w:t>
      </w:r>
      <w:r w:rsidRPr="00FD2415">
        <w:rPr>
          <w:i/>
          <w:iCs/>
          <w:sz w:val="28"/>
          <w:szCs w:val="28"/>
        </w:rPr>
        <w:t>người phạm tội tự nguyện nhận tội</w:t>
      </w:r>
      <w:r w:rsidRPr="00FD2415">
        <w:rPr>
          <w:sz w:val="28"/>
          <w:szCs w:val="28"/>
        </w:rPr>
        <w:t xml:space="preserve">”, </w:t>
      </w:r>
      <w:r w:rsidRPr="00FD2415">
        <w:rPr>
          <w:sz w:val="28"/>
          <w:szCs w:val="28"/>
        </w:rPr>
        <w:lastRenderedPageBreak/>
        <w:t>“</w:t>
      </w:r>
      <w:r w:rsidRPr="00FD2415">
        <w:rPr>
          <w:i/>
          <w:iCs/>
          <w:sz w:val="28"/>
          <w:szCs w:val="28"/>
        </w:rPr>
        <w:t>chấp nhận hình phạt</w:t>
      </w:r>
      <w:r w:rsidRPr="00FD2415">
        <w:rPr>
          <w:sz w:val="28"/>
          <w:szCs w:val="28"/>
        </w:rPr>
        <w:t xml:space="preserve">” thì có mức hình phạt được khoan hồng cao hơn đối với các trường hợp được áp dụng theo các tình tiết giảm nhẹ </w:t>
      </w:r>
      <w:r w:rsidRPr="00FD2415">
        <w:rPr>
          <w:i/>
          <w:iCs/>
          <w:sz w:val="28"/>
          <w:szCs w:val="28"/>
        </w:rPr>
        <w:t>(03 ý kiến).</w:t>
      </w:r>
    </w:p>
    <w:p w14:paraId="084AE42F" w14:textId="77777777" w:rsidR="00386218" w:rsidRPr="00FD2415" w:rsidRDefault="00386218" w:rsidP="00760F06">
      <w:pPr>
        <w:pStyle w:val="Standard"/>
        <w:widowControl w:val="0"/>
        <w:shd w:val="clear" w:color="auto" w:fill="FFFFFF"/>
        <w:snapToGrid w:val="0"/>
        <w:spacing w:before="120"/>
        <w:ind w:firstLine="567"/>
        <w:jc w:val="both"/>
        <w:rPr>
          <w:i/>
          <w:sz w:val="28"/>
          <w:szCs w:val="28"/>
        </w:rPr>
      </w:pPr>
      <w:r w:rsidRPr="00FD2415">
        <w:rPr>
          <w:i/>
          <w:sz w:val="28"/>
          <w:szCs w:val="28"/>
        </w:rPr>
        <w:t xml:space="preserve">Ý kiến </w:t>
      </w:r>
      <w:r w:rsidR="00675026" w:rsidRPr="00FD2415">
        <w:rPr>
          <w:i/>
          <w:sz w:val="28"/>
          <w:szCs w:val="28"/>
        </w:rPr>
        <w:t>tiếp thu, giải trình</w:t>
      </w:r>
      <w:r w:rsidR="006318D1" w:rsidRPr="00FD2415">
        <w:rPr>
          <w:i/>
          <w:sz w:val="28"/>
          <w:szCs w:val="28"/>
        </w:rPr>
        <w:t xml:space="preserve">: </w:t>
      </w:r>
      <w:r w:rsidRPr="00FD2415">
        <w:rPr>
          <w:sz w:val="28"/>
          <w:szCs w:val="28"/>
        </w:rPr>
        <w:t>Tại khoản 1 Điều 54 dự thảo Bộ luật đã bổ sung cơ chế khoan hồng đối với người phạm tội tự nguyện nhận tội, khắc phục hậu quả. Do vậy, đề nghị giữ nguyên như dự thảo Bộ luật.</w:t>
      </w:r>
    </w:p>
    <w:p w14:paraId="3C20903A" w14:textId="77777777" w:rsidR="00386218" w:rsidRPr="00FD2415" w:rsidRDefault="00386218" w:rsidP="00760F06">
      <w:pPr>
        <w:pStyle w:val="Standard"/>
        <w:widowControl w:val="0"/>
        <w:shd w:val="clear" w:color="auto" w:fill="FFFFFF"/>
        <w:snapToGrid w:val="0"/>
        <w:spacing w:before="120"/>
        <w:ind w:firstLine="567"/>
        <w:jc w:val="both"/>
        <w:rPr>
          <w:i/>
          <w:iCs/>
          <w:spacing w:val="-2"/>
          <w:sz w:val="28"/>
          <w:szCs w:val="28"/>
        </w:rPr>
      </w:pPr>
      <w:r w:rsidRPr="00FD2415">
        <w:rPr>
          <w:b/>
          <w:i/>
          <w:sz w:val="28"/>
          <w:szCs w:val="28"/>
        </w:rPr>
        <w:t xml:space="preserve">Ý kiến </w:t>
      </w:r>
      <w:r w:rsidR="003B618E" w:rsidRPr="00FD2415">
        <w:rPr>
          <w:b/>
          <w:i/>
          <w:sz w:val="28"/>
          <w:szCs w:val="28"/>
        </w:rPr>
        <w:t>ĐBQH</w:t>
      </w:r>
      <w:r w:rsidRPr="00FD2415">
        <w:rPr>
          <w:b/>
          <w:i/>
          <w:sz w:val="28"/>
          <w:szCs w:val="28"/>
        </w:rPr>
        <w:t>:</w:t>
      </w:r>
      <w:r w:rsidRPr="00FD2415">
        <w:rPr>
          <w:sz w:val="28"/>
          <w:szCs w:val="28"/>
        </w:rPr>
        <w:t xml:space="preserve"> </w:t>
      </w:r>
      <w:r w:rsidRPr="00FD2415">
        <w:rPr>
          <w:spacing w:val="-2"/>
          <w:sz w:val="28"/>
          <w:szCs w:val="28"/>
        </w:rPr>
        <w:t xml:space="preserve">Có ý kiến đề nghị bổ sung nguyên tắc </w:t>
      </w:r>
      <w:r w:rsidRPr="00FD2415">
        <w:rPr>
          <w:i/>
          <w:iCs/>
          <w:spacing w:val="-2"/>
          <w:sz w:val="28"/>
          <w:szCs w:val="28"/>
        </w:rPr>
        <w:t>“người phạm tội chấp nhận hình phạt”</w:t>
      </w:r>
      <w:r w:rsidRPr="00FD2415">
        <w:rPr>
          <w:spacing w:val="-2"/>
          <w:sz w:val="28"/>
          <w:szCs w:val="28"/>
        </w:rPr>
        <w:t xml:space="preserve"> làm căn cứ quyết định hình phạt dưới mức thấp nhất của khung hình phạt </w:t>
      </w:r>
      <w:r w:rsidRPr="00FD2415">
        <w:rPr>
          <w:i/>
          <w:iCs/>
          <w:spacing w:val="-2"/>
          <w:sz w:val="28"/>
          <w:szCs w:val="28"/>
        </w:rPr>
        <w:t>(01 ý kiến).</w:t>
      </w:r>
    </w:p>
    <w:p w14:paraId="4849E0E7" w14:textId="0D9F9F51" w:rsidR="00386218" w:rsidRPr="00FD2415" w:rsidRDefault="00386218" w:rsidP="00760F06">
      <w:pPr>
        <w:pStyle w:val="Standard"/>
        <w:widowControl w:val="0"/>
        <w:shd w:val="clear" w:color="auto" w:fill="FFFFFF"/>
        <w:snapToGrid w:val="0"/>
        <w:spacing w:before="120"/>
        <w:ind w:firstLine="567"/>
        <w:jc w:val="both"/>
        <w:rPr>
          <w:i/>
          <w:sz w:val="28"/>
          <w:szCs w:val="28"/>
          <w:lang w:val="vi-VN"/>
        </w:rPr>
      </w:pPr>
      <w:r w:rsidRPr="00FD2415">
        <w:rPr>
          <w:i/>
          <w:sz w:val="28"/>
          <w:szCs w:val="28"/>
        </w:rPr>
        <w:t xml:space="preserve">Ý kiến </w:t>
      </w:r>
      <w:r w:rsidR="00675026" w:rsidRPr="00FD2415">
        <w:rPr>
          <w:i/>
          <w:sz w:val="28"/>
          <w:szCs w:val="28"/>
        </w:rPr>
        <w:t>tiếp thu, giải trình</w:t>
      </w:r>
      <w:r w:rsidR="006318D1" w:rsidRPr="00FD2415">
        <w:rPr>
          <w:i/>
          <w:sz w:val="28"/>
          <w:szCs w:val="28"/>
        </w:rPr>
        <w:t xml:space="preserve">: </w:t>
      </w:r>
      <w:r w:rsidR="0084061C" w:rsidRPr="00FD2415">
        <w:rPr>
          <w:sz w:val="28"/>
          <w:szCs w:val="28"/>
          <w:lang w:val="vi-VN"/>
        </w:rPr>
        <w:t>Về nguyên tắc “người phạm tội ch</w:t>
      </w:r>
      <w:r w:rsidR="00386BD3">
        <w:rPr>
          <w:sz w:val="28"/>
          <w:szCs w:val="28"/>
        </w:rPr>
        <w:t>ấ</w:t>
      </w:r>
      <w:r w:rsidR="0084061C" w:rsidRPr="00FD2415">
        <w:rPr>
          <w:sz w:val="28"/>
          <w:szCs w:val="28"/>
          <w:lang w:val="vi-VN"/>
        </w:rPr>
        <w:t>p nhận hình phạt” cơ quan chủ trì soạn thảo đang tiếp tục phối hợp với các Ủy ban của Quốc hội và Viện Kiểm sát nhân dân tối cao để đánh giá tác động, trước khi đưa vào dự thảo của Bộ luật Hình sự.</w:t>
      </w:r>
    </w:p>
    <w:p w14:paraId="5545E3F8" w14:textId="77777777" w:rsidR="00386218" w:rsidRPr="00FD2415" w:rsidRDefault="00386218" w:rsidP="00760F06">
      <w:pPr>
        <w:pStyle w:val="Standard"/>
        <w:widowControl w:val="0"/>
        <w:shd w:val="clear" w:color="auto" w:fill="FFFFFF"/>
        <w:snapToGrid w:val="0"/>
        <w:spacing w:before="120"/>
        <w:ind w:firstLine="567"/>
        <w:jc w:val="both"/>
        <w:rPr>
          <w:b/>
          <w:bCs/>
          <w:iCs/>
          <w:sz w:val="28"/>
          <w:szCs w:val="28"/>
        </w:rPr>
      </w:pPr>
      <w:r w:rsidRPr="00FD2415">
        <w:rPr>
          <w:b/>
          <w:iCs/>
          <w:sz w:val="28"/>
          <w:szCs w:val="28"/>
        </w:rPr>
        <w:t xml:space="preserve">5.28. </w:t>
      </w:r>
      <w:r w:rsidRPr="00FD2415">
        <w:rPr>
          <w:b/>
          <w:bCs/>
          <w:iCs/>
          <w:sz w:val="28"/>
          <w:szCs w:val="28"/>
        </w:rPr>
        <w:t>Về tổng hợp hình phạt của nhiều bản án (Điều 55) và Tổng hợp hình phạt của nhiều bản án (Điều 56)</w:t>
      </w:r>
    </w:p>
    <w:p w14:paraId="75478A11" w14:textId="77777777" w:rsidR="0084061C" w:rsidRPr="00FD2415" w:rsidRDefault="00386218" w:rsidP="00760F06">
      <w:pPr>
        <w:pStyle w:val="Standard"/>
        <w:widowControl w:val="0"/>
        <w:shd w:val="clear" w:color="auto" w:fill="FFFFFF"/>
        <w:snapToGrid w:val="0"/>
        <w:spacing w:before="120"/>
        <w:ind w:firstLine="567"/>
        <w:jc w:val="both"/>
        <w:rPr>
          <w:b/>
          <w:i/>
          <w:sz w:val="28"/>
          <w:szCs w:val="28"/>
          <w:lang w:val="vi-VN"/>
        </w:rPr>
      </w:pPr>
      <w:r w:rsidRPr="00FD2415">
        <w:rPr>
          <w:b/>
          <w:bCs/>
          <w:i/>
          <w:iCs/>
          <w:sz w:val="28"/>
          <w:szCs w:val="28"/>
        </w:rPr>
        <w:t>Ý kiến của Ủy Ban Thường vụ Quốc hội và ý kiến</w:t>
      </w:r>
      <w:r w:rsidRPr="00FD2415">
        <w:rPr>
          <w:b/>
          <w:i/>
          <w:sz w:val="28"/>
          <w:szCs w:val="28"/>
        </w:rPr>
        <w:t xml:space="preserve"> </w:t>
      </w:r>
      <w:r w:rsidR="003B618E" w:rsidRPr="00FD2415">
        <w:rPr>
          <w:b/>
          <w:i/>
          <w:sz w:val="28"/>
          <w:szCs w:val="28"/>
        </w:rPr>
        <w:t>ĐBQH</w:t>
      </w:r>
      <w:r w:rsidR="0084061C" w:rsidRPr="00FD2415">
        <w:rPr>
          <w:b/>
          <w:i/>
          <w:sz w:val="28"/>
          <w:szCs w:val="28"/>
          <w:lang w:val="vi-VN"/>
        </w:rPr>
        <w:t>:</w:t>
      </w:r>
    </w:p>
    <w:p w14:paraId="54889A5F" w14:textId="77777777" w:rsidR="00386218" w:rsidRPr="00FD2415" w:rsidRDefault="0084061C" w:rsidP="00760F06">
      <w:pPr>
        <w:pStyle w:val="Standard"/>
        <w:widowControl w:val="0"/>
        <w:shd w:val="clear" w:color="auto" w:fill="FFFFFF"/>
        <w:snapToGrid w:val="0"/>
        <w:spacing w:before="120"/>
        <w:ind w:firstLine="567"/>
        <w:jc w:val="both"/>
        <w:rPr>
          <w:sz w:val="28"/>
          <w:szCs w:val="28"/>
        </w:rPr>
      </w:pPr>
      <w:r w:rsidRPr="00FD2415">
        <w:rPr>
          <w:sz w:val="28"/>
          <w:szCs w:val="28"/>
          <w:lang w:val="vi-VN"/>
        </w:rPr>
        <w:t xml:space="preserve">- </w:t>
      </w:r>
      <w:r w:rsidR="00386218" w:rsidRPr="00FD2415">
        <w:rPr>
          <w:sz w:val="28"/>
          <w:szCs w:val="28"/>
        </w:rPr>
        <w:t xml:space="preserve">Một số ý kiến đề nghị Cơ quan chủ trì soạn thảo cần rà soát, hoàn thiện Điều 55 và </w:t>
      </w:r>
      <w:r w:rsidR="00386218" w:rsidRPr="00FD2415">
        <w:rPr>
          <w:sz w:val="28"/>
          <w:szCs w:val="28"/>
          <w:lang w:val="vi-VN"/>
        </w:rPr>
        <w:t>Điều</w:t>
      </w:r>
      <w:r w:rsidR="00386218" w:rsidRPr="00FD2415">
        <w:rPr>
          <w:sz w:val="28"/>
          <w:szCs w:val="28"/>
        </w:rPr>
        <w:t xml:space="preserve"> 56 BLHS hiện hành để bảo đảm tính thống nhất và khả thi trong việc quyết định, tổng hợp hình phạt. Theo đó, khoản 1 Điều 55 cần quy định việc tổng hợp hình phạt tù có thời hạn trên cơ sở mức hình phạt cụ thể được tuyên, thay vì quy định “cứng” mức tối đa 30 năm. Đồng thời, Điều 56 cần quy định rõ việc khấu trừ thời gian đã chấp hành hình phạt khi tổng hợp giữa hình phạt tù có thời hạn và tù chung thân.</w:t>
      </w:r>
    </w:p>
    <w:p w14:paraId="17971371" w14:textId="77777777" w:rsidR="00386218" w:rsidRPr="00FD2415" w:rsidRDefault="00386218" w:rsidP="00760F06">
      <w:pPr>
        <w:pStyle w:val="Standard"/>
        <w:widowControl w:val="0"/>
        <w:shd w:val="clear" w:color="auto" w:fill="FFFFFF"/>
        <w:snapToGrid w:val="0"/>
        <w:spacing w:before="120"/>
        <w:ind w:firstLine="567"/>
        <w:jc w:val="both"/>
        <w:rPr>
          <w:spacing w:val="-4"/>
          <w:sz w:val="28"/>
          <w:szCs w:val="28"/>
        </w:rPr>
      </w:pPr>
      <w:r w:rsidRPr="00FD2415">
        <w:rPr>
          <w:i/>
          <w:sz w:val="28"/>
          <w:szCs w:val="28"/>
        </w:rPr>
        <w:t>-</w:t>
      </w:r>
      <w:r w:rsidRPr="00FD2415">
        <w:rPr>
          <w:iCs/>
          <w:spacing w:val="-4"/>
          <w:sz w:val="28"/>
          <w:szCs w:val="28"/>
          <w:shd w:val="clear" w:color="auto" w:fill="FFFFFF"/>
        </w:rPr>
        <w:t xml:space="preserve">Có ý kiến đề nghị </w:t>
      </w:r>
      <w:r w:rsidRPr="00FD2415">
        <w:rPr>
          <w:rStyle w:val="WW-StrongEmphasis"/>
          <w:b w:val="0"/>
          <w:iCs/>
          <w:spacing w:val="-4"/>
          <w:sz w:val="28"/>
          <w:szCs w:val="28"/>
          <w:shd w:val="clear" w:color="auto" w:fill="FFFFFF"/>
        </w:rPr>
        <w:t>rà soát, hoàn thiện Điều 55 và Điều 56</w:t>
      </w:r>
      <w:r w:rsidRPr="00FD2415">
        <w:rPr>
          <w:rStyle w:val="WW-StrongEmphasis"/>
          <w:iCs/>
          <w:spacing w:val="-4"/>
          <w:sz w:val="28"/>
          <w:szCs w:val="28"/>
          <w:shd w:val="clear" w:color="auto" w:fill="FFFFFF"/>
        </w:rPr>
        <w:t xml:space="preserve"> </w:t>
      </w:r>
      <w:r w:rsidRPr="00FD2415">
        <w:rPr>
          <w:iCs/>
          <w:spacing w:val="-4"/>
          <w:sz w:val="28"/>
          <w:szCs w:val="28"/>
          <w:shd w:val="clear" w:color="auto" w:fill="FFFFFF"/>
        </w:rPr>
        <w:t xml:space="preserve">về quyết định hình phạt và tổng hợp hình phạt để bảo đảm tính thống nhất, khả thi. Đồng thời, chỉnh lý kỹ thuật lập pháp đã bảo đảm tính thống nhất các quy định của BLHS về chuyển đổi, cộng, tổng hợp và khấu trừ thời gian chấp hành hình phạt </w:t>
      </w:r>
      <w:r w:rsidRPr="00FD2415">
        <w:rPr>
          <w:i/>
          <w:iCs/>
          <w:spacing w:val="-4"/>
          <w:sz w:val="28"/>
          <w:szCs w:val="28"/>
        </w:rPr>
        <w:t>(01 ý kiến)</w:t>
      </w:r>
      <w:r w:rsidRPr="00FD2415">
        <w:rPr>
          <w:spacing w:val="-4"/>
          <w:sz w:val="28"/>
          <w:szCs w:val="28"/>
        </w:rPr>
        <w:t>.</w:t>
      </w:r>
    </w:p>
    <w:p w14:paraId="19D1A33B" w14:textId="77777777" w:rsidR="0084061C" w:rsidRPr="00FD2415" w:rsidRDefault="00386218" w:rsidP="00760F06">
      <w:pPr>
        <w:pStyle w:val="Standard"/>
        <w:widowControl w:val="0"/>
        <w:shd w:val="clear" w:color="auto" w:fill="FFFFFF"/>
        <w:snapToGrid w:val="0"/>
        <w:spacing w:before="120"/>
        <w:ind w:firstLine="567"/>
        <w:jc w:val="both"/>
        <w:rPr>
          <w:sz w:val="28"/>
          <w:szCs w:val="28"/>
          <w:lang w:val="vi-VN"/>
        </w:rPr>
      </w:pPr>
      <w:r w:rsidRPr="00FD2415">
        <w:rPr>
          <w:i/>
          <w:sz w:val="28"/>
          <w:szCs w:val="28"/>
        </w:rPr>
        <w:t xml:space="preserve">Ý kiến </w:t>
      </w:r>
      <w:r w:rsidR="00675026" w:rsidRPr="00FD2415">
        <w:rPr>
          <w:i/>
          <w:sz w:val="28"/>
          <w:szCs w:val="28"/>
        </w:rPr>
        <w:t>tiếp thu, giải trình</w:t>
      </w:r>
      <w:r w:rsidR="006318D1" w:rsidRPr="00FD2415">
        <w:rPr>
          <w:i/>
          <w:sz w:val="28"/>
          <w:szCs w:val="28"/>
        </w:rPr>
        <w:t xml:space="preserve">: </w:t>
      </w:r>
      <w:r w:rsidRPr="00FD2415">
        <w:rPr>
          <w:sz w:val="28"/>
          <w:szCs w:val="28"/>
        </w:rPr>
        <w:t xml:space="preserve">Cơ quan chủ trì soạn thảo nhận thấy, khoản 1 Điều 55 đã quy định việc tổng hợp hình phạt trên cơ sở </w:t>
      </w:r>
      <w:r w:rsidRPr="00FD2415">
        <w:rPr>
          <w:rStyle w:val="Strong"/>
          <w:b w:val="0"/>
          <w:sz w:val="28"/>
          <w:szCs w:val="28"/>
        </w:rPr>
        <w:t>các mức hình phạt cụ thể Tòa án đã tuyên đối với từng tội</w:t>
      </w:r>
      <w:r w:rsidRPr="00FD2415">
        <w:rPr>
          <w:b/>
          <w:sz w:val="28"/>
          <w:szCs w:val="28"/>
        </w:rPr>
        <w:t>,</w:t>
      </w:r>
      <w:r w:rsidRPr="00FD2415">
        <w:rPr>
          <w:sz w:val="28"/>
          <w:szCs w:val="28"/>
        </w:rPr>
        <w:t xml:space="preserve"> theo nguyên tắc cộng các hình phạt cùng loại; mức 30 năm chỉ là </w:t>
      </w:r>
      <w:r w:rsidRPr="00FD2415">
        <w:rPr>
          <w:rStyle w:val="Strong"/>
          <w:b w:val="0"/>
          <w:sz w:val="28"/>
          <w:szCs w:val="28"/>
        </w:rPr>
        <w:t>giới hạn tối đa của hình phạt chung</w:t>
      </w:r>
      <w:r w:rsidRPr="00FD2415">
        <w:rPr>
          <w:sz w:val="28"/>
          <w:szCs w:val="28"/>
        </w:rPr>
        <w:t>, không phải mức hình phạt được ấn định cứng trong mọi trường hợp, qua đó bảo đảm sự tương xứng và thống nhất khi một người phạm nhiều tội. Đối với Điều 56, dự thảo đã quy định thời gian đã chấp hành hình phạt của bản án trước được tính vào thời gian đã chấp hành hình phạt chung. Trường hợp hình phạt chung là tù chung thân thì đây là hình phạt không xác định thời hạn, nên không thể thực hiện việc “khấu trừ” theo cách tính số năm, t</w:t>
      </w:r>
      <w:r w:rsidR="0084061C" w:rsidRPr="00FD2415">
        <w:rPr>
          <w:sz w:val="28"/>
          <w:szCs w:val="28"/>
        </w:rPr>
        <w:t xml:space="preserve">háng như đối với tù có thời </w:t>
      </w:r>
      <w:r w:rsidR="0084061C" w:rsidRPr="00FD2415">
        <w:rPr>
          <w:sz w:val="28"/>
          <w:szCs w:val="28"/>
          <w:lang w:val="vi-VN"/>
        </w:rPr>
        <w:t>hạn.</w:t>
      </w:r>
    </w:p>
    <w:p w14:paraId="1A6FC55C" w14:textId="77777777" w:rsidR="00386218" w:rsidRPr="00FD2415" w:rsidRDefault="00386218" w:rsidP="00760F06">
      <w:pPr>
        <w:pStyle w:val="Standard"/>
        <w:widowControl w:val="0"/>
        <w:shd w:val="clear" w:color="auto" w:fill="FFFFFF"/>
        <w:snapToGrid w:val="0"/>
        <w:spacing w:before="120"/>
        <w:ind w:firstLine="567"/>
        <w:jc w:val="both"/>
        <w:rPr>
          <w:b/>
          <w:bCs/>
          <w:iCs/>
          <w:sz w:val="28"/>
          <w:szCs w:val="28"/>
        </w:rPr>
      </w:pPr>
      <w:r w:rsidRPr="00FD2415">
        <w:rPr>
          <w:b/>
          <w:sz w:val="28"/>
          <w:szCs w:val="28"/>
        </w:rPr>
        <w:t xml:space="preserve">5.29. </w:t>
      </w:r>
      <w:r w:rsidRPr="00FD2415">
        <w:rPr>
          <w:b/>
          <w:bCs/>
          <w:iCs/>
          <w:sz w:val="28"/>
          <w:szCs w:val="28"/>
        </w:rPr>
        <w:t>Về miễn hình phạt (Điều 59)</w:t>
      </w:r>
    </w:p>
    <w:p w14:paraId="4CF3135E" w14:textId="77777777" w:rsidR="00386218" w:rsidRPr="00FD2415" w:rsidRDefault="00386218" w:rsidP="00760F06">
      <w:pPr>
        <w:pStyle w:val="Standard"/>
        <w:widowControl w:val="0"/>
        <w:shd w:val="clear" w:color="auto" w:fill="FFFFFF"/>
        <w:snapToGrid w:val="0"/>
        <w:spacing w:before="120"/>
        <w:ind w:firstLine="567"/>
        <w:jc w:val="both"/>
        <w:rPr>
          <w:i/>
          <w:iCs/>
          <w:sz w:val="28"/>
          <w:szCs w:val="28"/>
        </w:rPr>
      </w:pPr>
      <w:r w:rsidRPr="00FD2415">
        <w:rPr>
          <w:b/>
          <w:i/>
          <w:sz w:val="28"/>
          <w:szCs w:val="28"/>
        </w:rPr>
        <w:t xml:space="preserve">Ý kiến </w:t>
      </w:r>
      <w:r w:rsidR="003B618E" w:rsidRPr="00FD2415">
        <w:rPr>
          <w:b/>
          <w:i/>
          <w:sz w:val="28"/>
          <w:szCs w:val="28"/>
        </w:rPr>
        <w:t>ĐBQH</w:t>
      </w:r>
      <w:r w:rsidRPr="00FD2415">
        <w:rPr>
          <w:b/>
          <w:i/>
          <w:sz w:val="28"/>
          <w:szCs w:val="28"/>
        </w:rPr>
        <w:t>:</w:t>
      </w:r>
      <w:r w:rsidRPr="00FD2415">
        <w:rPr>
          <w:sz w:val="28"/>
          <w:szCs w:val="28"/>
        </w:rPr>
        <w:t xml:space="preserve"> Có ý kiến đề nghị khi quyết định hình phạt dưới mức thấp nhất của khung hình phạt không áp dụng máy móc chỉ dựa vào việc tự nguyện nhận tội, khắc phục hậu quả, bồi thường thiệt hại hoặc số lượng tình tiết giảm nhẹ; cần đánh giá tổng thể tính chất, mức độ nguy hiểm của hành vi, nhân thân, </w:t>
      </w:r>
      <w:r w:rsidRPr="00FD2415">
        <w:rPr>
          <w:sz w:val="28"/>
          <w:szCs w:val="28"/>
        </w:rPr>
        <w:lastRenderedPageBreak/>
        <w:t xml:space="preserve">vai trò của người phạm tội và mức độ thực chất của các tình tiết giảm nhẹ </w:t>
      </w:r>
      <w:r w:rsidRPr="00FD2415">
        <w:rPr>
          <w:i/>
          <w:iCs/>
          <w:sz w:val="28"/>
          <w:szCs w:val="28"/>
        </w:rPr>
        <w:t>(02 ý kiến)</w:t>
      </w:r>
    </w:p>
    <w:p w14:paraId="243AD8CA" w14:textId="77777777" w:rsidR="00386218" w:rsidRPr="00FD2415" w:rsidRDefault="00386218" w:rsidP="00760F06">
      <w:pPr>
        <w:pStyle w:val="Standard"/>
        <w:widowControl w:val="0"/>
        <w:shd w:val="clear" w:color="auto" w:fill="FFFFFF"/>
        <w:snapToGrid w:val="0"/>
        <w:spacing w:before="120"/>
        <w:ind w:firstLine="567"/>
        <w:jc w:val="both"/>
        <w:rPr>
          <w:i/>
          <w:sz w:val="28"/>
          <w:szCs w:val="28"/>
        </w:rPr>
      </w:pPr>
      <w:r w:rsidRPr="00FD2415">
        <w:rPr>
          <w:i/>
          <w:sz w:val="28"/>
          <w:szCs w:val="28"/>
        </w:rPr>
        <w:t xml:space="preserve">Ý kiến </w:t>
      </w:r>
      <w:r w:rsidR="00675026" w:rsidRPr="00FD2415">
        <w:rPr>
          <w:i/>
          <w:sz w:val="28"/>
          <w:szCs w:val="28"/>
        </w:rPr>
        <w:t>tiếp thu, giải trình</w:t>
      </w:r>
      <w:r w:rsidR="006318D1" w:rsidRPr="00FD2415">
        <w:rPr>
          <w:i/>
          <w:sz w:val="28"/>
          <w:szCs w:val="28"/>
        </w:rPr>
        <w:t xml:space="preserve">: </w:t>
      </w:r>
      <w:r w:rsidRPr="00FD2415">
        <w:rPr>
          <w:sz w:val="28"/>
          <w:szCs w:val="28"/>
        </w:rPr>
        <w:t xml:space="preserve">Nội dung Đại biểu nêu liên quan trực tiếp đến việc áp dụng Điều 54. Điều 50 của BLHS đã quy định khi quyết định hình phạt, Tòa án phải cân nhắc tính chất, mức độ nguy hiểm cho xã hội của hành vi phạm tội, nhân thân, vai trò của người phạm tội và các tình tiết giảm nhẹ, tăng nặng </w:t>
      </w:r>
      <w:r w:rsidR="00C667EB" w:rsidRPr="00FD2415">
        <w:rPr>
          <w:sz w:val="28"/>
          <w:szCs w:val="28"/>
        </w:rPr>
        <w:t>TNHS</w:t>
      </w:r>
      <w:r w:rsidRPr="00FD2415">
        <w:rPr>
          <w:sz w:val="28"/>
          <w:szCs w:val="28"/>
        </w:rPr>
        <w:t>; Điều 54 chỉ quy định điều kiện để quyết định hình phạt dưới mức thấp nhất của khung hình phạt. Do đó, việc áp dụng phải dựa trên đánh giá tổng thể trong từng vụ án, không chỉ căn cứ vào việc tự nguyện nhận tội, khắc phục hậu quả, bồi thường thiệt hại hoặc số lượng tình tiết giảm nhẹ. Cơ quan chủ trì soạn thảo đề nghị giữ nguyên như dự thảo BLHS.</w:t>
      </w:r>
    </w:p>
    <w:p w14:paraId="009B767B" w14:textId="77777777" w:rsidR="00386218" w:rsidRPr="00FD2415" w:rsidRDefault="00386218" w:rsidP="00760F06">
      <w:pPr>
        <w:pStyle w:val="Standard"/>
        <w:widowControl w:val="0"/>
        <w:shd w:val="clear" w:color="auto" w:fill="FFFFFF"/>
        <w:snapToGrid w:val="0"/>
        <w:spacing w:before="120"/>
        <w:ind w:firstLine="567"/>
        <w:jc w:val="both"/>
        <w:rPr>
          <w:i/>
          <w:iCs/>
          <w:sz w:val="28"/>
          <w:szCs w:val="28"/>
        </w:rPr>
      </w:pPr>
      <w:r w:rsidRPr="00FD2415">
        <w:rPr>
          <w:b/>
          <w:i/>
          <w:sz w:val="28"/>
          <w:szCs w:val="28"/>
        </w:rPr>
        <w:t xml:space="preserve">Ý kiến </w:t>
      </w:r>
      <w:r w:rsidR="003B618E" w:rsidRPr="00FD2415">
        <w:rPr>
          <w:b/>
          <w:i/>
          <w:sz w:val="28"/>
          <w:szCs w:val="28"/>
        </w:rPr>
        <w:t>ĐBQH</w:t>
      </w:r>
      <w:r w:rsidRPr="00FD2415">
        <w:rPr>
          <w:b/>
          <w:i/>
          <w:sz w:val="28"/>
          <w:szCs w:val="28"/>
        </w:rPr>
        <w:t xml:space="preserve">: </w:t>
      </w:r>
      <w:r w:rsidRPr="00FD2415">
        <w:rPr>
          <w:sz w:val="28"/>
          <w:szCs w:val="28"/>
        </w:rPr>
        <w:t xml:space="preserve">Có ý kiến đề nghị rà soát giữa quy định về miễn hình phạt và quy định về quyết định hình phạt dưới mức thấp nhất tại khung hình phạt (Điều 54) vì điều kiện thuộc trường hợp quy định tại khoản 1 khoản 2 Điều 54 là chưa rõ quy định về miễn hình phạt, dẫn đến cách hiểu điều kiện áp dụng tại Điều 54 có thể đều được miễn hình phạt </w:t>
      </w:r>
      <w:r w:rsidRPr="00FD2415">
        <w:rPr>
          <w:i/>
          <w:iCs/>
          <w:sz w:val="28"/>
          <w:szCs w:val="28"/>
        </w:rPr>
        <w:t>(01 ý kiến).</w:t>
      </w:r>
    </w:p>
    <w:p w14:paraId="671D0FE4" w14:textId="77777777" w:rsidR="00386218" w:rsidRPr="00FD2415" w:rsidRDefault="00386218" w:rsidP="00760F06">
      <w:pPr>
        <w:pStyle w:val="Standard"/>
        <w:widowControl w:val="0"/>
        <w:shd w:val="clear" w:color="auto" w:fill="FFFFFF"/>
        <w:snapToGrid w:val="0"/>
        <w:spacing w:before="120"/>
        <w:ind w:firstLine="567"/>
        <w:jc w:val="both"/>
        <w:rPr>
          <w:i/>
          <w:sz w:val="28"/>
          <w:szCs w:val="28"/>
        </w:rPr>
      </w:pPr>
      <w:r w:rsidRPr="00FD2415">
        <w:rPr>
          <w:i/>
          <w:sz w:val="28"/>
          <w:szCs w:val="28"/>
        </w:rPr>
        <w:t xml:space="preserve">Ý kiến </w:t>
      </w:r>
      <w:r w:rsidR="00675026" w:rsidRPr="00FD2415">
        <w:rPr>
          <w:i/>
          <w:sz w:val="28"/>
          <w:szCs w:val="28"/>
        </w:rPr>
        <w:t>tiếp thu, giải trình</w:t>
      </w:r>
      <w:r w:rsidR="006318D1" w:rsidRPr="00FD2415">
        <w:rPr>
          <w:i/>
          <w:sz w:val="28"/>
          <w:szCs w:val="28"/>
        </w:rPr>
        <w:t xml:space="preserve">: </w:t>
      </w:r>
      <w:r w:rsidRPr="00FD2415">
        <w:rPr>
          <w:sz w:val="28"/>
          <w:szCs w:val="28"/>
        </w:rPr>
        <w:t xml:space="preserve">Điều 59 Bộ luật hiện hành đã quy định cụ thể đối với người đủ điều kiện quy định tại khoản 1 và khoản 2 Điều 54 mà đáng được khoan hồng đặc biệt nhưng chưa đến mức được miễn </w:t>
      </w:r>
      <w:r w:rsidR="00C667EB" w:rsidRPr="00FD2415">
        <w:rPr>
          <w:sz w:val="28"/>
          <w:szCs w:val="28"/>
        </w:rPr>
        <w:t>TNHS</w:t>
      </w:r>
      <w:r w:rsidRPr="00FD2415">
        <w:rPr>
          <w:sz w:val="28"/>
          <w:szCs w:val="28"/>
        </w:rPr>
        <w:t xml:space="preserve"> thì sẽ được miễn hình phạt. Quy định này là phù hợp, không gặp khó khăn, vướng mắc trong thực tiễn. Do vậy, đề nghị giữ nguyên như dự thảo Bộ luật.</w:t>
      </w:r>
    </w:p>
    <w:p w14:paraId="60F79B68" w14:textId="77777777" w:rsidR="00386218" w:rsidRPr="00FD2415" w:rsidRDefault="00386218" w:rsidP="00760F06">
      <w:pPr>
        <w:shd w:val="clear" w:color="auto" w:fill="FFFFFF"/>
        <w:snapToGrid w:val="0"/>
        <w:spacing w:before="120"/>
        <w:ind w:firstLine="567"/>
        <w:jc w:val="both"/>
        <w:rPr>
          <w:sz w:val="28"/>
          <w:szCs w:val="28"/>
        </w:rPr>
      </w:pPr>
      <w:r w:rsidRPr="00FD2415">
        <w:rPr>
          <w:b/>
          <w:i/>
          <w:iCs/>
          <w:sz w:val="28"/>
          <w:szCs w:val="28"/>
        </w:rPr>
        <w:t xml:space="preserve">5.30. </w:t>
      </w:r>
      <w:r w:rsidRPr="00FD2415">
        <w:rPr>
          <w:b/>
          <w:i/>
          <w:iCs/>
          <w:sz w:val="28"/>
          <w:szCs w:val="28"/>
          <w:lang w:val="vi-VN"/>
        </w:rPr>
        <w:t>Về thời hiệu thi hành bản án (Điều 60)</w:t>
      </w:r>
    </w:p>
    <w:p w14:paraId="1611DA92" w14:textId="77777777" w:rsidR="006318D1" w:rsidRPr="00FD2415" w:rsidRDefault="00386218" w:rsidP="00760F06">
      <w:pPr>
        <w:shd w:val="clear" w:color="auto" w:fill="FFFFFF"/>
        <w:snapToGrid w:val="0"/>
        <w:spacing w:before="120"/>
        <w:ind w:firstLine="567"/>
        <w:jc w:val="both"/>
        <w:rPr>
          <w:sz w:val="28"/>
          <w:szCs w:val="28"/>
        </w:rPr>
      </w:pPr>
      <w:r w:rsidRPr="00FD2415">
        <w:rPr>
          <w:b/>
          <w:i/>
          <w:iCs/>
          <w:sz w:val="28"/>
          <w:szCs w:val="28"/>
        </w:rPr>
        <w:t>Ý kiến của Ủy ban Thường vụ Quốc hội</w:t>
      </w:r>
      <w:r w:rsidRPr="00FD2415">
        <w:rPr>
          <w:b/>
          <w:sz w:val="28"/>
          <w:szCs w:val="28"/>
        </w:rPr>
        <w:t>:</w:t>
      </w:r>
      <w:r w:rsidRPr="00FD2415">
        <w:rPr>
          <w:sz w:val="28"/>
          <w:szCs w:val="28"/>
        </w:rPr>
        <w:t xml:space="preserve"> </w:t>
      </w:r>
    </w:p>
    <w:p w14:paraId="45FADB32" w14:textId="77777777" w:rsidR="00386218" w:rsidRPr="00FD2415" w:rsidRDefault="00386218" w:rsidP="00760F06">
      <w:pPr>
        <w:shd w:val="clear" w:color="auto" w:fill="FFFFFF"/>
        <w:snapToGrid w:val="0"/>
        <w:spacing w:before="120"/>
        <w:ind w:firstLine="567"/>
        <w:jc w:val="both"/>
        <w:rPr>
          <w:sz w:val="28"/>
          <w:szCs w:val="28"/>
        </w:rPr>
      </w:pPr>
      <w:r w:rsidRPr="00FD2415">
        <w:rPr>
          <w:sz w:val="28"/>
          <w:szCs w:val="28"/>
        </w:rPr>
        <w:t xml:space="preserve">Thời hiệu trong </w:t>
      </w:r>
      <w:r w:rsidRPr="00FD2415">
        <w:rPr>
          <w:sz w:val="28"/>
          <w:szCs w:val="28"/>
          <w:lang w:val="vi-VN"/>
        </w:rPr>
        <w:t xml:space="preserve">hệ thống pháp luật </w:t>
      </w:r>
      <w:r w:rsidRPr="00FD2415">
        <w:rPr>
          <w:sz w:val="28"/>
          <w:szCs w:val="28"/>
        </w:rPr>
        <w:t xml:space="preserve">hiện hành </w:t>
      </w:r>
      <w:r w:rsidRPr="00FD2415">
        <w:rPr>
          <w:sz w:val="28"/>
          <w:szCs w:val="28"/>
          <w:lang w:val="vi-VN"/>
        </w:rPr>
        <w:t xml:space="preserve">(hành chính, hình sự, tố tụng hành chính, tố tụng hình sự, tố tụng dân sự) </w:t>
      </w:r>
      <w:r w:rsidRPr="00FD2415">
        <w:rPr>
          <w:sz w:val="28"/>
          <w:szCs w:val="28"/>
        </w:rPr>
        <w:t xml:space="preserve">đều được </w:t>
      </w:r>
      <w:r w:rsidRPr="00FD2415">
        <w:rPr>
          <w:sz w:val="28"/>
          <w:szCs w:val="28"/>
          <w:lang w:val="vi-VN"/>
        </w:rPr>
        <w:t xml:space="preserve">quy định </w:t>
      </w:r>
      <w:r w:rsidRPr="00FD2415">
        <w:rPr>
          <w:sz w:val="28"/>
          <w:szCs w:val="28"/>
        </w:rPr>
        <w:t xml:space="preserve">theo nguyên tắc: </w:t>
      </w:r>
      <w:r w:rsidRPr="00FD2415">
        <w:rPr>
          <w:i/>
          <w:iCs/>
          <w:sz w:val="28"/>
          <w:szCs w:val="28"/>
        </w:rPr>
        <w:t xml:space="preserve">thời hiệu là </w:t>
      </w:r>
      <w:r w:rsidRPr="00FD2415">
        <w:rPr>
          <w:i/>
          <w:iCs/>
          <w:sz w:val="28"/>
          <w:szCs w:val="28"/>
          <w:lang w:val="vi-VN"/>
        </w:rPr>
        <w:t xml:space="preserve">khoảng thời gian nhất định mà sau khi hết thời gian đó thì </w:t>
      </w:r>
      <w:r w:rsidRPr="00FD2415">
        <w:rPr>
          <w:i/>
          <w:iCs/>
          <w:sz w:val="28"/>
          <w:szCs w:val="28"/>
        </w:rPr>
        <w:t xml:space="preserve">các chủ thể </w:t>
      </w:r>
      <w:r w:rsidRPr="00FD2415">
        <w:rPr>
          <w:i/>
          <w:iCs/>
          <w:sz w:val="28"/>
          <w:szCs w:val="28"/>
          <w:lang w:val="vi-VN"/>
        </w:rPr>
        <w:t xml:space="preserve">sẽ </w:t>
      </w:r>
      <w:r w:rsidRPr="00FD2415">
        <w:rPr>
          <w:i/>
          <w:iCs/>
          <w:sz w:val="28"/>
          <w:szCs w:val="28"/>
        </w:rPr>
        <w:t xml:space="preserve">không được hưởng quyền hoặc </w:t>
      </w:r>
      <w:r w:rsidRPr="00FD2415">
        <w:rPr>
          <w:i/>
          <w:iCs/>
          <w:sz w:val="28"/>
          <w:szCs w:val="28"/>
          <w:lang w:val="vi-VN"/>
        </w:rPr>
        <w:t>không phải thực hiện</w:t>
      </w:r>
      <w:r w:rsidRPr="00FD2415">
        <w:rPr>
          <w:i/>
          <w:iCs/>
          <w:sz w:val="28"/>
          <w:szCs w:val="28"/>
        </w:rPr>
        <w:t xml:space="preserve"> nghĩa vụ; không phải chịu trách nhiệm pháp lý</w:t>
      </w:r>
      <w:r w:rsidRPr="00FD2415">
        <w:rPr>
          <w:sz w:val="28"/>
          <w:szCs w:val="28"/>
          <w:lang w:val="vi-VN"/>
        </w:rPr>
        <w:t xml:space="preserve">. </w:t>
      </w:r>
      <w:r w:rsidRPr="00FD2415">
        <w:rPr>
          <w:sz w:val="28"/>
          <w:szCs w:val="28"/>
          <w:lang w:val="en-GB"/>
        </w:rPr>
        <w:t xml:space="preserve">Chính vì vậy, Điều 60 của BLHS hiện hành đang quy định theo hướng: </w:t>
      </w:r>
      <w:r w:rsidRPr="00FD2415">
        <w:rPr>
          <w:sz w:val="28"/>
          <w:szCs w:val="28"/>
          <w:lang w:val="vi-VN"/>
        </w:rPr>
        <w:t>“</w:t>
      </w:r>
      <w:r w:rsidRPr="00FD2415">
        <w:rPr>
          <w:i/>
          <w:iCs/>
          <w:sz w:val="28"/>
          <w:szCs w:val="28"/>
        </w:rPr>
        <w:t xml:space="preserve">Thời hiệu thi hành bản án hình sự là thời hạn do Bộ luật này quy định mà khi hết thời hạn đó người bị kết án, PNTM bị kết án không phải chấp hành bản án đã tuyên”. </w:t>
      </w:r>
      <w:r w:rsidRPr="00FD2415">
        <w:rPr>
          <w:sz w:val="28"/>
          <w:szCs w:val="28"/>
        </w:rPr>
        <w:t>B</w:t>
      </w:r>
      <w:r w:rsidRPr="00FD2415">
        <w:rPr>
          <w:sz w:val="28"/>
          <w:szCs w:val="28"/>
          <w:lang w:val="vi-VN"/>
        </w:rPr>
        <w:t>ản án tuyên hình phạt tử hình là một trong những bản án được tuyên</w:t>
      </w:r>
      <w:r w:rsidRPr="00FD2415">
        <w:rPr>
          <w:sz w:val="28"/>
          <w:szCs w:val="28"/>
        </w:rPr>
        <w:t>. Mặc dù t</w:t>
      </w:r>
      <w:r w:rsidRPr="00FD2415">
        <w:rPr>
          <w:sz w:val="28"/>
          <w:szCs w:val="28"/>
          <w:lang w:val="en-GB"/>
        </w:rPr>
        <w:t xml:space="preserve">hực tế đã có </w:t>
      </w:r>
      <w:r w:rsidRPr="00FD2415">
        <w:rPr>
          <w:sz w:val="28"/>
          <w:szCs w:val="28"/>
          <w:lang w:val="vi-VN"/>
        </w:rPr>
        <w:t>trường hợp phức tạp phát sinh</w:t>
      </w:r>
      <w:r w:rsidRPr="00FD2415">
        <w:rPr>
          <w:sz w:val="28"/>
          <w:szCs w:val="28"/>
          <w:lang w:val="en-GB"/>
        </w:rPr>
        <w:t xml:space="preserve"> liên quan đến quy định này, </w:t>
      </w:r>
      <w:r w:rsidRPr="00FD2415">
        <w:rPr>
          <w:sz w:val="28"/>
          <w:szCs w:val="28"/>
          <w:lang w:val="vi-VN"/>
        </w:rPr>
        <w:t xml:space="preserve">cần có quy định </w:t>
      </w:r>
      <w:r w:rsidRPr="00FD2415">
        <w:rPr>
          <w:sz w:val="28"/>
          <w:szCs w:val="28"/>
        </w:rPr>
        <w:t xml:space="preserve">để </w:t>
      </w:r>
      <w:r w:rsidRPr="00FD2415">
        <w:rPr>
          <w:sz w:val="28"/>
          <w:szCs w:val="28"/>
          <w:lang w:val="vi-VN"/>
        </w:rPr>
        <w:t>xử lý</w:t>
      </w:r>
      <w:r w:rsidRPr="00FD2415">
        <w:rPr>
          <w:sz w:val="28"/>
          <w:szCs w:val="28"/>
        </w:rPr>
        <w:t xml:space="preserve"> nhưng nhiều ý kiến cho rằng, phương án </w:t>
      </w:r>
      <w:r w:rsidRPr="00FD2415">
        <w:rPr>
          <w:sz w:val="28"/>
          <w:szCs w:val="28"/>
          <w:lang w:val="vi-VN"/>
        </w:rPr>
        <w:t xml:space="preserve">bổ sung quy định </w:t>
      </w:r>
      <w:r w:rsidRPr="00FD2415">
        <w:rPr>
          <w:sz w:val="28"/>
          <w:szCs w:val="28"/>
          <w:lang w:val="en-GB"/>
        </w:rPr>
        <w:t xml:space="preserve">như khoản 1 Điều 60 của dự thảo BLHS là sự thay đổi chính sách hình sự rất lớn, </w:t>
      </w:r>
      <w:r w:rsidRPr="00FD2415">
        <w:rPr>
          <w:sz w:val="28"/>
          <w:szCs w:val="28"/>
          <w:lang w:val="vi-VN"/>
        </w:rPr>
        <w:t>cần được</w:t>
      </w:r>
      <w:r w:rsidRPr="00FD2415">
        <w:rPr>
          <w:sz w:val="28"/>
          <w:szCs w:val="28"/>
          <w:lang w:val="en-GB"/>
        </w:rPr>
        <w:t xml:space="preserve"> thuyết minh</w:t>
      </w:r>
      <w:r w:rsidRPr="00FD2415">
        <w:rPr>
          <w:sz w:val="28"/>
          <w:szCs w:val="28"/>
          <w:lang w:val="vi-VN"/>
        </w:rPr>
        <w:t xml:space="preserve"> làm</w:t>
      </w:r>
      <w:r w:rsidRPr="00FD2415">
        <w:rPr>
          <w:sz w:val="28"/>
          <w:szCs w:val="28"/>
          <w:lang w:val="en-GB"/>
        </w:rPr>
        <w:t xml:space="preserve"> rõ và </w:t>
      </w:r>
      <w:r w:rsidRPr="00FD2415">
        <w:rPr>
          <w:sz w:val="28"/>
          <w:szCs w:val="28"/>
          <w:lang w:val="vi-VN"/>
        </w:rPr>
        <w:t xml:space="preserve">cân nhắc thận trọng, </w:t>
      </w:r>
      <w:r w:rsidR="009A156F" w:rsidRPr="00FD2415">
        <w:rPr>
          <w:sz w:val="28"/>
          <w:szCs w:val="28"/>
          <w:lang w:val="vi-VN"/>
        </w:rPr>
        <w:t>bảo đảm</w:t>
      </w:r>
      <w:r w:rsidRPr="00FD2415">
        <w:rPr>
          <w:sz w:val="28"/>
          <w:szCs w:val="28"/>
          <w:lang w:val="vi-VN"/>
        </w:rPr>
        <w:t xml:space="preserve"> sự rõ ràng, minh bạch</w:t>
      </w:r>
      <w:r w:rsidRPr="00FD2415">
        <w:rPr>
          <w:sz w:val="28"/>
          <w:szCs w:val="28"/>
          <w:lang w:val="en-GB"/>
        </w:rPr>
        <w:t>, tính nhân đạo</w:t>
      </w:r>
      <w:r w:rsidRPr="00FD2415">
        <w:rPr>
          <w:sz w:val="28"/>
          <w:szCs w:val="28"/>
          <w:lang w:val="vi-VN"/>
        </w:rPr>
        <w:t xml:space="preserve"> và sự thống nhất trong các quy định của BLHS.</w:t>
      </w:r>
    </w:p>
    <w:p w14:paraId="43B7E3EE" w14:textId="77777777" w:rsidR="00386218" w:rsidRPr="00FD2415" w:rsidRDefault="00386218" w:rsidP="00760F06">
      <w:pPr>
        <w:pStyle w:val="Standard"/>
        <w:widowControl w:val="0"/>
        <w:shd w:val="clear" w:color="auto" w:fill="FFFFFF"/>
        <w:snapToGrid w:val="0"/>
        <w:spacing w:before="120"/>
        <w:ind w:firstLine="567"/>
        <w:jc w:val="both"/>
        <w:rPr>
          <w:bCs/>
          <w:sz w:val="28"/>
          <w:szCs w:val="28"/>
          <w:shd w:val="clear" w:color="auto" w:fill="FFFFFF"/>
        </w:rPr>
      </w:pPr>
      <w:r w:rsidRPr="00FD2415">
        <w:rPr>
          <w:spacing w:val="-4"/>
          <w:sz w:val="28"/>
          <w:szCs w:val="28"/>
        </w:rPr>
        <w:t xml:space="preserve">Một số ý kiến tán thành quy định của dự thảo về trường hợp </w:t>
      </w:r>
      <w:r w:rsidRPr="00FD2415">
        <w:rPr>
          <w:i/>
          <w:iCs/>
          <w:spacing w:val="-4"/>
          <w:sz w:val="28"/>
          <w:szCs w:val="28"/>
        </w:rPr>
        <w:t>người bị kết án tử hình được chuyển thành tù chung thân nếu hết thời hiệu thi hành bản án</w:t>
      </w:r>
      <w:r w:rsidRPr="00FD2415">
        <w:rPr>
          <w:spacing w:val="-4"/>
          <w:sz w:val="28"/>
          <w:szCs w:val="28"/>
        </w:rPr>
        <w:t xml:space="preserve">. Quy định này nhằm giải quyết khoảng trống pháp lý hiện nay. Người bị kết án tử hình là người phạm tội đặc biệt nghiêm trọng, đã bị Tòa án tuyên loại trừ khỏi đời sống xã hội, mặc dù hết thời hiệu thi hành bản án nhưng bản án không bị hủy, nên việc thay </w:t>
      </w:r>
      <w:r w:rsidRPr="00FD2415">
        <w:rPr>
          <w:spacing w:val="-4"/>
          <w:sz w:val="28"/>
          <w:szCs w:val="28"/>
        </w:rPr>
        <w:lastRenderedPageBreak/>
        <w:t>thế hình phạt tử hình bằng hình phạt tù chung thân là phù hợp.</w:t>
      </w:r>
    </w:p>
    <w:p w14:paraId="00B00857" w14:textId="77777777" w:rsidR="00386218" w:rsidRPr="00FD2415" w:rsidRDefault="00386218" w:rsidP="00760F06">
      <w:pPr>
        <w:pStyle w:val="Standard"/>
        <w:widowControl w:val="0"/>
        <w:shd w:val="clear" w:color="auto" w:fill="FFFFFF"/>
        <w:snapToGrid w:val="0"/>
        <w:spacing w:before="120"/>
        <w:ind w:firstLine="567"/>
        <w:jc w:val="both"/>
        <w:rPr>
          <w:i/>
          <w:sz w:val="28"/>
          <w:szCs w:val="28"/>
          <w:lang w:val="vi-VN"/>
        </w:rPr>
      </w:pPr>
      <w:r w:rsidRPr="00FD2415">
        <w:rPr>
          <w:i/>
          <w:sz w:val="28"/>
          <w:szCs w:val="28"/>
        </w:rPr>
        <w:t xml:space="preserve">Ý kiến </w:t>
      </w:r>
      <w:r w:rsidR="00675026" w:rsidRPr="00FD2415">
        <w:rPr>
          <w:i/>
          <w:sz w:val="28"/>
          <w:szCs w:val="28"/>
        </w:rPr>
        <w:t>tiếp thu, giải trình</w:t>
      </w:r>
      <w:r w:rsidR="006318D1" w:rsidRPr="00FD2415">
        <w:rPr>
          <w:i/>
          <w:sz w:val="28"/>
          <w:szCs w:val="28"/>
        </w:rPr>
        <w:t xml:space="preserve">: </w:t>
      </w:r>
      <w:r w:rsidRPr="00FD2415">
        <w:rPr>
          <w:bCs/>
          <w:iCs/>
          <w:sz w:val="28"/>
          <w:szCs w:val="28"/>
        </w:rPr>
        <w:t xml:space="preserve">Tiếp thu ý kiến, cơ quan chủ trì soạn thảo chỉnh lý dự thảo Luật theo hướng lược bỏ quy định về </w:t>
      </w:r>
      <w:r w:rsidRPr="00FD2415">
        <w:rPr>
          <w:bCs/>
          <w:iCs/>
          <w:sz w:val="28"/>
          <w:szCs w:val="28"/>
          <w:lang w:eastAsia="x-none"/>
        </w:rPr>
        <w:t>này</w:t>
      </w:r>
      <w:r w:rsidR="005B3031" w:rsidRPr="00FD2415">
        <w:rPr>
          <w:bCs/>
          <w:iCs/>
          <w:sz w:val="28"/>
          <w:szCs w:val="28"/>
        </w:rPr>
        <w:t xml:space="preserve"> tại dự thảo </w:t>
      </w:r>
      <w:r w:rsidR="005B3031" w:rsidRPr="00FD2415">
        <w:rPr>
          <w:bCs/>
          <w:iCs/>
          <w:sz w:val="28"/>
          <w:szCs w:val="28"/>
          <w:lang w:val="vi-VN"/>
        </w:rPr>
        <w:t>BLHS.</w:t>
      </w:r>
    </w:p>
    <w:p w14:paraId="7C3CB423" w14:textId="77777777" w:rsidR="00386218" w:rsidRPr="00FD2415" w:rsidRDefault="00386218" w:rsidP="00760F06">
      <w:pPr>
        <w:pStyle w:val="Standard"/>
        <w:widowControl w:val="0"/>
        <w:shd w:val="clear" w:color="auto" w:fill="FFFFFF"/>
        <w:snapToGrid w:val="0"/>
        <w:spacing w:before="120"/>
        <w:ind w:firstLine="567"/>
        <w:jc w:val="both"/>
        <w:rPr>
          <w:b/>
          <w:bCs/>
          <w:iCs/>
          <w:sz w:val="28"/>
          <w:szCs w:val="28"/>
        </w:rPr>
      </w:pPr>
      <w:r w:rsidRPr="00FD2415">
        <w:rPr>
          <w:b/>
          <w:bCs/>
          <w:iCs/>
          <w:sz w:val="28"/>
          <w:szCs w:val="28"/>
        </w:rPr>
        <w:t>5.31. Về giảm mức hình phạt đã tuyên (Điều 63)</w:t>
      </w:r>
    </w:p>
    <w:p w14:paraId="3FD7AE4F" w14:textId="77777777" w:rsidR="00386218" w:rsidRPr="00FD2415" w:rsidRDefault="00386218" w:rsidP="00760F06">
      <w:pPr>
        <w:pStyle w:val="Standard"/>
        <w:widowControl w:val="0"/>
        <w:shd w:val="clear" w:color="auto" w:fill="FFFFFF"/>
        <w:snapToGrid w:val="0"/>
        <w:spacing w:before="120"/>
        <w:ind w:firstLine="567"/>
        <w:jc w:val="both"/>
        <w:rPr>
          <w:i/>
          <w:iCs/>
          <w:sz w:val="28"/>
          <w:szCs w:val="28"/>
        </w:rPr>
      </w:pPr>
      <w:r w:rsidRPr="00FD2415">
        <w:rPr>
          <w:b/>
          <w:i/>
          <w:sz w:val="28"/>
          <w:szCs w:val="28"/>
        </w:rPr>
        <w:t xml:space="preserve">Ý kiến </w:t>
      </w:r>
      <w:r w:rsidR="003B618E" w:rsidRPr="00FD2415">
        <w:rPr>
          <w:b/>
          <w:i/>
          <w:sz w:val="28"/>
          <w:szCs w:val="28"/>
        </w:rPr>
        <w:t>ĐBQH</w:t>
      </w:r>
      <w:r w:rsidRPr="00FD2415">
        <w:rPr>
          <w:b/>
          <w:i/>
          <w:sz w:val="28"/>
          <w:szCs w:val="28"/>
        </w:rPr>
        <w:t>:</w:t>
      </w:r>
      <w:r w:rsidRPr="00FD2415">
        <w:rPr>
          <w:sz w:val="28"/>
          <w:szCs w:val="28"/>
        </w:rPr>
        <w:t xml:space="preserve"> Có ý kiến tán thành việc giữ nguyên quy định tại khoản 1 Điều 63 về việc người bị kết án tù chung thân về tội tham ô tài sản, nhận hối lộ chỉ được xem xét giảm thời hạn chấp hành phạt khi đã chủ động nộp lại ít nhất 3/4 tài sản tham nhũng, nhận hối lộ và hợp tác tích cực với cơ quan chức năng và cho rằng đây là công cụ hữu hiệu góp phần nâng cao tỷ lệ thu hồi tài sản cho Nhà nước trong thời gian qua </w:t>
      </w:r>
      <w:r w:rsidRPr="00FD2415">
        <w:rPr>
          <w:i/>
          <w:iCs/>
          <w:sz w:val="28"/>
          <w:szCs w:val="28"/>
        </w:rPr>
        <w:t>(01 ý kiến).</w:t>
      </w:r>
    </w:p>
    <w:p w14:paraId="5046DB00" w14:textId="77777777" w:rsidR="00386218" w:rsidRPr="00FD2415" w:rsidRDefault="00386218" w:rsidP="00760F06">
      <w:pPr>
        <w:widowControl w:val="0"/>
        <w:shd w:val="clear" w:color="auto" w:fill="FFFFFF"/>
        <w:snapToGrid w:val="0"/>
        <w:spacing w:before="120"/>
        <w:ind w:firstLine="567"/>
        <w:jc w:val="both"/>
        <w:rPr>
          <w:b/>
          <w:bCs/>
          <w:iCs/>
          <w:sz w:val="28"/>
          <w:szCs w:val="28"/>
        </w:rPr>
      </w:pPr>
      <w:r w:rsidRPr="00FD2415">
        <w:rPr>
          <w:b/>
          <w:bCs/>
          <w:iCs/>
          <w:sz w:val="28"/>
          <w:szCs w:val="28"/>
        </w:rPr>
        <w:t>5.32. Về án treo (Điều 65)</w:t>
      </w:r>
    </w:p>
    <w:p w14:paraId="494C61B8" w14:textId="4DDF261E" w:rsidR="00386218" w:rsidRPr="00FD2415" w:rsidRDefault="00F73570" w:rsidP="00760F06">
      <w:pPr>
        <w:widowControl w:val="0"/>
        <w:shd w:val="clear" w:color="auto" w:fill="FFFFFF"/>
        <w:snapToGrid w:val="0"/>
        <w:spacing w:before="120"/>
        <w:ind w:firstLine="567"/>
        <w:jc w:val="both"/>
        <w:rPr>
          <w:i/>
          <w:iCs/>
          <w:sz w:val="28"/>
          <w:szCs w:val="28"/>
        </w:rPr>
      </w:pPr>
      <w:r w:rsidRPr="00FD2415">
        <w:rPr>
          <w:b/>
          <w:i/>
          <w:sz w:val="28"/>
          <w:szCs w:val="28"/>
          <w:shd w:val="clear" w:color="auto" w:fill="FFFFFF"/>
        </w:rPr>
        <w:t xml:space="preserve">Ý kiến </w:t>
      </w:r>
      <w:r w:rsidR="003B618E" w:rsidRPr="00FD2415">
        <w:rPr>
          <w:b/>
          <w:i/>
          <w:sz w:val="28"/>
          <w:szCs w:val="28"/>
        </w:rPr>
        <w:t>ĐBQH</w:t>
      </w:r>
      <w:r w:rsidR="00386218" w:rsidRPr="00FD2415">
        <w:rPr>
          <w:b/>
          <w:i/>
          <w:sz w:val="28"/>
          <w:szCs w:val="28"/>
        </w:rPr>
        <w:t>:</w:t>
      </w:r>
      <w:r w:rsidR="00386218" w:rsidRPr="00FD2415">
        <w:rPr>
          <w:sz w:val="28"/>
          <w:szCs w:val="28"/>
        </w:rPr>
        <w:t xml:space="preserve"> Có ý kiến đề nghị bổ sung thêm 01 khoản quy định </w:t>
      </w:r>
      <w:r w:rsidR="00386218" w:rsidRPr="00FD2415">
        <w:rPr>
          <w:i/>
          <w:iCs/>
          <w:sz w:val="28"/>
          <w:szCs w:val="28"/>
        </w:rPr>
        <w:t>“Chính phủ quy định chi tiết công tác phối hợp giữa UBND cấp xã, Công an cấp xã và Cơ quan Thi hành án hình sự Công an cấp tỉnh t</w:t>
      </w:r>
      <w:r w:rsidR="00386BD3">
        <w:rPr>
          <w:i/>
          <w:iCs/>
          <w:sz w:val="28"/>
          <w:szCs w:val="28"/>
        </w:rPr>
        <w:t>ro</w:t>
      </w:r>
      <w:r w:rsidR="00386218" w:rsidRPr="00FD2415">
        <w:rPr>
          <w:i/>
          <w:iCs/>
          <w:sz w:val="28"/>
          <w:szCs w:val="28"/>
        </w:rPr>
        <w:t>ng công tác quản lý, giám sát người được hưởng án treo”</w:t>
      </w:r>
      <w:r w:rsidR="00386218" w:rsidRPr="00FD2415">
        <w:rPr>
          <w:sz w:val="28"/>
          <w:szCs w:val="28"/>
        </w:rPr>
        <w:t xml:space="preserve"> tại Điều 65 của dự thảo BLHS </w:t>
      </w:r>
      <w:r w:rsidR="00386218" w:rsidRPr="00FD2415">
        <w:rPr>
          <w:i/>
          <w:iCs/>
          <w:sz w:val="28"/>
          <w:szCs w:val="28"/>
        </w:rPr>
        <w:t>(01 ý kiến).</w:t>
      </w:r>
    </w:p>
    <w:p w14:paraId="124DBE11" w14:textId="77777777" w:rsidR="00386218" w:rsidRPr="00FD2415" w:rsidRDefault="00386218" w:rsidP="00760F06">
      <w:pPr>
        <w:pStyle w:val="Standard"/>
        <w:widowControl w:val="0"/>
        <w:shd w:val="clear" w:color="auto" w:fill="FFFFFF"/>
        <w:snapToGrid w:val="0"/>
        <w:spacing w:before="120"/>
        <w:ind w:firstLine="567"/>
        <w:jc w:val="both"/>
        <w:rPr>
          <w:i/>
          <w:spacing w:val="-4"/>
          <w:sz w:val="28"/>
          <w:szCs w:val="28"/>
        </w:rPr>
      </w:pPr>
      <w:r w:rsidRPr="00FD2415">
        <w:rPr>
          <w:i/>
          <w:sz w:val="28"/>
          <w:szCs w:val="28"/>
        </w:rPr>
        <w:t xml:space="preserve">Ý kiến </w:t>
      </w:r>
      <w:r w:rsidR="00675026" w:rsidRPr="00FD2415">
        <w:rPr>
          <w:i/>
          <w:sz w:val="28"/>
          <w:szCs w:val="28"/>
        </w:rPr>
        <w:t>tiếp thu, giải trình</w:t>
      </w:r>
      <w:r w:rsidR="006318D1" w:rsidRPr="00FD2415">
        <w:rPr>
          <w:sz w:val="28"/>
          <w:szCs w:val="28"/>
        </w:rPr>
        <w:t xml:space="preserve">: </w:t>
      </w:r>
      <w:r w:rsidRPr="00FD2415">
        <w:rPr>
          <w:sz w:val="28"/>
          <w:szCs w:val="28"/>
        </w:rPr>
        <w:t xml:space="preserve">Cơ quan chủ trì soạn thảo nhận thấy, công tác phối hợp giữa Ủy ban nhân dân cấp xã, Công an cấp xã và Cơ quan thi hành án hình sự Công an cấp tỉnh trong quản lý, giám sát người được hưởng án treo là nội dung thuộc pháp luật </w:t>
      </w:r>
      <w:r w:rsidRPr="00FD2415">
        <w:rPr>
          <w:spacing w:val="-4"/>
          <w:sz w:val="28"/>
          <w:szCs w:val="28"/>
        </w:rPr>
        <w:t>về thi hành án hình sự. BLHS chỉ quy định điều kiện, căn cứ và hậu quả pháp lý của án treo; trình tự, trách nhiệm phối hợp và tổ chức thực hiện được điều chỉnh tại Luật Thi hành án hình sự và văn bản hướng dẫn thi hành. Do vậy, cơ quan chủ trì soạn thảo đề nghị giữ quy định như dự thảo Bộ luật.</w:t>
      </w:r>
    </w:p>
    <w:p w14:paraId="4B814D12" w14:textId="77777777" w:rsidR="00386218" w:rsidRPr="00FD2415" w:rsidRDefault="00F73570" w:rsidP="00760F06">
      <w:pPr>
        <w:pStyle w:val="Standard"/>
        <w:widowControl w:val="0"/>
        <w:shd w:val="clear" w:color="auto" w:fill="FFFFFF"/>
        <w:snapToGrid w:val="0"/>
        <w:spacing w:before="120"/>
        <w:ind w:firstLine="567"/>
        <w:jc w:val="both"/>
        <w:rPr>
          <w:i/>
          <w:iCs/>
          <w:sz w:val="28"/>
          <w:szCs w:val="28"/>
        </w:rPr>
      </w:pPr>
      <w:r w:rsidRPr="00FD2415">
        <w:rPr>
          <w:b/>
          <w:i/>
          <w:sz w:val="28"/>
          <w:szCs w:val="28"/>
          <w:shd w:val="clear" w:color="auto" w:fill="FFFFFF"/>
        </w:rPr>
        <w:t xml:space="preserve">Ý kiến </w:t>
      </w:r>
      <w:r w:rsidR="003B618E" w:rsidRPr="00FD2415">
        <w:rPr>
          <w:b/>
          <w:i/>
          <w:sz w:val="28"/>
          <w:szCs w:val="28"/>
        </w:rPr>
        <w:t>ĐBQH</w:t>
      </w:r>
      <w:r w:rsidR="00386218" w:rsidRPr="00FD2415">
        <w:rPr>
          <w:b/>
          <w:i/>
          <w:sz w:val="28"/>
          <w:szCs w:val="28"/>
        </w:rPr>
        <w:t>:</w:t>
      </w:r>
      <w:r w:rsidR="00386218" w:rsidRPr="00FD2415">
        <w:rPr>
          <w:sz w:val="28"/>
          <w:szCs w:val="28"/>
        </w:rPr>
        <w:t xml:space="preserve"> Có ý kiến đề nghị sửa khoản 2 Điều 65 theo hướng bổ sung vai trò phối hợp giám sát trực tiếp của Mặt trận Tổ quốc cấp xã và các tổ chức chính trị, xã hội đối với người chấp hành án ở cộng đồng </w:t>
      </w:r>
      <w:r w:rsidR="00386218" w:rsidRPr="00FD2415">
        <w:rPr>
          <w:i/>
          <w:iCs/>
          <w:sz w:val="28"/>
          <w:szCs w:val="28"/>
        </w:rPr>
        <w:t>(01 ý kiến).</w:t>
      </w:r>
    </w:p>
    <w:p w14:paraId="3A767C8A" w14:textId="77777777" w:rsidR="00386218" w:rsidRPr="00FD2415" w:rsidRDefault="00386218" w:rsidP="00760F06">
      <w:pPr>
        <w:pStyle w:val="Standard"/>
        <w:widowControl w:val="0"/>
        <w:shd w:val="clear" w:color="auto" w:fill="FFFFFF"/>
        <w:snapToGrid w:val="0"/>
        <w:spacing w:before="120"/>
        <w:ind w:firstLine="567"/>
        <w:jc w:val="both"/>
        <w:rPr>
          <w:i/>
          <w:sz w:val="28"/>
          <w:szCs w:val="28"/>
        </w:rPr>
      </w:pPr>
      <w:r w:rsidRPr="00FD2415">
        <w:rPr>
          <w:i/>
          <w:sz w:val="28"/>
          <w:szCs w:val="28"/>
        </w:rPr>
        <w:t xml:space="preserve">Ý kiến </w:t>
      </w:r>
      <w:r w:rsidR="00675026" w:rsidRPr="00FD2415">
        <w:rPr>
          <w:i/>
          <w:sz w:val="28"/>
          <w:szCs w:val="28"/>
        </w:rPr>
        <w:t>tiếp thu, giải trình</w:t>
      </w:r>
      <w:r w:rsidR="006318D1" w:rsidRPr="00FD2415">
        <w:rPr>
          <w:i/>
          <w:sz w:val="28"/>
          <w:szCs w:val="28"/>
        </w:rPr>
        <w:t xml:space="preserve">: </w:t>
      </w:r>
      <w:r w:rsidRPr="00FD2415">
        <w:rPr>
          <w:sz w:val="28"/>
          <w:szCs w:val="28"/>
        </w:rPr>
        <w:t>Quy định về chủ thể, trách nhiệm và phương thức phối hợp giám sát người được hưởng án treo thuộc phạm vi điều chỉnh của Luật Thi hành án hình sự. Do vậy, cơ quan chủ trì soạn thảo đề nghị giữ quy định như dự thảo Bộ luật.</w:t>
      </w:r>
    </w:p>
    <w:p w14:paraId="6E947B2B" w14:textId="77777777" w:rsidR="00386218" w:rsidRPr="00FD2415" w:rsidRDefault="00386218" w:rsidP="00760F06">
      <w:pPr>
        <w:widowControl w:val="0"/>
        <w:shd w:val="clear" w:color="auto" w:fill="FFFFFF"/>
        <w:snapToGrid w:val="0"/>
        <w:spacing w:before="120"/>
        <w:ind w:firstLine="567"/>
        <w:jc w:val="both"/>
        <w:rPr>
          <w:b/>
          <w:bCs/>
          <w:iCs/>
          <w:sz w:val="28"/>
          <w:szCs w:val="28"/>
        </w:rPr>
      </w:pPr>
      <w:r w:rsidRPr="00FD2415">
        <w:rPr>
          <w:b/>
          <w:bCs/>
          <w:iCs/>
          <w:sz w:val="28"/>
          <w:szCs w:val="28"/>
        </w:rPr>
        <w:t>5.33. Về hoãn chấp hành hình phạt tù (Điều 67)</w:t>
      </w:r>
    </w:p>
    <w:p w14:paraId="514613EF" w14:textId="77777777" w:rsidR="00386218" w:rsidRPr="00FD2415" w:rsidRDefault="00F73570" w:rsidP="00760F06">
      <w:pPr>
        <w:widowControl w:val="0"/>
        <w:shd w:val="clear" w:color="auto" w:fill="FFFFFF"/>
        <w:snapToGrid w:val="0"/>
        <w:spacing w:before="120"/>
        <w:ind w:firstLine="567"/>
        <w:jc w:val="both"/>
        <w:rPr>
          <w:i/>
          <w:iCs/>
          <w:sz w:val="28"/>
          <w:szCs w:val="28"/>
        </w:rPr>
      </w:pPr>
      <w:r w:rsidRPr="00FD2415">
        <w:rPr>
          <w:b/>
          <w:i/>
          <w:sz w:val="28"/>
          <w:szCs w:val="28"/>
          <w:shd w:val="clear" w:color="auto" w:fill="FFFFFF"/>
        </w:rPr>
        <w:t xml:space="preserve">Ý kiến </w:t>
      </w:r>
      <w:r w:rsidR="003B618E" w:rsidRPr="00FD2415">
        <w:rPr>
          <w:b/>
          <w:i/>
          <w:sz w:val="28"/>
          <w:szCs w:val="28"/>
        </w:rPr>
        <w:t>ĐBQH</w:t>
      </w:r>
      <w:r w:rsidR="00386218" w:rsidRPr="00FD2415">
        <w:rPr>
          <w:b/>
          <w:i/>
          <w:sz w:val="28"/>
          <w:szCs w:val="28"/>
        </w:rPr>
        <w:t>:</w:t>
      </w:r>
      <w:r w:rsidR="00386218" w:rsidRPr="00FD2415">
        <w:rPr>
          <w:sz w:val="28"/>
          <w:szCs w:val="28"/>
        </w:rPr>
        <w:t xml:space="preserve"> Có ý kiến đề nghị bổ sung cụm từ “</w:t>
      </w:r>
      <w:r w:rsidR="00386218" w:rsidRPr="00FD2415">
        <w:rPr>
          <w:i/>
          <w:iCs/>
          <w:sz w:val="28"/>
          <w:szCs w:val="28"/>
        </w:rPr>
        <w:t>theo xác nhận của cơ sở y tế có thẩm quyền</w:t>
      </w:r>
      <w:r w:rsidR="00386218" w:rsidRPr="00FD2415">
        <w:rPr>
          <w:sz w:val="28"/>
          <w:szCs w:val="28"/>
        </w:rPr>
        <w:t>” và thể hiện lại như sau: “</w:t>
      </w:r>
      <w:r w:rsidR="00386218" w:rsidRPr="00FD2415">
        <w:rPr>
          <w:i/>
          <w:iCs/>
          <w:sz w:val="28"/>
          <w:szCs w:val="28"/>
        </w:rPr>
        <w:t>bị bệnh nặng theo xác nhận của cơ sở y tế có thẩm quyền được hoãn cho đến khi sức khỏe hồi phục</w:t>
      </w:r>
      <w:r w:rsidR="00386218" w:rsidRPr="00FD2415">
        <w:rPr>
          <w:sz w:val="28"/>
          <w:szCs w:val="28"/>
        </w:rPr>
        <w:t xml:space="preserve">” tại điểm a khoản 1 Điều 67 </w:t>
      </w:r>
      <w:r w:rsidR="00386218" w:rsidRPr="00FD2415">
        <w:rPr>
          <w:i/>
          <w:iCs/>
          <w:sz w:val="28"/>
          <w:szCs w:val="28"/>
        </w:rPr>
        <w:t>(01 ý kiến).</w:t>
      </w:r>
    </w:p>
    <w:p w14:paraId="0877A6A6" w14:textId="77777777" w:rsidR="00386218" w:rsidRPr="00FD2415" w:rsidRDefault="00386218" w:rsidP="00760F06">
      <w:pPr>
        <w:pStyle w:val="Standard"/>
        <w:widowControl w:val="0"/>
        <w:shd w:val="clear" w:color="auto" w:fill="FFFFFF"/>
        <w:snapToGrid w:val="0"/>
        <w:spacing w:before="120"/>
        <w:ind w:firstLine="567"/>
        <w:jc w:val="both"/>
        <w:rPr>
          <w:i/>
          <w:sz w:val="28"/>
          <w:szCs w:val="28"/>
        </w:rPr>
      </w:pPr>
      <w:r w:rsidRPr="00FD2415">
        <w:rPr>
          <w:i/>
          <w:sz w:val="28"/>
          <w:szCs w:val="28"/>
        </w:rPr>
        <w:t xml:space="preserve">Ý kiến </w:t>
      </w:r>
      <w:r w:rsidR="00675026" w:rsidRPr="00FD2415">
        <w:rPr>
          <w:i/>
          <w:sz w:val="28"/>
          <w:szCs w:val="28"/>
        </w:rPr>
        <w:t>tiếp thu, giải trình</w:t>
      </w:r>
      <w:r w:rsidR="006318D1" w:rsidRPr="00FD2415">
        <w:rPr>
          <w:i/>
          <w:sz w:val="28"/>
          <w:szCs w:val="28"/>
        </w:rPr>
        <w:t xml:space="preserve">: </w:t>
      </w:r>
      <w:r w:rsidRPr="00FD2415">
        <w:rPr>
          <w:sz w:val="28"/>
          <w:szCs w:val="28"/>
        </w:rPr>
        <w:t xml:space="preserve">Điều 67 của BLHS chỉ quy định </w:t>
      </w:r>
      <w:r w:rsidRPr="00FD2415">
        <w:rPr>
          <w:rStyle w:val="Strong"/>
          <w:b w:val="0"/>
          <w:sz w:val="28"/>
          <w:szCs w:val="28"/>
        </w:rPr>
        <w:t>điều kiện về nội dung</w:t>
      </w:r>
      <w:r w:rsidRPr="00FD2415">
        <w:rPr>
          <w:sz w:val="28"/>
          <w:szCs w:val="28"/>
        </w:rPr>
        <w:t xml:space="preserve"> để được hoãn chấp hành hình phạt tù, theo đó người bị bệnh nặng được hoãn cho đến khi sức khỏe hồi phục. Việc xác định tình trạng bệnh nặng, cơ quan có thẩm quyền xác nhận và tài liệu chứng minh thuộc </w:t>
      </w:r>
      <w:r w:rsidRPr="00FD2415">
        <w:rPr>
          <w:rStyle w:val="Strong"/>
          <w:b w:val="0"/>
          <w:sz w:val="28"/>
          <w:szCs w:val="28"/>
        </w:rPr>
        <w:t>trình tự, thủ tục xem xét hoãn chấp hành án</w:t>
      </w:r>
      <w:r w:rsidRPr="00FD2415">
        <w:rPr>
          <w:sz w:val="28"/>
          <w:szCs w:val="28"/>
        </w:rPr>
        <w:t>, được điều chỉnh bởi pháp luật về thi hành án hình sự và các văn bản hướng dẫn</w:t>
      </w:r>
      <w:r w:rsidR="005B3031" w:rsidRPr="00FD2415">
        <w:rPr>
          <w:sz w:val="28"/>
          <w:szCs w:val="28"/>
          <w:lang w:val="vi-VN"/>
        </w:rPr>
        <w:t xml:space="preserve"> thi hành</w:t>
      </w:r>
      <w:r w:rsidRPr="00FD2415">
        <w:rPr>
          <w:sz w:val="28"/>
          <w:szCs w:val="28"/>
        </w:rPr>
        <w:t>.</w:t>
      </w:r>
    </w:p>
    <w:p w14:paraId="7140D437" w14:textId="77777777" w:rsidR="00386218" w:rsidRPr="00FD2415" w:rsidRDefault="00386218" w:rsidP="00760F06">
      <w:pPr>
        <w:widowControl w:val="0"/>
        <w:shd w:val="clear" w:color="auto" w:fill="FFFFFF"/>
        <w:snapToGrid w:val="0"/>
        <w:spacing w:before="120"/>
        <w:ind w:firstLine="567"/>
        <w:jc w:val="both"/>
        <w:rPr>
          <w:b/>
          <w:bCs/>
          <w:iCs/>
          <w:sz w:val="28"/>
          <w:szCs w:val="28"/>
        </w:rPr>
      </w:pPr>
      <w:r w:rsidRPr="00FD2415">
        <w:rPr>
          <w:b/>
          <w:bCs/>
          <w:sz w:val="28"/>
          <w:szCs w:val="28"/>
        </w:rPr>
        <w:lastRenderedPageBreak/>
        <w:t xml:space="preserve">5.34. </w:t>
      </w:r>
      <w:r w:rsidRPr="00FD2415">
        <w:rPr>
          <w:b/>
          <w:bCs/>
          <w:iCs/>
          <w:sz w:val="28"/>
          <w:szCs w:val="28"/>
        </w:rPr>
        <w:t>Về tạm đình chỉ chấp hành hình phạt tù (Điều 68)</w:t>
      </w:r>
    </w:p>
    <w:p w14:paraId="5F1A3EBC" w14:textId="77777777" w:rsidR="00386218" w:rsidRPr="00FD2415" w:rsidRDefault="00386218" w:rsidP="00760F06">
      <w:pPr>
        <w:widowControl w:val="0"/>
        <w:shd w:val="clear" w:color="auto" w:fill="FFFFFF"/>
        <w:snapToGrid w:val="0"/>
        <w:spacing w:before="120"/>
        <w:ind w:firstLine="567"/>
        <w:jc w:val="both"/>
        <w:rPr>
          <w:rFonts w:eastAsia="Calibri"/>
          <w:i/>
          <w:iCs/>
          <w:sz w:val="28"/>
          <w:szCs w:val="28"/>
        </w:rPr>
      </w:pPr>
      <w:r w:rsidRPr="00FD2415">
        <w:rPr>
          <w:b/>
          <w:i/>
          <w:sz w:val="28"/>
          <w:szCs w:val="28"/>
        </w:rPr>
        <w:t xml:space="preserve">Ý kiến </w:t>
      </w:r>
      <w:r w:rsidR="003B618E" w:rsidRPr="00FD2415">
        <w:rPr>
          <w:b/>
          <w:i/>
          <w:sz w:val="28"/>
          <w:szCs w:val="28"/>
        </w:rPr>
        <w:t>ĐBQH</w:t>
      </w:r>
      <w:r w:rsidRPr="00FD2415">
        <w:rPr>
          <w:b/>
          <w:i/>
          <w:sz w:val="28"/>
          <w:szCs w:val="28"/>
        </w:rPr>
        <w:t>:</w:t>
      </w:r>
      <w:r w:rsidRPr="00FD2415">
        <w:rPr>
          <w:sz w:val="28"/>
          <w:szCs w:val="28"/>
        </w:rPr>
        <w:t xml:space="preserve"> Có ý kiến đề nghị rà soát quy định về việc không tính thời gian tạm đình chỉ chấp hành hình phạt tù vào thời hạn chấp hành án đối với người đang chấp hành hình phạt tù nhưng bị tạm giam để điều tra, truy tố, xét xử về vụ án khác. Do người này vốn đang chấp hành án và việc tạm đình chỉ xuất phát từ yêu cầu của cơ quan tiến hành tố tụng, cần cân nhắc cơ chế tính thời gian này tương tự hoặc phù hợp với trường hợp khám, chữa bệnh, qua đó bảo đảm tính hài hòa, công bằng và nhân đạo của pháp luật </w:t>
      </w:r>
      <w:r w:rsidRPr="00FD2415">
        <w:rPr>
          <w:rFonts w:eastAsia="Calibri"/>
          <w:i/>
          <w:iCs/>
          <w:sz w:val="28"/>
          <w:szCs w:val="28"/>
        </w:rPr>
        <w:t>(01 ý kiến).</w:t>
      </w:r>
    </w:p>
    <w:p w14:paraId="0CE59CC6" w14:textId="77777777" w:rsidR="00D3740F" w:rsidRPr="00FD2415" w:rsidRDefault="00386218" w:rsidP="00760F06">
      <w:pPr>
        <w:pStyle w:val="isselectedend"/>
        <w:spacing w:before="120" w:beforeAutospacing="0" w:after="0" w:afterAutospacing="0"/>
        <w:ind w:firstLine="567"/>
        <w:jc w:val="both"/>
        <w:rPr>
          <w:sz w:val="28"/>
          <w:szCs w:val="28"/>
        </w:rPr>
      </w:pPr>
      <w:r w:rsidRPr="00FD2415">
        <w:rPr>
          <w:i/>
          <w:sz w:val="28"/>
          <w:szCs w:val="28"/>
        </w:rPr>
        <w:t xml:space="preserve">Ý kiến </w:t>
      </w:r>
      <w:r w:rsidR="00675026" w:rsidRPr="00FD2415">
        <w:rPr>
          <w:i/>
          <w:sz w:val="28"/>
          <w:szCs w:val="28"/>
        </w:rPr>
        <w:t>tiếp thu, giải trình</w:t>
      </w:r>
      <w:r w:rsidR="006318D1" w:rsidRPr="00FD2415">
        <w:rPr>
          <w:i/>
          <w:sz w:val="28"/>
          <w:szCs w:val="28"/>
        </w:rPr>
        <w:t xml:space="preserve">: </w:t>
      </w:r>
      <w:r w:rsidR="00D3740F" w:rsidRPr="00FD2415">
        <w:rPr>
          <w:sz w:val="28"/>
          <w:szCs w:val="28"/>
        </w:rPr>
        <w:t>Việc tạm đình chỉ chấp hành hình phạt tù trong trường hợp này xuất phát từ yêu cầu của hoạt động điều tra, truy tố, xét xử đối với một vụ án khác và trong thời gian tạm đình chỉ, người đó không thực tế chấp hành hình phạt tù của bản án đang thi hành. Do đó, việc không tính thời gian này vào thời hạn chấp hành hình phạt tù là phù hợp với nguyên tắc xác định thời gian thực tế chấp hành hình phạt.</w:t>
      </w:r>
      <w:r w:rsidR="00D3740F" w:rsidRPr="00FD2415">
        <w:rPr>
          <w:sz w:val="28"/>
          <w:szCs w:val="28"/>
          <w:lang w:val="vi-VN"/>
        </w:rPr>
        <w:t xml:space="preserve"> </w:t>
      </w:r>
      <w:r w:rsidR="00D3740F" w:rsidRPr="00FD2415">
        <w:rPr>
          <w:sz w:val="28"/>
          <w:szCs w:val="28"/>
        </w:rPr>
        <w:t>Mặt khác, thời gian người bị tạm giam để điều tra, truy tố, xét xử về vụ án khác không bị mất đi về mặt pháp lý. Trường hợp bị kết án và phải chấp hành hình phạt tù về vụ án mới, thời gian tạm giam được trừ vào thời hạn chấp hành hình phạt của bản án đó theo quy định của pháp luật. Như vậy, cùng một khoảng thời gian chỉ được tính để khấu trừ vào một hình phạt, tránh việc tính trùng thời gian chấp hành án, đồng thời bảo đảm quyền lợi của người bị kết án.</w:t>
      </w:r>
    </w:p>
    <w:p w14:paraId="5FBC0FAD" w14:textId="77777777" w:rsidR="00D3740F" w:rsidRDefault="00D3740F" w:rsidP="00760F06">
      <w:pPr>
        <w:pStyle w:val="isselectedend"/>
        <w:spacing w:before="120" w:beforeAutospacing="0" w:after="0" w:afterAutospacing="0"/>
        <w:ind w:firstLine="567"/>
        <w:jc w:val="both"/>
        <w:rPr>
          <w:sz w:val="28"/>
          <w:szCs w:val="28"/>
        </w:rPr>
      </w:pPr>
      <w:r w:rsidRPr="00FD2415">
        <w:rPr>
          <w:sz w:val="28"/>
          <w:szCs w:val="28"/>
        </w:rPr>
        <w:t>Quy định này cũng khác về bản chất so với trường hợp người đang chấp hành hình phạt tù phải tạm đình chỉ để khám bệnh, chữa bệnh. Trong trường hợp khám bệnh, chữa bệnh, việc tạm đình chỉ không nhằm phục vụ việc xử lý một hành vi phạm tội khác mà xuất phát từ tình trạng sức khỏe và yêu cầu bảo đảm quyền được chăm sóc, điều trị của người chấp hành án. Vì vậy, không có cơ sở để áp dụng cơ chế tính thời gian giữa hai trường hợp này theo cùng một cách.</w:t>
      </w:r>
    </w:p>
    <w:p w14:paraId="4CB23F15" w14:textId="77777777" w:rsidR="0034753D" w:rsidRPr="00FD2415" w:rsidRDefault="0034753D" w:rsidP="00760F06">
      <w:pPr>
        <w:pStyle w:val="isselectedend"/>
        <w:spacing w:before="120" w:beforeAutospacing="0" w:after="0" w:afterAutospacing="0"/>
        <w:ind w:firstLine="567"/>
        <w:jc w:val="both"/>
        <w:rPr>
          <w:sz w:val="28"/>
          <w:szCs w:val="28"/>
        </w:rPr>
      </w:pPr>
    </w:p>
    <w:p w14:paraId="6D2ADD4C" w14:textId="77777777" w:rsidR="00386218" w:rsidRPr="00FD2415" w:rsidRDefault="00386218" w:rsidP="00760F06">
      <w:pPr>
        <w:pStyle w:val="Standard"/>
        <w:widowControl w:val="0"/>
        <w:shd w:val="clear" w:color="auto" w:fill="FFFFFF"/>
        <w:snapToGrid w:val="0"/>
        <w:spacing w:before="120"/>
        <w:ind w:firstLine="567"/>
        <w:jc w:val="both"/>
        <w:rPr>
          <w:b/>
          <w:sz w:val="28"/>
          <w:szCs w:val="28"/>
        </w:rPr>
      </w:pPr>
      <w:r w:rsidRPr="00FD2415">
        <w:rPr>
          <w:b/>
          <w:sz w:val="28"/>
          <w:szCs w:val="28"/>
        </w:rPr>
        <w:t xml:space="preserve">5.35. </w:t>
      </w:r>
      <w:r w:rsidRPr="00FD2415">
        <w:rPr>
          <w:b/>
          <w:bCs/>
          <w:iCs/>
          <w:sz w:val="28"/>
          <w:szCs w:val="28"/>
        </w:rPr>
        <w:t>Về đương nhiên được xóa án tích (Điều 70)</w:t>
      </w:r>
    </w:p>
    <w:p w14:paraId="20789031" w14:textId="77777777" w:rsidR="00386218" w:rsidRPr="00FD2415" w:rsidRDefault="00386218" w:rsidP="00760F06">
      <w:pPr>
        <w:spacing w:before="120"/>
        <w:ind w:firstLine="567"/>
        <w:jc w:val="both"/>
        <w:rPr>
          <w:sz w:val="28"/>
          <w:szCs w:val="28"/>
        </w:rPr>
      </w:pPr>
      <w:r w:rsidRPr="00FD2415">
        <w:rPr>
          <w:b/>
          <w:bCs/>
          <w:i/>
          <w:iCs/>
          <w:sz w:val="28"/>
          <w:szCs w:val="28"/>
        </w:rPr>
        <w:t xml:space="preserve">Ý kiến của Ủy Ban Thường vụ Quốc hội: </w:t>
      </w:r>
      <w:r w:rsidRPr="00FD2415">
        <w:rPr>
          <w:iCs/>
          <w:sz w:val="28"/>
          <w:szCs w:val="28"/>
        </w:rPr>
        <w:t>Khoản 2 Điều 70 của dự thảo BLHS bổ sung các trường hợp</w:t>
      </w:r>
      <w:r w:rsidRPr="00FD2415">
        <w:rPr>
          <w:i/>
          <w:sz w:val="28"/>
          <w:szCs w:val="28"/>
        </w:rPr>
        <w:t>:</w:t>
      </w:r>
      <w:r w:rsidRPr="00FD2415">
        <w:rPr>
          <w:b/>
          <w:bCs/>
          <w:i/>
          <w:sz w:val="28"/>
          <w:szCs w:val="28"/>
        </w:rPr>
        <w:t xml:space="preserve"> </w:t>
      </w:r>
      <w:r w:rsidRPr="00FD2415">
        <w:rPr>
          <w:bCs/>
          <w:i/>
          <w:iCs/>
          <w:sz w:val="28"/>
          <w:szCs w:val="28"/>
        </w:rPr>
        <w:t>“</w:t>
      </w:r>
      <w:r w:rsidRPr="00FD2415">
        <w:rPr>
          <w:bCs/>
          <w:i/>
          <w:sz w:val="28"/>
          <w:szCs w:val="28"/>
        </w:rPr>
        <w:t>… trường hợp phải thực hiện nghĩa vụ dân sự nhưng đã hết thời hiệu yêu cầu thi hành án hoặc được người được thi hành án hoặc người đại diện theo pháp luật của họ không yêu cầu thi hành án</w:t>
      </w:r>
      <w:r w:rsidRPr="00FD2415">
        <w:rPr>
          <w:bCs/>
          <w:i/>
          <w:iCs/>
          <w:sz w:val="28"/>
          <w:szCs w:val="28"/>
        </w:rPr>
        <w:t xml:space="preserve">” </w:t>
      </w:r>
      <w:r w:rsidRPr="00FD2415">
        <w:rPr>
          <w:bCs/>
          <w:sz w:val="28"/>
          <w:szCs w:val="28"/>
        </w:rPr>
        <w:t>làm căn cứ để đương nhiên được xóa án tích</w:t>
      </w:r>
      <w:r w:rsidRPr="00FD2415">
        <w:rPr>
          <w:bCs/>
          <w:i/>
          <w:iCs/>
          <w:sz w:val="28"/>
          <w:szCs w:val="28"/>
        </w:rPr>
        <w:t xml:space="preserve">. </w:t>
      </w:r>
      <w:r w:rsidRPr="00FD2415">
        <w:rPr>
          <w:bCs/>
          <w:iCs/>
          <w:sz w:val="28"/>
          <w:szCs w:val="28"/>
        </w:rPr>
        <w:t>Về cơ bản, UBPLTP tán thành việc bổ sung các trường hợp trên làm căn cứ để đương nhiên được xóa án tích. Tuy nhiên, đề nghị cân nhắc kỹ việc bổ sung trường hợp “</w:t>
      </w:r>
      <w:r w:rsidRPr="00FD2415">
        <w:rPr>
          <w:bCs/>
          <w:i/>
          <w:sz w:val="28"/>
          <w:szCs w:val="28"/>
        </w:rPr>
        <w:t>được người được thi hành án hoặc người đại diện theo pháp luật của họ không yêu cầu thi hành án”</w:t>
      </w:r>
      <w:r w:rsidRPr="00FD2415">
        <w:rPr>
          <w:bCs/>
          <w:iCs/>
          <w:sz w:val="28"/>
          <w:szCs w:val="28"/>
        </w:rPr>
        <w:t xml:space="preserve"> để đương nhiên được xóa án tích</w:t>
      </w:r>
      <w:r w:rsidRPr="00FD2415">
        <w:rPr>
          <w:bCs/>
          <w:i/>
          <w:sz w:val="28"/>
          <w:szCs w:val="28"/>
        </w:rPr>
        <w:t xml:space="preserve"> </w:t>
      </w:r>
      <w:r w:rsidRPr="00FD2415">
        <w:rPr>
          <w:bCs/>
          <w:iCs/>
          <w:sz w:val="28"/>
          <w:szCs w:val="28"/>
        </w:rPr>
        <w:t xml:space="preserve">vì </w:t>
      </w:r>
      <w:r w:rsidRPr="00FD2415">
        <w:rPr>
          <w:sz w:val="28"/>
          <w:szCs w:val="28"/>
        </w:rPr>
        <w:t xml:space="preserve">quyền được xóa án tích không nên phụ thuộc hoàn toàn vào sự đồng ý chủ quan của người được thi hành án hoặc người đại diện theo pháp luật của họ không yêu cầu thi hành án. </w:t>
      </w:r>
    </w:p>
    <w:p w14:paraId="4C406AB6" w14:textId="77777777" w:rsidR="00386218" w:rsidRPr="00FD2415" w:rsidRDefault="00386218" w:rsidP="00760F06">
      <w:pPr>
        <w:pStyle w:val="Standard"/>
        <w:widowControl w:val="0"/>
        <w:shd w:val="clear" w:color="auto" w:fill="FFFFFF"/>
        <w:snapToGrid w:val="0"/>
        <w:spacing w:before="120"/>
        <w:ind w:firstLine="567"/>
        <w:jc w:val="both"/>
        <w:rPr>
          <w:i/>
          <w:sz w:val="28"/>
          <w:szCs w:val="28"/>
          <w:lang w:val="vi-VN"/>
        </w:rPr>
      </w:pPr>
      <w:r w:rsidRPr="00FD2415">
        <w:rPr>
          <w:i/>
          <w:sz w:val="28"/>
          <w:szCs w:val="28"/>
        </w:rPr>
        <w:t xml:space="preserve">Ý kiến </w:t>
      </w:r>
      <w:r w:rsidR="00675026" w:rsidRPr="00FD2415">
        <w:rPr>
          <w:i/>
          <w:sz w:val="28"/>
          <w:szCs w:val="28"/>
        </w:rPr>
        <w:t>tiếp thu, giải trình</w:t>
      </w:r>
      <w:r w:rsidR="006318D1" w:rsidRPr="00FD2415">
        <w:rPr>
          <w:i/>
          <w:sz w:val="28"/>
          <w:szCs w:val="28"/>
        </w:rPr>
        <w:t xml:space="preserve">: </w:t>
      </w:r>
      <w:r w:rsidRPr="00FD2415">
        <w:rPr>
          <w:sz w:val="28"/>
          <w:szCs w:val="28"/>
        </w:rPr>
        <w:t xml:space="preserve">Việc bổ sung quy định </w:t>
      </w:r>
      <w:r w:rsidRPr="00FD2415">
        <w:rPr>
          <w:bCs/>
          <w:i/>
          <w:iCs/>
          <w:sz w:val="28"/>
          <w:szCs w:val="28"/>
        </w:rPr>
        <w:t>“</w:t>
      </w:r>
      <w:r w:rsidRPr="00FD2415">
        <w:rPr>
          <w:bCs/>
          <w:i/>
          <w:sz w:val="28"/>
          <w:szCs w:val="28"/>
        </w:rPr>
        <w:t>được người được thi hành án hoặc người đại diện theo pháp luật của họ không yêu cầu thi hành án”</w:t>
      </w:r>
      <w:r w:rsidRPr="00FD2415">
        <w:rPr>
          <w:bCs/>
          <w:iCs/>
          <w:sz w:val="28"/>
          <w:szCs w:val="28"/>
        </w:rPr>
        <w:t xml:space="preserve"> đương nhiên được xóa án tích, trên cơ sở quyền của người được thi hành án và </w:t>
      </w:r>
      <w:r w:rsidRPr="00FD2415">
        <w:rPr>
          <w:bCs/>
          <w:iCs/>
          <w:sz w:val="28"/>
          <w:szCs w:val="28"/>
        </w:rPr>
        <w:lastRenderedPageBreak/>
        <w:t xml:space="preserve">quyền tự định đoạt của người này, theo đó, khi chính người </w:t>
      </w:r>
      <w:r w:rsidRPr="00FD2415">
        <w:rPr>
          <w:sz w:val="28"/>
          <w:szCs w:val="28"/>
        </w:rPr>
        <w:t xml:space="preserve">được hưởng quyền đã tự nguyện chấp thuận hoặc người đại diện theo pháp luật của họ không yêu cầu thực hiện nghĩa vụ thì không có căn cứ tiếp tục lấy nghĩa vụ đó để cản trở việc xóa án tích. Trên cơ sở ý kiến, cơ quan chủ trì soạn thảo đã chỉnh lý thành </w:t>
      </w:r>
      <w:r w:rsidRPr="00FD2415">
        <w:rPr>
          <w:i/>
          <w:sz w:val="28"/>
          <w:szCs w:val="28"/>
        </w:rPr>
        <w:t>“người được thi hành án hoặc người đại diện theo pháp luật của họ chấp thuận không phải thi hành án”</w:t>
      </w:r>
      <w:r w:rsidRPr="00FD2415">
        <w:rPr>
          <w:sz w:val="28"/>
          <w:szCs w:val="28"/>
        </w:rPr>
        <w:t xml:space="preserve"> để làm rõ hơn nội dung quy định tại dự thảo BLHS</w:t>
      </w:r>
      <w:r w:rsidR="007A09BA" w:rsidRPr="00FD2415">
        <w:rPr>
          <w:sz w:val="28"/>
          <w:szCs w:val="28"/>
        </w:rPr>
        <w:t xml:space="preserve"> </w:t>
      </w:r>
      <w:r w:rsidR="007A09BA" w:rsidRPr="00FD2415">
        <w:rPr>
          <w:sz w:val="28"/>
          <w:szCs w:val="28"/>
          <w:lang w:val="vi-VN"/>
        </w:rPr>
        <w:t>và phù hợp với Luật Thi hành án dân sự.</w:t>
      </w:r>
    </w:p>
    <w:p w14:paraId="5E4AA9D2" w14:textId="77777777" w:rsidR="00386218" w:rsidRPr="00FD2415" w:rsidRDefault="00386218" w:rsidP="00760F06">
      <w:pPr>
        <w:widowControl w:val="0"/>
        <w:shd w:val="clear" w:color="auto" w:fill="FFFFFF"/>
        <w:snapToGrid w:val="0"/>
        <w:spacing w:before="120"/>
        <w:ind w:firstLine="567"/>
        <w:jc w:val="both"/>
        <w:rPr>
          <w:b/>
          <w:i/>
          <w:sz w:val="28"/>
          <w:szCs w:val="28"/>
        </w:rPr>
      </w:pPr>
      <w:r w:rsidRPr="00FD2415">
        <w:rPr>
          <w:rFonts w:eastAsia="Calibri"/>
          <w:b/>
          <w:bCs/>
          <w:iCs/>
          <w:sz w:val="28"/>
          <w:szCs w:val="28"/>
        </w:rPr>
        <w:t xml:space="preserve">5.36. </w:t>
      </w:r>
      <w:r w:rsidRPr="00FD2415">
        <w:rPr>
          <w:b/>
          <w:bCs/>
          <w:sz w:val="28"/>
          <w:szCs w:val="28"/>
        </w:rPr>
        <w:t xml:space="preserve">Về điều kiện chịu </w:t>
      </w:r>
      <w:r w:rsidR="00C667EB" w:rsidRPr="00FD2415">
        <w:rPr>
          <w:b/>
          <w:bCs/>
          <w:sz w:val="28"/>
          <w:szCs w:val="28"/>
        </w:rPr>
        <w:t>TNHS</w:t>
      </w:r>
      <w:r w:rsidRPr="00FD2415">
        <w:rPr>
          <w:b/>
          <w:bCs/>
          <w:sz w:val="28"/>
          <w:szCs w:val="28"/>
        </w:rPr>
        <w:t xml:space="preserve"> của </w:t>
      </w:r>
      <w:r w:rsidR="00736C66" w:rsidRPr="00FD2415">
        <w:rPr>
          <w:b/>
          <w:bCs/>
          <w:sz w:val="28"/>
          <w:szCs w:val="28"/>
        </w:rPr>
        <w:t>PNTM</w:t>
      </w:r>
      <w:r w:rsidRPr="00FD2415">
        <w:rPr>
          <w:b/>
          <w:bCs/>
          <w:sz w:val="28"/>
          <w:szCs w:val="28"/>
        </w:rPr>
        <w:t xml:space="preserve"> (Điều 75)</w:t>
      </w:r>
      <w:r w:rsidRPr="00FD2415">
        <w:rPr>
          <w:b/>
          <w:bCs/>
          <w:i/>
          <w:sz w:val="28"/>
          <w:szCs w:val="28"/>
        </w:rPr>
        <w:t xml:space="preserve"> </w:t>
      </w:r>
    </w:p>
    <w:p w14:paraId="7161D818" w14:textId="77777777" w:rsidR="00012C23" w:rsidRPr="00FD2415" w:rsidRDefault="00386218" w:rsidP="00760F06">
      <w:pPr>
        <w:shd w:val="clear" w:color="auto" w:fill="FFFFFF"/>
        <w:snapToGrid w:val="0"/>
        <w:spacing w:before="120"/>
        <w:ind w:firstLine="567"/>
        <w:jc w:val="both"/>
        <w:rPr>
          <w:i/>
          <w:iCs/>
          <w:sz w:val="28"/>
          <w:szCs w:val="28"/>
        </w:rPr>
      </w:pPr>
      <w:r w:rsidRPr="00FD2415">
        <w:rPr>
          <w:b/>
          <w:i/>
          <w:iCs/>
          <w:sz w:val="28"/>
          <w:szCs w:val="28"/>
        </w:rPr>
        <w:t>Ý kiến của Ủy ban Thường vụ Quốc hội</w:t>
      </w:r>
      <w:r w:rsidR="00012C23" w:rsidRPr="00FD2415">
        <w:rPr>
          <w:b/>
          <w:i/>
          <w:iCs/>
          <w:sz w:val="28"/>
          <w:szCs w:val="28"/>
          <w:lang w:val="vi-VN"/>
        </w:rPr>
        <w:t xml:space="preserve"> và ý kiến của </w:t>
      </w:r>
      <w:r w:rsidR="003B618E" w:rsidRPr="00FD2415">
        <w:rPr>
          <w:b/>
          <w:i/>
          <w:iCs/>
          <w:sz w:val="28"/>
          <w:szCs w:val="28"/>
          <w:lang w:val="vi-VN"/>
        </w:rPr>
        <w:t>ĐBQH</w:t>
      </w:r>
      <w:r w:rsidRPr="00FD2415">
        <w:rPr>
          <w:b/>
          <w:i/>
          <w:iCs/>
          <w:sz w:val="28"/>
          <w:szCs w:val="28"/>
        </w:rPr>
        <w:t>:</w:t>
      </w:r>
      <w:r w:rsidRPr="00FD2415">
        <w:rPr>
          <w:i/>
          <w:iCs/>
          <w:sz w:val="28"/>
          <w:szCs w:val="28"/>
        </w:rPr>
        <w:t xml:space="preserve"> </w:t>
      </w:r>
    </w:p>
    <w:p w14:paraId="51AC05C2" w14:textId="77777777" w:rsidR="00386218" w:rsidRPr="00FD2415" w:rsidRDefault="00012C23" w:rsidP="00760F06">
      <w:pPr>
        <w:shd w:val="clear" w:color="auto" w:fill="FFFFFF"/>
        <w:snapToGrid w:val="0"/>
        <w:spacing w:before="120"/>
        <w:ind w:firstLine="567"/>
        <w:jc w:val="both"/>
        <w:rPr>
          <w:sz w:val="28"/>
          <w:szCs w:val="28"/>
        </w:rPr>
      </w:pPr>
      <w:r w:rsidRPr="00FD2415">
        <w:rPr>
          <w:iCs/>
          <w:sz w:val="28"/>
          <w:szCs w:val="28"/>
          <w:lang w:val="vi-VN"/>
        </w:rPr>
        <w:t>- C</w:t>
      </w:r>
      <w:r w:rsidR="00386218" w:rsidRPr="00FD2415">
        <w:rPr>
          <w:iCs/>
          <w:sz w:val="28"/>
          <w:szCs w:val="28"/>
        </w:rPr>
        <w:t xml:space="preserve">ơ bản nhất trí với nội dung sửa đổi tại khoản 1 Điều 75 của dự thảo BLHS, đồng thời nhận thấy, nội dung sửa đổi về điều kiện chịu TNHS của PNTM theo hướng </w:t>
      </w:r>
      <w:r w:rsidR="00386218" w:rsidRPr="00FD2415">
        <w:rPr>
          <w:i/>
          <w:sz w:val="28"/>
          <w:szCs w:val="28"/>
        </w:rPr>
        <w:t>PNTM là chủ thể chịu TNHS do hành vi phạm tội của cá nhân</w:t>
      </w:r>
      <w:r w:rsidR="00386218" w:rsidRPr="00FD2415">
        <w:rPr>
          <w:iCs/>
          <w:sz w:val="28"/>
          <w:szCs w:val="28"/>
        </w:rPr>
        <w:t xml:space="preserve"> như khoản 1 Điều 75 nói trên sẽ đồng bộ với khái niệm tội phạm đã được sửa đổi tại Điều 8. Tuy nhiên, phương án này đòi hỏi phải sửa đổi ở từng tội danh cụ thể, các khung hình phạt đối với PNTM cần thiết kế riêng, không thể dẫn chiếu để áp dụng tương tự khung hình phạt như cá nhân với các tình tiết định tội, tình tiết giảm nhẹ hoặc tăng nặng TNHS như cá nhân. </w:t>
      </w:r>
    </w:p>
    <w:p w14:paraId="4F65B2D3" w14:textId="77777777" w:rsidR="00386218" w:rsidRPr="00FD2415" w:rsidRDefault="00012C23" w:rsidP="00760F06">
      <w:pPr>
        <w:shd w:val="clear" w:color="auto" w:fill="FFFFFF"/>
        <w:snapToGrid w:val="0"/>
        <w:spacing w:before="120"/>
        <w:ind w:firstLine="567"/>
        <w:jc w:val="both"/>
        <w:rPr>
          <w:iCs/>
          <w:sz w:val="28"/>
          <w:szCs w:val="28"/>
          <w:lang w:val="vi-VN"/>
        </w:rPr>
      </w:pPr>
      <w:r w:rsidRPr="00FD2415">
        <w:rPr>
          <w:iCs/>
          <w:sz w:val="28"/>
          <w:szCs w:val="28"/>
          <w:lang w:val="vi-VN"/>
        </w:rPr>
        <w:t xml:space="preserve">- </w:t>
      </w:r>
      <w:r w:rsidR="00386218" w:rsidRPr="00FD2415">
        <w:rPr>
          <w:iCs/>
          <w:sz w:val="28"/>
          <w:szCs w:val="28"/>
        </w:rPr>
        <w:t xml:space="preserve">Đối với nội dung bổ sung tại khoản 3 Điều 75, nhiều ý kiến đề nghị bỏ khoản này vì các lý do: (i) Trong mối quan hệ về TNHS giữa cá nhân và PNTM quy định tại Điều 75, PNTM chỉ phải chịu TNHS cho hành vi phạm tội do cá nhân đại diện cho PNTM thực hiện, điều này đồng nghĩa với việc </w:t>
      </w:r>
      <w:r w:rsidR="00386218" w:rsidRPr="00FD2415">
        <w:rPr>
          <w:i/>
          <w:sz w:val="28"/>
          <w:szCs w:val="28"/>
        </w:rPr>
        <w:t>phải xác định TNHS của cá nhân trước</w:t>
      </w:r>
      <w:r w:rsidR="00386218" w:rsidRPr="00FD2415">
        <w:rPr>
          <w:iCs/>
          <w:sz w:val="28"/>
          <w:szCs w:val="28"/>
        </w:rPr>
        <w:t xml:space="preserve"> (tức là phải có cá nhân phạm tội), trên cơ sở đó mới xác định TNHS của PNTM (sẽ không có trường hợp xác định độc lập TNHS của PNTM). Vì vậy, quy định tại khoản 3 Điều 75 xác định </w:t>
      </w:r>
      <w:r w:rsidR="00386218" w:rsidRPr="00FD2415">
        <w:rPr>
          <w:i/>
          <w:sz w:val="28"/>
          <w:szCs w:val="28"/>
        </w:rPr>
        <w:t xml:space="preserve">TNHS của cá nhân theo TNHS của PNTM </w:t>
      </w:r>
      <w:r w:rsidR="00386218" w:rsidRPr="00FD2415">
        <w:rPr>
          <w:iCs/>
          <w:sz w:val="28"/>
          <w:szCs w:val="28"/>
        </w:rPr>
        <w:t xml:space="preserve">là không phù hợp với nguyên tắc nêu trên, sẽ tạo ra mâu thuẫn, chồng chéo giữa khoản 1 và khoản 3 Điều 75 cũng như các quy định khác của BLHS liên quan đến TNHS của cá nhân; (ii) Cụm từ “PNTM phạm tội” không còn phù hợp với nguyên tắc xác định TNHS của PNTM. Để bảo đảm tính thống nhất nội tại trong BLHS, thống nhất với nội dung quy định về </w:t>
      </w:r>
      <w:r w:rsidR="00386218" w:rsidRPr="00FD2415">
        <w:rPr>
          <w:i/>
          <w:sz w:val="28"/>
          <w:szCs w:val="28"/>
        </w:rPr>
        <w:t>khái niệm tội phạm (Điều 8) và điều kiện chịu TNHS của PNTM</w:t>
      </w:r>
      <w:r w:rsidR="00386218" w:rsidRPr="00FD2415">
        <w:rPr>
          <w:iCs/>
          <w:sz w:val="28"/>
          <w:szCs w:val="28"/>
        </w:rPr>
        <w:t xml:space="preserve"> (khoản 1 Điều 75), cần thay thế cụm từ “PNTM phạm tội” bằng cụm từ “pháp nhân chịu TNHS” trong tất cả các điều luật có quy định về PNTM.</w:t>
      </w:r>
    </w:p>
    <w:p w14:paraId="0B8A3035" w14:textId="77777777" w:rsidR="00012C23" w:rsidRPr="00FD2415" w:rsidRDefault="00012C23" w:rsidP="00760F06">
      <w:pPr>
        <w:shd w:val="clear" w:color="auto" w:fill="FFFFFF"/>
        <w:snapToGrid w:val="0"/>
        <w:spacing w:before="120"/>
        <w:ind w:firstLine="567"/>
        <w:jc w:val="both"/>
        <w:rPr>
          <w:sz w:val="28"/>
          <w:szCs w:val="28"/>
        </w:rPr>
      </w:pPr>
      <w:r w:rsidRPr="00FD2415">
        <w:rPr>
          <w:iCs/>
          <w:sz w:val="28"/>
          <w:szCs w:val="28"/>
          <w:lang w:val="vi-VN"/>
        </w:rPr>
        <w:t xml:space="preserve">- </w:t>
      </w:r>
      <w:r w:rsidRPr="00FD2415">
        <w:rPr>
          <w:iCs/>
          <w:sz w:val="28"/>
          <w:szCs w:val="28"/>
        </w:rPr>
        <w:t xml:space="preserve">Có ý kiến nhất trí với nội dung sửa đổi tại khoản 1 Điều 75 của dự thảo BLHS theo hướng </w:t>
      </w:r>
      <w:r w:rsidRPr="00FD2415">
        <w:rPr>
          <w:i/>
          <w:sz w:val="28"/>
          <w:szCs w:val="28"/>
        </w:rPr>
        <w:t>PNTM là chủ thể chịu TNHS do hành vi phạm tội của cá nhân</w:t>
      </w:r>
      <w:r w:rsidRPr="00FD2415">
        <w:rPr>
          <w:iCs/>
          <w:sz w:val="28"/>
          <w:szCs w:val="28"/>
        </w:rPr>
        <w:t xml:space="preserve">. Tuy nhiên, phương án này đòi hỏi phải sửa đổi ở từng tội danh cụ thể, các khung hình phạt đối với PNTM cần thiết kế riêng, không thể dẫn chiếu để áp dụng tương tự khung hình phạt như cá nhân với các tình tiết định tội, tình tiết giảm nhẹ hoặc tăng nặng TNHS như cá nhân </w:t>
      </w:r>
      <w:r w:rsidRPr="00FD2415">
        <w:rPr>
          <w:i/>
          <w:sz w:val="28"/>
          <w:szCs w:val="28"/>
        </w:rPr>
        <w:t xml:space="preserve">(01 ý kiến); </w:t>
      </w:r>
      <w:r w:rsidRPr="00FD2415">
        <w:rPr>
          <w:sz w:val="28"/>
          <w:szCs w:val="28"/>
        </w:rPr>
        <w:t xml:space="preserve">Có ý kiến đề nghị làm rõ nội hàm </w:t>
      </w:r>
      <w:r w:rsidRPr="00FD2415">
        <w:rPr>
          <w:i/>
          <w:iCs/>
          <w:sz w:val="28"/>
          <w:szCs w:val="28"/>
        </w:rPr>
        <w:t xml:space="preserve">“chỉ đạo, điều hành hoặc chấp thuận” </w:t>
      </w:r>
      <w:r w:rsidRPr="00FD2415">
        <w:rPr>
          <w:sz w:val="28"/>
          <w:szCs w:val="28"/>
        </w:rPr>
        <w:t xml:space="preserve">tại điểm c khoản 1 Điều 75 </w:t>
      </w:r>
      <w:r w:rsidRPr="00FD2415">
        <w:rPr>
          <w:bCs/>
          <w:i/>
          <w:iCs/>
          <w:sz w:val="28"/>
          <w:szCs w:val="28"/>
        </w:rPr>
        <w:t>(02 ý kiến</w:t>
      </w:r>
      <w:r w:rsidRPr="00FD2415">
        <w:rPr>
          <w:i/>
          <w:iCs/>
          <w:sz w:val="28"/>
          <w:szCs w:val="28"/>
        </w:rPr>
        <w:t>);</w:t>
      </w:r>
      <w:r w:rsidRPr="00FD2415">
        <w:rPr>
          <w:sz w:val="28"/>
          <w:szCs w:val="28"/>
        </w:rPr>
        <w:t xml:space="preserve"> Có ý kiến đề nghị bỏ cụm từ </w:t>
      </w:r>
      <w:r w:rsidRPr="00FD2415">
        <w:rPr>
          <w:i/>
          <w:iCs/>
          <w:sz w:val="28"/>
          <w:szCs w:val="28"/>
        </w:rPr>
        <w:t>“như đối với cá nhân phạm tội độc lập”</w:t>
      </w:r>
      <w:r w:rsidRPr="00FD2415">
        <w:rPr>
          <w:sz w:val="28"/>
          <w:szCs w:val="28"/>
        </w:rPr>
        <w:t xml:space="preserve">; đồng thời quy định rõ trách nhiệm của từng cá nhân được xác định theo hành vi lỗi và vai trò đồng phạm </w:t>
      </w:r>
      <w:r w:rsidRPr="00FD2415">
        <w:rPr>
          <w:i/>
          <w:iCs/>
          <w:sz w:val="28"/>
          <w:szCs w:val="28"/>
        </w:rPr>
        <w:t xml:space="preserve">(01 ý kiến); </w:t>
      </w:r>
      <w:r w:rsidRPr="00FD2415">
        <w:rPr>
          <w:sz w:val="28"/>
          <w:szCs w:val="28"/>
        </w:rPr>
        <w:t xml:space="preserve">Có ý kiến đề nghị bổ sung vào Điều 75 một khoản mới quy định như sau: </w:t>
      </w:r>
      <w:r w:rsidRPr="00FD2415">
        <w:rPr>
          <w:i/>
          <w:iCs/>
          <w:sz w:val="28"/>
          <w:szCs w:val="28"/>
        </w:rPr>
        <w:t xml:space="preserve">Chấp thuận của PNTM là việc người </w:t>
      </w:r>
      <w:r w:rsidRPr="00FD2415">
        <w:rPr>
          <w:i/>
          <w:iCs/>
          <w:sz w:val="28"/>
          <w:szCs w:val="28"/>
        </w:rPr>
        <w:lastRenderedPageBreak/>
        <w:t>có thẩm quyền quyết định của pháp nhân biết và đồng ý cho thực hiện hành vi phạm tội</w:t>
      </w:r>
      <w:r w:rsidRPr="00FD2415">
        <w:rPr>
          <w:sz w:val="28"/>
          <w:szCs w:val="28"/>
        </w:rPr>
        <w:t xml:space="preserve"> </w:t>
      </w:r>
      <w:r w:rsidRPr="00FD2415">
        <w:rPr>
          <w:i/>
          <w:iCs/>
          <w:sz w:val="28"/>
          <w:szCs w:val="28"/>
        </w:rPr>
        <w:t>(01 ý kiến);</w:t>
      </w:r>
      <w:r w:rsidRPr="00FD2415">
        <w:rPr>
          <w:sz w:val="28"/>
          <w:szCs w:val="28"/>
        </w:rPr>
        <w:t xml:space="preserve">Có ý kiến đề nghị bỏ khoản 3 vì quy định TNHS cá nhân theo TNHS pháp nhân là ngược với nguyên tắc tại khoản 1 Điều này </w:t>
      </w:r>
      <w:r w:rsidRPr="00FD2415">
        <w:rPr>
          <w:i/>
          <w:iCs/>
          <w:sz w:val="28"/>
          <w:szCs w:val="28"/>
        </w:rPr>
        <w:t>(01 ý kiến)</w:t>
      </w:r>
      <w:r w:rsidRPr="00FD2415">
        <w:rPr>
          <w:sz w:val="28"/>
          <w:szCs w:val="28"/>
        </w:rPr>
        <w:t xml:space="preserve">; cần quy định cụ thể để phân định rõ giữa hành vi của pháp nhân phạm tội và cá nhân mang danh là đại diện của pháp nhân </w:t>
      </w:r>
      <w:r w:rsidRPr="00FD2415">
        <w:rPr>
          <w:i/>
          <w:iCs/>
          <w:sz w:val="28"/>
          <w:szCs w:val="28"/>
        </w:rPr>
        <w:t>(02 ý kiến)</w:t>
      </w:r>
      <w:r w:rsidRPr="00FD2415">
        <w:rPr>
          <w:sz w:val="28"/>
          <w:szCs w:val="28"/>
        </w:rPr>
        <w:t xml:space="preserve">; </w:t>
      </w:r>
      <w:r w:rsidRPr="00FD2415">
        <w:rPr>
          <w:iCs/>
          <w:sz w:val="28"/>
          <w:szCs w:val="28"/>
        </w:rPr>
        <w:t xml:space="preserve">bỏ khoản 3 Điều 75 và cần thay thế cụm từ “PNTM phạm tội” bằng cụm từ “pháp nhân chịu TNHS” trong tất cả các điều luật có quy định về PNTM </w:t>
      </w:r>
      <w:r w:rsidRPr="00FD2415">
        <w:rPr>
          <w:i/>
          <w:sz w:val="28"/>
          <w:szCs w:val="28"/>
        </w:rPr>
        <w:t>(01 ý kiến).</w:t>
      </w:r>
    </w:p>
    <w:p w14:paraId="4F6815C7" w14:textId="77777777" w:rsidR="00386218" w:rsidRPr="00FD2415" w:rsidRDefault="00386218" w:rsidP="00760F06">
      <w:pPr>
        <w:shd w:val="clear" w:color="auto" w:fill="FFFFFF"/>
        <w:snapToGrid w:val="0"/>
        <w:spacing w:before="120"/>
        <w:ind w:firstLine="567"/>
        <w:jc w:val="both"/>
        <w:rPr>
          <w:b/>
          <w:i/>
          <w:sz w:val="28"/>
          <w:szCs w:val="28"/>
        </w:rPr>
      </w:pPr>
      <w:r w:rsidRPr="00FD2415">
        <w:rPr>
          <w:iCs/>
          <w:sz w:val="28"/>
          <w:szCs w:val="28"/>
        </w:rPr>
        <w:t>Một số ý kiến cho rằng,</w:t>
      </w:r>
      <w:r w:rsidRPr="00FD2415">
        <w:rPr>
          <w:iCs/>
          <w:sz w:val="28"/>
          <w:szCs w:val="28"/>
          <w:lang w:val="vi-VN"/>
        </w:rPr>
        <w:t xml:space="preserve"> khái niệm </w:t>
      </w:r>
      <w:r w:rsidRPr="00FD2415">
        <w:rPr>
          <w:bCs/>
          <w:sz w:val="28"/>
          <w:szCs w:val="28"/>
          <w:lang w:val="vi-VN"/>
        </w:rPr>
        <w:t xml:space="preserve">người tổ chức, người thực </w:t>
      </w:r>
      <w:r w:rsidRPr="00FD2415">
        <w:rPr>
          <w:bCs/>
          <w:sz w:val="28"/>
          <w:szCs w:val="28"/>
        </w:rPr>
        <w:t>hiện hành vi phạm tội nhân danh pháp nhân</w:t>
      </w:r>
      <w:r w:rsidRPr="00FD2415">
        <w:rPr>
          <w:i/>
          <w:sz w:val="28"/>
          <w:szCs w:val="28"/>
        </w:rPr>
        <w:t xml:space="preserve"> </w:t>
      </w:r>
      <w:r w:rsidRPr="00FD2415">
        <w:rPr>
          <w:iCs/>
          <w:sz w:val="28"/>
          <w:szCs w:val="28"/>
        </w:rPr>
        <w:t>trong dự thảo Bộ luật là</w:t>
      </w:r>
      <w:r w:rsidRPr="00FD2415">
        <w:rPr>
          <w:iCs/>
          <w:sz w:val="28"/>
          <w:szCs w:val="28"/>
          <w:lang w:val="vi-VN"/>
        </w:rPr>
        <w:t xml:space="preserve"> không thống nhất với</w:t>
      </w:r>
      <w:r w:rsidRPr="00FD2415">
        <w:rPr>
          <w:iCs/>
          <w:sz w:val="28"/>
          <w:szCs w:val="28"/>
        </w:rPr>
        <w:t xml:space="preserve"> các quy định của</w:t>
      </w:r>
      <w:r w:rsidRPr="00FD2415">
        <w:rPr>
          <w:iCs/>
          <w:sz w:val="28"/>
          <w:szCs w:val="28"/>
          <w:lang w:val="vi-VN"/>
        </w:rPr>
        <w:t xml:space="preserve"> pháp luật về dân sự, pháp luật về doanh nghiệp, pháp luật về đầu tư kinh doanh. Do đó, đề nghị </w:t>
      </w:r>
      <w:r w:rsidRPr="00FD2415">
        <w:rPr>
          <w:iCs/>
          <w:sz w:val="28"/>
          <w:szCs w:val="28"/>
        </w:rPr>
        <w:t xml:space="preserve">Cơ quan chủ trì soạn thảo rà soát và </w:t>
      </w:r>
      <w:r w:rsidRPr="00FD2415">
        <w:rPr>
          <w:iCs/>
          <w:sz w:val="28"/>
          <w:szCs w:val="28"/>
          <w:lang w:val="vi-VN"/>
        </w:rPr>
        <w:t xml:space="preserve">thuyết minh, làm rõ các khái niệm trên để bảo đảm thống nhất với pháp luật chuyên ngành, bảo đảm tính khả thi trong việc xác định </w:t>
      </w:r>
      <w:r w:rsidRPr="00FD2415">
        <w:rPr>
          <w:iCs/>
          <w:sz w:val="28"/>
          <w:szCs w:val="28"/>
        </w:rPr>
        <w:t>TNHS</w:t>
      </w:r>
      <w:r w:rsidRPr="00FD2415">
        <w:rPr>
          <w:iCs/>
          <w:sz w:val="28"/>
          <w:szCs w:val="28"/>
          <w:lang w:val="vi-VN"/>
        </w:rPr>
        <w:t xml:space="preserve"> của PNTM.</w:t>
      </w:r>
    </w:p>
    <w:p w14:paraId="671859CB" w14:textId="77777777" w:rsidR="00386218" w:rsidRPr="00FD2415" w:rsidRDefault="00386218" w:rsidP="00760F06">
      <w:pPr>
        <w:pStyle w:val="Standard"/>
        <w:widowControl w:val="0"/>
        <w:shd w:val="clear" w:color="auto" w:fill="FFFFFF"/>
        <w:snapToGrid w:val="0"/>
        <w:spacing w:before="120"/>
        <w:ind w:firstLine="567"/>
        <w:jc w:val="both"/>
        <w:rPr>
          <w:spacing w:val="-2"/>
          <w:sz w:val="28"/>
          <w:szCs w:val="28"/>
        </w:rPr>
      </w:pPr>
      <w:r w:rsidRPr="00FD2415">
        <w:rPr>
          <w:i/>
          <w:sz w:val="28"/>
          <w:szCs w:val="28"/>
        </w:rPr>
        <w:t xml:space="preserve">Ý kiến </w:t>
      </w:r>
      <w:r w:rsidR="00675026" w:rsidRPr="00FD2415">
        <w:rPr>
          <w:i/>
          <w:sz w:val="28"/>
          <w:szCs w:val="28"/>
        </w:rPr>
        <w:t>tiếp thu, giải trình</w:t>
      </w:r>
      <w:r w:rsidR="006318D1" w:rsidRPr="00FD2415">
        <w:rPr>
          <w:i/>
          <w:sz w:val="28"/>
          <w:szCs w:val="28"/>
        </w:rPr>
        <w:t xml:space="preserve">: </w:t>
      </w:r>
      <w:r w:rsidRPr="00FD2415">
        <w:rPr>
          <w:spacing w:val="-2"/>
          <w:sz w:val="28"/>
          <w:szCs w:val="28"/>
        </w:rPr>
        <w:t xml:space="preserve">Tiếp thu ý kiến, cơ quan chủ trì soạn thảo đã nghiên cứu, chỉnh lý tại dự thảo BLHS, </w:t>
      </w:r>
      <w:r w:rsidR="007A09BA" w:rsidRPr="00FD2415">
        <w:rPr>
          <w:spacing w:val="-2"/>
          <w:sz w:val="28"/>
          <w:szCs w:val="28"/>
        </w:rPr>
        <w:t>theo đó</w:t>
      </w:r>
      <w:r w:rsidR="007A09BA" w:rsidRPr="00FD2415">
        <w:rPr>
          <w:spacing w:val="-2"/>
          <w:sz w:val="28"/>
          <w:szCs w:val="28"/>
          <w:lang w:val="vi-VN"/>
        </w:rPr>
        <w:t xml:space="preserve"> đã sửa tên và bổ sung nội dung tại Điều 74 quy định về việc áp dụng quy định của Bộ luật Hình sự đối với PNTM và cá nhân phạm tội với danh nghĩa PNTM nhằm </w:t>
      </w:r>
      <w:r w:rsidRPr="00FD2415">
        <w:rPr>
          <w:spacing w:val="-2"/>
          <w:sz w:val="28"/>
          <w:szCs w:val="28"/>
        </w:rPr>
        <w:t xml:space="preserve">xác định rõ hành vi làm phát sinh </w:t>
      </w:r>
      <w:r w:rsidR="00C667EB" w:rsidRPr="00FD2415">
        <w:rPr>
          <w:spacing w:val="-2"/>
          <w:sz w:val="28"/>
          <w:szCs w:val="28"/>
        </w:rPr>
        <w:t>TNHS</w:t>
      </w:r>
      <w:r w:rsidRPr="00FD2415">
        <w:rPr>
          <w:spacing w:val="-2"/>
          <w:sz w:val="28"/>
          <w:szCs w:val="28"/>
        </w:rPr>
        <w:t xml:space="preserve"> của </w:t>
      </w:r>
      <w:r w:rsidR="00736C66" w:rsidRPr="00FD2415">
        <w:rPr>
          <w:spacing w:val="-2"/>
          <w:sz w:val="28"/>
          <w:szCs w:val="28"/>
        </w:rPr>
        <w:t>PNTM</w:t>
      </w:r>
      <w:r w:rsidRPr="00FD2415">
        <w:rPr>
          <w:spacing w:val="-2"/>
          <w:sz w:val="28"/>
          <w:szCs w:val="28"/>
        </w:rPr>
        <w:t xml:space="preserve"> phải do người tổ chức, người thực hành thực hiện</w:t>
      </w:r>
      <w:r w:rsidR="00012C23" w:rsidRPr="00FD2415">
        <w:rPr>
          <w:spacing w:val="-2"/>
          <w:sz w:val="28"/>
          <w:szCs w:val="28"/>
          <w:lang w:val="vi-VN"/>
        </w:rPr>
        <w:t xml:space="preserve"> với danh nghĩa PNTM</w:t>
      </w:r>
      <w:r w:rsidRPr="00FD2415">
        <w:rPr>
          <w:spacing w:val="-2"/>
          <w:sz w:val="28"/>
          <w:szCs w:val="28"/>
        </w:rPr>
        <w:t xml:space="preserve">, bảo đảm phân định chặt chẽ giữa trách nhiệm của pháp nhân và trách nhiệm của cá nhân. Theo đó, pháp nhân tuy là chủ thể pháp luật nhưng không có năng lực hành vi độc lập, không thể tự mình hình thành ý chí và trực tiếp thực hiện hành vi, mà phải thông qua hoạt động của các cá nhân giữ vai trò tổ chức, chỉ đạo, điều hành hoặc trực tiếp thực hiện công việc nhân danh pháp nhân. Do đó, chỉ nên quy </w:t>
      </w:r>
      <w:r w:rsidR="00C667EB" w:rsidRPr="00FD2415">
        <w:rPr>
          <w:spacing w:val="-2"/>
          <w:sz w:val="28"/>
          <w:szCs w:val="28"/>
        </w:rPr>
        <w:t>TNHS</w:t>
      </w:r>
      <w:r w:rsidRPr="00FD2415">
        <w:rPr>
          <w:spacing w:val="-2"/>
          <w:sz w:val="28"/>
          <w:szCs w:val="28"/>
        </w:rPr>
        <w:t xml:space="preserve"> cho pháp nhân khi hành vi phạm tội có mối liên hệ thực chất với ý chí và hoạt động của pháp nhân, thể hiện đồng thời ở việc hành vi được thực hiện nhân danh pháp nhân, vì lợi ích của pháp nhân và có sự chỉ đạo, điều hành hoặc chấp thuận của pháp nhân. Bên cạnh đó, việc bổ sung quy định xác định </w:t>
      </w:r>
      <w:r w:rsidR="00C667EB" w:rsidRPr="00FD2415">
        <w:rPr>
          <w:spacing w:val="-2"/>
          <w:sz w:val="28"/>
          <w:szCs w:val="28"/>
        </w:rPr>
        <w:t>TNHS</w:t>
      </w:r>
      <w:r w:rsidRPr="00FD2415">
        <w:rPr>
          <w:spacing w:val="-2"/>
          <w:sz w:val="28"/>
          <w:szCs w:val="28"/>
        </w:rPr>
        <w:t xml:space="preserve"> của người tổ chức, người trực tiếp thực hiện hành vi phạm tội là nhằm khẳng định </w:t>
      </w:r>
      <w:r w:rsidR="00C667EB" w:rsidRPr="00FD2415">
        <w:rPr>
          <w:spacing w:val="-2"/>
          <w:sz w:val="28"/>
          <w:szCs w:val="28"/>
        </w:rPr>
        <w:t>TNHS</w:t>
      </w:r>
      <w:r w:rsidRPr="00FD2415">
        <w:rPr>
          <w:spacing w:val="-2"/>
          <w:sz w:val="28"/>
          <w:szCs w:val="28"/>
        </w:rPr>
        <w:t xml:space="preserve"> của pháp nhân không thay thế hoặc loại trừ trách nhiệm của cá nhân. Nội dung này cũng là phù hợp với Công ước của Liên hợp quốc về chống tham nhũng (Điều 26) và Công ước của Liên hợp quốc về chống tội phạm có tổ chức xuyên quốc gia (Điều 10), theo đó trách nhiệm của pháp nhân không làm ảnh hưởng đến </w:t>
      </w:r>
      <w:r w:rsidR="00C667EB" w:rsidRPr="00FD2415">
        <w:rPr>
          <w:spacing w:val="-2"/>
          <w:sz w:val="28"/>
          <w:szCs w:val="28"/>
        </w:rPr>
        <w:t>TNHS</w:t>
      </w:r>
      <w:r w:rsidRPr="00FD2415">
        <w:rPr>
          <w:spacing w:val="-2"/>
          <w:sz w:val="28"/>
          <w:szCs w:val="28"/>
        </w:rPr>
        <w:t xml:space="preserve"> của cá nhân đã thực hiện hành vi phạm tội. Qua đó, bảo đảm mọi cá nhân có lỗi, dù là người tổ chức, chỉ đạo, chấp thuận hay trực tiếp thực hiện hành vi, đều phải chịu trách nhiệm tương xứng với tính chất, mức độ và vai trò tham gia; khắc phục tình trạng chỉ xử lý pháp nhân mà bỏ lọt cá nhân “đứng sau”, đồng thời nâng cao trách nhiệm của người quản lý, điều hành trong việc thiết lập và duy trì cơ chế kiểm soát tuân thủ pháp luật trong </w:t>
      </w:r>
      <w:r w:rsidR="00736C66" w:rsidRPr="00FD2415">
        <w:rPr>
          <w:spacing w:val="-2"/>
          <w:sz w:val="28"/>
          <w:szCs w:val="28"/>
        </w:rPr>
        <w:t>PNTM</w:t>
      </w:r>
      <w:r w:rsidRPr="00FD2415">
        <w:rPr>
          <w:spacing w:val="-2"/>
          <w:sz w:val="28"/>
          <w:szCs w:val="28"/>
        </w:rPr>
        <w:t>.</w:t>
      </w:r>
    </w:p>
    <w:p w14:paraId="2C39AD2B" w14:textId="7C31B4AE" w:rsidR="00012C23" w:rsidRPr="00FD2415" w:rsidRDefault="00012C23" w:rsidP="00760F06">
      <w:pPr>
        <w:pStyle w:val="Standard"/>
        <w:widowControl w:val="0"/>
        <w:shd w:val="clear" w:color="auto" w:fill="FFFFFF"/>
        <w:snapToGrid w:val="0"/>
        <w:spacing w:before="120"/>
        <w:ind w:firstLine="567"/>
        <w:jc w:val="both"/>
        <w:rPr>
          <w:spacing w:val="-2"/>
          <w:sz w:val="28"/>
          <w:szCs w:val="28"/>
          <w:lang w:val="vi-VN"/>
        </w:rPr>
      </w:pPr>
      <w:r w:rsidRPr="00FD2415">
        <w:rPr>
          <w:spacing w:val="-2"/>
          <w:sz w:val="28"/>
          <w:szCs w:val="28"/>
          <w:lang w:val="vi-VN"/>
        </w:rPr>
        <w:t>Tiếp thu ý kiến, cơ quan chủ trì soạn thảo đã rà soát với các Điều luật trong BLHS và pháp luật chuyên ngành, khi sử dụng khái niệm người tổ chức, người thực hành (người trực tiếp thực hiện tội phạm). Đồng thời cơ quan chủ tr</w:t>
      </w:r>
      <w:r w:rsidR="00386BD3">
        <w:rPr>
          <w:spacing w:val="-2"/>
          <w:sz w:val="28"/>
          <w:szCs w:val="28"/>
        </w:rPr>
        <w:t>ì</w:t>
      </w:r>
      <w:r w:rsidRPr="00FD2415">
        <w:rPr>
          <w:spacing w:val="-2"/>
          <w:sz w:val="28"/>
          <w:szCs w:val="28"/>
          <w:lang w:val="vi-VN"/>
        </w:rPr>
        <w:t xml:space="preserve"> soạn thảo đã rà soát và sửa trong toàn bộ nội dung dự thảo Bộ luật thay cụm từ PNTM phạm tội bằng cụm từ PNTM chịu TNHS.</w:t>
      </w:r>
    </w:p>
    <w:p w14:paraId="3BB51E18" w14:textId="77777777" w:rsidR="00386218" w:rsidRPr="00FD2415" w:rsidRDefault="00386218" w:rsidP="00760F06">
      <w:pPr>
        <w:shd w:val="clear" w:color="auto" w:fill="FFFFFF"/>
        <w:snapToGrid w:val="0"/>
        <w:spacing w:before="120"/>
        <w:ind w:firstLine="567"/>
        <w:jc w:val="both"/>
        <w:rPr>
          <w:sz w:val="28"/>
          <w:szCs w:val="28"/>
        </w:rPr>
      </w:pPr>
      <w:r w:rsidRPr="00FD2415">
        <w:rPr>
          <w:b/>
          <w:bCs/>
          <w:i/>
          <w:iCs/>
          <w:sz w:val="28"/>
          <w:szCs w:val="28"/>
        </w:rPr>
        <w:lastRenderedPageBreak/>
        <w:t>5.37. Về phạm vi chịu TNHS của PNTM (Điều 76)</w:t>
      </w:r>
    </w:p>
    <w:p w14:paraId="2E503F88" w14:textId="77777777" w:rsidR="00386218" w:rsidRPr="00FD2415" w:rsidRDefault="00386218" w:rsidP="00760F06">
      <w:pPr>
        <w:shd w:val="clear" w:color="auto" w:fill="FFFFFF"/>
        <w:snapToGrid w:val="0"/>
        <w:spacing w:before="120"/>
        <w:ind w:firstLine="567"/>
        <w:jc w:val="both"/>
        <w:rPr>
          <w:sz w:val="28"/>
          <w:szCs w:val="28"/>
        </w:rPr>
      </w:pPr>
      <w:r w:rsidRPr="00FD2415">
        <w:rPr>
          <w:b/>
          <w:i/>
          <w:sz w:val="28"/>
          <w:szCs w:val="28"/>
        </w:rPr>
        <w:t>Ý kiến của Ủy ban Thường vụ Quốc hội:</w:t>
      </w:r>
      <w:r w:rsidRPr="00FD2415">
        <w:rPr>
          <w:i/>
          <w:sz w:val="28"/>
          <w:szCs w:val="28"/>
        </w:rPr>
        <w:t xml:space="preserve"> </w:t>
      </w:r>
      <w:r w:rsidRPr="00FD2415">
        <w:rPr>
          <w:sz w:val="28"/>
          <w:szCs w:val="28"/>
        </w:rPr>
        <w:t xml:space="preserve">Nhiều ý kiến tán thành sự cần thiết mở rộng phạm vi TNHS của PNTM tại một số tội danh, </w:t>
      </w:r>
      <w:r w:rsidRPr="00FD2415">
        <w:rPr>
          <w:iCs/>
          <w:sz w:val="28"/>
          <w:szCs w:val="28"/>
        </w:rPr>
        <w:t>nhằm bảo vệ cạnh tranh bình đẳng, phòng ngừa tình trạng lợi dụng tư cách pháp nhân để phạm tội, qua đó góp phần tạo lập môi trường đầu tư, kinh doanh an toàn, minh bạch, ổn định, phù hợp với yêu cầu phòng, chống tội phạm và tinh thần phát triển kinh tế tư nhân trong giai đoạn mới</w:t>
      </w:r>
      <w:r w:rsidRPr="00FD2415">
        <w:rPr>
          <w:sz w:val="28"/>
          <w:szCs w:val="28"/>
        </w:rPr>
        <w:t xml:space="preserve">. Tuy nhiên, việc xác định các tội phạm cụ thể mà PNTM phải chịu TNHS cần được nghiên cứu một cách thận trọng, trên cơ sở đánh giá đầy đủ các tác động của quy định này đối với mục tiêu phát triển kinh tế - xã hội, tác động đến môi trường đầu tư, kinh doanh và thực tiễn xử lý đối với các hành vi vi phạm do PNTM thực hiện trong thời gian qua. </w:t>
      </w:r>
    </w:p>
    <w:p w14:paraId="57A222D1" w14:textId="77777777" w:rsidR="00386218" w:rsidRPr="00FD2415" w:rsidRDefault="00386218" w:rsidP="00760F06">
      <w:pPr>
        <w:shd w:val="clear" w:color="auto" w:fill="FFFFFF"/>
        <w:snapToGrid w:val="0"/>
        <w:spacing w:before="120"/>
        <w:ind w:firstLine="567"/>
        <w:jc w:val="both"/>
        <w:rPr>
          <w:sz w:val="28"/>
          <w:szCs w:val="28"/>
        </w:rPr>
      </w:pPr>
      <w:r w:rsidRPr="00FD2415">
        <w:rPr>
          <w:sz w:val="28"/>
          <w:szCs w:val="28"/>
        </w:rPr>
        <w:t xml:space="preserve">Bên cạnh đó, đề nghị Cơ quan chủ trì soạn thảo làm rõ cơ sở của việc mở rộng phạm vi chịu TNHS của PNTM đối với các tội có dấu hiệu định tội mang đặc trưng là hành vi của cá nhân, như: </w:t>
      </w:r>
      <w:r w:rsidRPr="00FD2415">
        <w:rPr>
          <w:i/>
          <w:iCs/>
          <w:sz w:val="28"/>
          <w:szCs w:val="28"/>
          <w:lang w:val="en"/>
        </w:rPr>
        <w:t>Tội lừa dối khách hàng</w:t>
      </w:r>
      <w:r w:rsidRPr="00FD2415">
        <w:rPr>
          <w:i/>
          <w:iCs/>
          <w:sz w:val="28"/>
          <w:szCs w:val="28"/>
          <w:lang w:val="vi-VN"/>
        </w:rPr>
        <w:t xml:space="preserve"> (Điều 198)</w:t>
      </w:r>
      <w:r w:rsidRPr="00FD2415">
        <w:rPr>
          <w:i/>
          <w:iCs/>
          <w:sz w:val="28"/>
          <w:szCs w:val="28"/>
        </w:rPr>
        <w:t>; Tội gian lận bảo hiểm xã hội, bảo hiểm thất nghiệp</w:t>
      </w:r>
      <w:r w:rsidRPr="00FD2415">
        <w:rPr>
          <w:i/>
          <w:iCs/>
          <w:sz w:val="28"/>
          <w:szCs w:val="28"/>
          <w:lang w:val="vi-VN"/>
        </w:rPr>
        <w:t xml:space="preserve"> (Điều 214)</w:t>
      </w:r>
      <w:r w:rsidRPr="00FD2415">
        <w:rPr>
          <w:i/>
          <w:iCs/>
          <w:sz w:val="28"/>
          <w:szCs w:val="28"/>
        </w:rPr>
        <w:t>; Tội khủng bố (Điều 299)</w:t>
      </w:r>
      <w:r w:rsidRPr="00FD2415">
        <w:rPr>
          <w:sz w:val="28"/>
          <w:szCs w:val="28"/>
        </w:rPr>
        <w:t xml:space="preserve">… Trong khi đó, nhiều tội mà hành vi phạm tội của cá nhân thường có liên quan mật thiết đến PNTM nhưng lại không thuộc diện mở rộng TNHS của PNTM </w:t>
      </w:r>
      <w:r w:rsidRPr="00FD2415">
        <w:rPr>
          <w:i/>
          <w:iCs/>
          <w:sz w:val="28"/>
          <w:szCs w:val="28"/>
        </w:rPr>
        <w:t>(</w:t>
      </w:r>
      <w:r w:rsidRPr="00FD2415">
        <w:rPr>
          <w:sz w:val="28"/>
          <w:szCs w:val="28"/>
        </w:rPr>
        <w:t>như:</w:t>
      </w:r>
      <w:r w:rsidRPr="00FD2415">
        <w:rPr>
          <w:i/>
          <w:iCs/>
          <w:sz w:val="28"/>
          <w:szCs w:val="28"/>
        </w:rPr>
        <w:t xml:space="preserve"> Tội vi phạm quy định về cung ứng điện (Điều 199); Tội sử dụng trái phép tần số vô tuyến điện dành riêng cho mục đích cấp cứu, an toàn, tìm kiếm, cứu hộ, cứu nạn, quốc phòng, an ninh (Điều 293); Tội vi phạm quy định về xây dựng gây hậu quả nghiêm trọng (Điều 298)…). </w:t>
      </w:r>
    </w:p>
    <w:p w14:paraId="021E80AC" w14:textId="77777777" w:rsidR="00386218" w:rsidRPr="00FD2415" w:rsidRDefault="00386218" w:rsidP="00760F06">
      <w:pPr>
        <w:pStyle w:val="Standard"/>
        <w:widowControl w:val="0"/>
        <w:shd w:val="clear" w:color="auto" w:fill="FFFFFF"/>
        <w:snapToGrid w:val="0"/>
        <w:spacing w:before="120"/>
        <w:ind w:firstLine="567"/>
        <w:jc w:val="both"/>
        <w:rPr>
          <w:sz w:val="28"/>
          <w:szCs w:val="28"/>
        </w:rPr>
      </w:pPr>
      <w:r w:rsidRPr="00FD2415">
        <w:rPr>
          <w:bCs/>
          <w:iCs/>
          <w:spacing w:val="-4"/>
          <w:sz w:val="28"/>
          <w:szCs w:val="28"/>
          <w:lang w:val="nl-NL" w:bidi="vi-VN"/>
        </w:rPr>
        <w:t>Một số ý kiến</w:t>
      </w:r>
      <w:r w:rsidRPr="00FD2415">
        <w:rPr>
          <w:b/>
          <w:bCs/>
          <w:iCs/>
          <w:spacing w:val="-4"/>
          <w:sz w:val="28"/>
          <w:szCs w:val="28"/>
          <w:lang w:val="nl-NL" w:bidi="vi-VN"/>
        </w:rPr>
        <w:t xml:space="preserve"> </w:t>
      </w:r>
      <w:r w:rsidRPr="00FD2415">
        <w:rPr>
          <w:spacing w:val="-4"/>
          <w:sz w:val="28"/>
          <w:szCs w:val="28"/>
        </w:rPr>
        <w:t xml:space="preserve">đề nghị cân nhắc chưa nên mở rộng phạm vi chịu TNHS của PNTM. Theo đó, việc mở rộng phạm vi chịu TNHS của PNTM có thể tác động tiêu cực tới sự phát triển kinh tế - xã hội, ảnh hưởng tới môi trường đầu tư, kinh doanh, nhất là trong bối cảnh Đảng, Nhà nước ta coi kinh tế tư nhân </w:t>
      </w:r>
      <w:r w:rsidRPr="00FD2415">
        <w:rPr>
          <w:spacing w:val="-4"/>
          <w:sz w:val="28"/>
          <w:szCs w:val="28"/>
          <w:lang w:val="vi-VN"/>
        </w:rPr>
        <w:t>“</w:t>
      </w:r>
      <w:r w:rsidRPr="00FD2415">
        <w:rPr>
          <w:i/>
          <w:iCs/>
          <w:spacing w:val="-4"/>
          <w:sz w:val="28"/>
          <w:szCs w:val="28"/>
        </w:rPr>
        <w:t>là một động lực quan trọng nhất của nền kinh tế quốc gia, là lực lượng tiên phong trong phát triển khoa học công nghệ, đổi mới sáng tạo và chuyển đổi số</w:t>
      </w:r>
      <w:r w:rsidRPr="00FD2415">
        <w:rPr>
          <w:i/>
          <w:iCs/>
          <w:spacing w:val="-4"/>
          <w:sz w:val="28"/>
          <w:szCs w:val="28"/>
          <w:lang w:val="vi-VN"/>
        </w:rPr>
        <w:t>”</w:t>
      </w:r>
      <w:r w:rsidRPr="00FD2415">
        <w:rPr>
          <w:i/>
          <w:iCs/>
          <w:spacing w:val="-4"/>
          <w:sz w:val="28"/>
          <w:szCs w:val="28"/>
        </w:rPr>
        <w:t xml:space="preserve">; </w:t>
      </w:r>
      <w:r w:rsidRPr="00FD2415">
        <w:rPr>
          <w:spacing w:val="-4"/>
          <w:sz w:val="28"/>
          <w:szCs w:val="28"/>
        </w:rPr>
        <w:t>kinh tế nhà nước “</w:t>
      </w:r>
      <w:r w:rsidRPr="00FD2415">
        <w:rPr>
          <w:i/>
          <w:spacing w:val="-4"/>
          <w:sz w:val="28"/>
          <w:szCs w:val="28"/>
        </w:rPr>
        <w:t>giữ vai trò chủ đạo trong nền kinh tế thị trường định hướng xã hội chủ nghĩa, bảo đảm ổn định vĩ mô, các cân đối lớn của nền kinh tế, định hướng chiến lược phát triển, giữ vững quốc phòng, an ninh</w:t>
      </w:r>
      <w:r w:rsidRPr="00FD2415">
        <w:rPr>
          <w:spacing w:val="-4"/>
          <w:sz w:val="28"/>
          <w:szCs w:val="28"/>
        </w:rPr>
        <w:t>”.</w:t>
      </w:r>
      <w:r w:rsidRPr="00FD2415">
        <w:rPr>
          <w:spacing w:val="-4"/>
          <w:sz w:val="28"/>
          <w:szCs w:val="28"/>
          <w:lang w:val="vi-VN"/>
        </w:rPr>
        <w:t xml:space="preserve"> </w:t>
      </w:r>
      <w:r w:rsidRPr="00FD2415">
        <w:rPr>
          <w:spacing w:val="-4"/>
          <w:sz w:val="28"/>
          <w:szCs w:val="28"/>
        </w:rPr>
        <w:t>Đồng thời, định hướng xây dựng pháp luật xác định: “</w:t>
      </w:r>
      <w:r w:rsidRPr="00FD2415">
        <w:rPr>
          <w:i/>
          <w:iCs/>
          <w:spacing w:val="-4"/>
          <w:sz w:val="28"/>
          <w:szCs w:val="28"/>
        </w:rPr>
        <w:t>sửa đổi các quy định về pháp luật hình sự, dân sự, tố tụng hình sự, tố tụng dân sự để bảo đảm nguyên tắc khi xử lý các sai phạm, vụ việc về dân sự kinh tế, ưu tiên áp dụng các biện pháp về dân sự, kinh tế, hành chính trước, cho phép các doanh nghiệp, doanh nhân được chủ động khắc phục sai phạm, thiệt hại</w:t>
      </w:r>
      <w:r w:rsidRPr="00FD2415">
        <w:rPr>
          <w:spacing w:val="-4"/>
          <w:sz w:val="28"/>
          <w:szCs w:val="28"/>
        </w:rPr>
        <w:t>.”.</w:t>
      </w:r>
    </w:p>
    <w:p w14:paraId="673B0AAB" w14:textId="77777777" w:rsidR="00386218" w:rsidRPr="00FD2415" w:rsidRDefault="00386218" w:rsidP="00760F06">
      <w:pPr>
        <w:pStyle w:val="Standard"/>
        <w:widowControl w:val="0"/>
        <w:shd w:val="clear" w:color="auto" w:fill="FFFFFF"/>
        <w:snapToGrid w:val="0"/>
        <w:spacing w:before="120"/>
        <w:ind w:firstLine="567"/>
        <w:jc w:val="both"/>
        <w:rPr>
          <w:i/>
          <w:sz w:val="28"/>
          <w:szCs w:val="28"/>
          <w:lang w:val="vi-VN"/>
        </w:rPr>
      </w:pPr>
      <w:r w:rsidRPr="00FD2415">
        <w:rPr>
          <w:i/>
          <w:sz w:val="28"/>
          <w:szCs w:val="28"/>
        </w:rPr>
        <w:t xml:space="preserve">Ý kiến </w:t>
      </w:r>
      <w:r w:rsidR="00675026" w:rsidRPr="00FD2415">
        <w:rPr>
          <w:i/>
          <w:sz w:val="28"/>
          <w:szCs w:val="28"/>
        </w:rPr>
        <w:t>tiếp thu, giải trình</w:t>
      </w:r>
      <w:r w:rsidR="00F73570" w:rsidRPr="00FD2415">
        <w:rPr>
          <w:i/>
          <w:sz w:val="28"/>
          <w:szCs w:val="28"/>
          <w:lang w:val="vi-VN"/>
        </w:rPr>
        <w:t>:</w:t>
      </w:r>
    </w:p>
    <w:p w14:paraId="5F152733" w14:textId="77777777" w:rsidR="00590325" w:rsidRPr="00FD2415" w:rsidRDefault="00386218" w:rsidP="00760F06">
      <w:pPr>
        <w:spacing w:before="120"/>
        <w:ind w:firstLineChars="251" w:firstLine="703"/>
        <w:jc w:val="both"/>
        <w:rPr>
          <w:sz w:val="28"/>
          <w:szCs w:val="28"/>
          <w:lang w:val="vi-VN"/>
        </w:rPr>
      </w:pPr>
      <w:r w:rsidRPr="00FD2415">
        <w:rPr>
          <w:sz w:val="28"/>
          <w:szCs w:val="28"/>
        </w:rPr>
        <w:t xml:space="preserve">Về nội dung này, quá trình xây dựng, soạn thảo, việc mở rộng phạm vi chịu </w:t>
      </w:r>
      <w:r w:rsidR="00C667EB" w:rsidRPr="00FD2415">
        <w:rPr>
          <w:sz w:val="28"/>
          <w:szCs w:val="28"/>
        </w:rPr>
        <w:t>TNHS</w:t>
      </w:r>
      <w:r w:rsidRPr="00FD2415">
        <w:rPr>
          <w:sz w:val="28"/>
          <w:szCs w:val="28"/>
        </w:rPr>
        <w:t xml:space="preserve"> của </w:t>
      </w:r>
      <w:r w:rsidR="00736C66" w:rsidRPr="00FD2415">
        <w:rPr>
          <w:sz w:val="28"/>
          <w:szCs w:val="28"/>
        </w:rPr>
        <w:t>PNTM</w:t>
      </w:r>
      <w:r w:rsidRPr="00FD2415">
        <w:rPr>
          <w:sz w:val="28"/>
          <w:szCs w:val="28"/>
        </w:rPr>
        <w:t xml:space="preserve"> đã được cơ quan chủ trì soạn thảo phối hợp với các bộ, ngành, cơ quan đơn vị có liên quan cân nhắc, xem xét kỹ lưỡng trên cơ sở quán triệt đầy đủ các chủ trương, chính sách của Đảng và Nhà nước về phát triển kinh tế, xã hội đã thể hiện tại hồ sơ chính sách Dự án </w:t>
      </w:r>
      <w:r w:rsidR="00521603" w:rsidRPr="00FD2415">
        <w:rPr>
          <w:sz w:val="28"/>
          <w:szCs w:val="28"/>
        </w:rPr>
        <w:t>BLHS</w:t>
      </w:r>
      <w:r w:rsidRPr="00FD2415">
        <w:rPr>
          <w:sz w:val="28"/>
          <w:szCs w:val="28"/>
        </w:rPr>
        <w:t xml:space="preserve"> (sửa đổi). Các tội phạm mới bổ sung quy định </w:t>
      </w:r>
      <w:r w:rsidR="00C667EB" w:rsidRPr="00FD2415">
        <w:rPr>
          <w:sz w:val="28"/>
          <w:szCs w:val="28"/>
        </w:rPr>
        <w:t>TNHS</w:t>
      </w:r>
      <w:r w:rsidRPr="00FD2415">
        <w:rPr>
          <w:sz w:val="28"/>
          <w:szCs w:val="28"/>
        </w:rPr>
        <w:t xml:space="preserve"> của </w:t>
      </w:r>
      <w:r w:rsidR="00736C66" w:rsidRPr="00FD2415">
        <w:rPr>
          <w:sz w:val="28"/>
          <w:szCs w:val="28"/>
        </w:rPr>
        <w:t>PNTM</w:t>
      </w:r>
      <w:r w:rsidRPr="00FD2415">
        <w:rPr>
          <w:sz w:val="28"/>
          <w:szCs w:val="28"/>
        </w:rPr>
        <w:t xml:space="preserve"> đều có xem xét đầy đủ cơ sở lý luận và thực tiễn. </w:t>
      </w:r>
      <w:r w:rsidR="00590325" w:rsidRPr="00FD2415">
        <w:rPr>
          <w:sz w:val="28"/>
          <w:szCs w:val="28"/>
          <w:lang w:val="vi-VN"/>
        </w:rPr>
        <w:t xml:space="preserve">Căn cứ để cơ quan chủ trì soạn thảo xem xét quy định TNHS đối với PNTM với từng tội phạm cụ thể như sau: </w:t>
      </w:r>
    </w:p>
    <w:p w14:paraId="498DC1A5" w14:textId="77777777" w:rsidR="00590325" w:rsidRPr="00FD2415" w:rsidRDefault="00590325" w:rsidP="00760F06">
      <w:pPr>
        <w:spacing w:before="120"/>
        <w:ind w:firstLineChars="251" w:firstLine="703"/>
        <w:jc w:val="both"/>
        <w:rPr>
          <w:sz w:val="28"/>
          <w:szCs w:val="28"/>
          <w:lang w:val="vi-VN"/>
        </w:rPr>
      </w:pPr>
      <w:r w:rsidRPr="00FD2415">
        <w:rPr>
          <w:sz w:val="28"/>
          <w:szCs w:val="28"/>
          <w:lang w:val="vi-VN"/>
        </w:rPr>
        <w:lastRenderedPageBreak/>
        <w:t>(1) Tội phạm được quy định TNHS đối với PNTM khi hành vi phạm tội theo quy định của pháp luật chuyên ngành vốn thuộc nghĩa vụ, trách nhiệm của PNTM (ví dụ: Trốn thuế, trốn đóng bảo hiểm xã hội...).</w:t>
      </w:r>
    </w:p>
    <w:p w14:paraId="5E4AA2EB" w14:textId="77777777" w:rsidR="00590325" w:rsidRPr="00FD2415" w:rsidRDefault="00590325" w:rsidP="00760F06">
      <w:pPr>
        <w:spacing w:before="120"/>
        <w:ind w:firstLineChars="251" w:firstLine="703"/>
        <w:jc w:val="both"/>
        <w:rPr>
          <w:sz w:val="28"/>
          <w:szCs w:val="28"/>
          <w:lang w:val="vi-VN"/>
        </w:rPr>
      </w:pPr>
      <w:r w:rsidRPr="00FD2415">
        <w:rPr>
          <w:sz w:val="28"/>
          <w:szCs w:val="28"/>
          <w:lang w:val="vi-VN"/>
        </w:rPr>
        <w:t>(2) Từ thực tiễn phòng chống tội phạm cho thấy hành vi phạm tội được thực hiện với danh nghĩa pháp nhân, có sự thay đổi về tính chất, mức độ nguy hiểm nếu chỉ xử lý hành chính đối với PNTM thì không đủ sức răn đe, cần quy định TNHS đối với PNTM.</w:t>
      </w:r>
    </w:p>
    <w:p w14:paraId="7058F240" w14:textId="77777777" w:rsidR="00590325" w:rsidRPr="00FD2415" w:rsidRDefault="00590325" w:rsidP="00760F06">
      <w:pPr>
        <w:spacing w:before="120"/>
        <w:ind w:firstLineChars="251" w:firstLine="703"/>
        <w:jc w:val="both"/>
        <w:rPr>
          <w:sz w:val="28"/>
          <w:szCs w:val="28"/>
          <w:lang w:val="vi-VN"/>
        </w:rPr>
      </w:pPr>
      <w:r w:rsidRPr="00FD2415">
        <w:rPr>
          <w:sz w:val="28"/>
          <w:szCs w:val="28"/>
          <w:lang w:val="vi-VN"/>
        </w:rPr>
        <w:t>(3) Xuất phát từ yêu cầu nội luật hóa các Điều ước quốc tế mà Việt Nam tham gia hoặc là thành viên.</w:t>
      </w:r>
    </w:p>
    <w:p w14:paraId="1F527C22" w14:textId="77777777" w:rsidR="00590325" w:rsidRPr="00FD2415" w:rsidRDefault="00386218" w:rsidP="00760F06">
      <w:pPr>
        <w:spacing w:before="120"/>
        <w:ind w:firstLineChars="251" w:firstLine="703"/>
        <w:jc w:val="both"/>
        <w:rPr>
          <w:sz w:val="28"/>
          <w:szCs w:val="28"/>
          <w:lang w:val="vi-VN"/>
        </w:rPr>
      </w:pPr>
      <w:r w:rsidRPr="00FD2415">
        <w:rPr>
          <w:sz w:val="28"/>
          <w:szCs w:val="28"/>
        </w:rPr>
        <w:t xml:space="preserve">Trên cơ sở </w:t>
      </w:r>
      <w:r w:rsidR="00590325" w:rsidRPr="00FD2415">
        <w:rPr>
          <w:sz w:val="28"/>
          <w:szCs w:val="28"/>
          <w:lang w:val="vi-VN"/>
        </w:rPr>
        <w:t>các căn cứ nêu trên, cơ quan chủ trì soạn thảo đã rà soát kỹ lưỡng và quy định TNHS đối với PNTM tại các Điều luật như trong dự thảo.</w:t>
      </w:r>
    </w:p>
    <w:p w14:paraId="3A70F9FF" w14:textId="77777777" w:rsidR="00386218" w:rsidRPr="00FD2415" w:rsidRDefault="00386218" w:rsidP="00760F06">
      <w:pPr>
        <w:shd w:val="clear" w:color="auto" w:fill="FFFFFF"/>
        <w:snapToGrid w:val="0"/>
        <w:spacing w:before="120"/>
        <w:ind w:firstLine="567"/>
        <w:jc w:val="both"/>
        <w:rPr>
          <w:b/>
          <w:bCs/>
          <w:iCs/>
          <w:sz w:val="28"/>
          <w:szCs w:val="28"/>
        </w:rPr>
      </w:pPr>
      <w:r w:rsidRPr="00FD2415">
        <w:rPr>
          <w:b/>
          <w:bCs/>
          <w:iCs/>
          <w:sz w:val="28"/>
          <w:szCs w:val="28"/>
        </w:rPr>
        <w:t>5.38. Về đình chỉ hoạt động có thời hạn (Điều 78) và Đình chỉ hoạt động vĩnh viễn (Điều 79)</w:t>
      </w:r>
    </w:p>
    <w:p w14:paraId="1B3376B8" w14:textId="77777777" w:rsidR="00386218" w:rsidRPr="00FD2415" w:rsidRDefault="00F73570" w:rsidP="00760F06">
      <w:pPr>
        <w:shd w:val="clear" w:color="auto" w:fill="FFFFFF"/>
        <w:snapToGrid w:val="0"/>
        <w:spacing w:before="120"/>
        <w:ind w:firstLine="567"/>
        <w:jc w:val="both"/>
        <w:rPr>
          <w:i/>
          <w:iCs/>
          <w:sz w:val="28"/>
          <w:szCs w:val="28"/>
        </w:rPr>
      </w:pPr>
      <w:r w:rsidRPr="00FD2415">
        <w:rPr>
          <w:b/>
          <w:i/>
          <w:sz w:val="28"/>
          <w:szCs w:val="28"/>
          <w:shd w:val="clear" w:color="auto" w:fill="FFFFFF"/>
        </w:rPr>
        <w:t xml:space="preserve">Ý kiến </w:t>
      </w:r>
      <w:r w:rsidR="003B618E" w:rsidRPr="00FD2415">
        <w:rPr>
          <w:b/>
          <w:i/>
          <w:sz w:val="28"/>
          <w:szCs w:val="28"/>
        </w:rPr>
        <w:t>ĐBQH</w:t>
      </w:r>
      <w:r w:rsidR="00386218" w:rsidRPr="00FD2415">
        <w:rPr>
          <w:b/>
          <w:i/>
          <w:sz w:val="28"/>
          <w:szCs w:val="28"/>
        </w:rPr>
        <w:t>:</w:t>
      </w:r>
      <w:r w:rsidR="00386218" w:rsidRPr="00FD2415">
        <w:rPr>
          <w:sz w:val="28"/>
          <w:szCs w:val="28"/>
        </w:rPr>
        <w:t xml:space="preserve"> Có ý kiến đề nghị bổ sung vào Điều 78 và Điều 79 quy định không áp dụng hình phạt đình chỉ hoạt động có thời hạn và đình chỉ hoạt động vĩnh viễn đối với tổ chức tín dụng, chi nhánh ngân hàng nước ngoài; trong trường hợp này, Tòa án áp dụng hình phạt tiền và thông báo bản án cho Ngân hàng nhà nước Việt Nam để xem xét áp dụng các biện pháp xử lý theo quy định của pháp luật về các tổ chức tín dụng. Trường hợp không bổ sung quy định nêu trên thì đề nghị quy định bắt buộc phải có ý kiến bằng văn bản của Ngân hàng nhà nước Việt Nam trước khi Tòa án quyết định áp dụng hình phạt đình chỉ hoạt động đối với tổ chức tín dụng, chi nhánh ngân hàng nước ngoài </w:t>
      </w:r>
      <w:r w:rsidR="00386218" w:rsidRPr="00FD2415">
        <w:rPr>
          <w:i/>
          <w:iCs/>
          <w:sz w:val="28"/>
          <w:szCs w:val="28"/>
        </w:rPr>
        <w:t>(01 ý kiến).</w:t>
      </w:r>
    </w:p>
    <w:p w14:paraId="205E2479" w14:textId="77777777" w:rsidR="00386218" w:rsidRPr="00FD2415" w:rsidRDefault="00386218" w:rsidP="00760F06">
      <w:pPr>
        <w:pStyle w:val="Standard"/>
        <w:widowControl w:val="0"/>
        <w:shd w:val="clear" w:color="auto" w:fill="FFFFFF"/>
        <w:snapToGrid w:val="0"/>
        <w:spacing w:before="120"/>
        <w:ind w:firstLine="567"/>
        <w:jc w:val="both"/>
        <w:rPr>
          <w:sz w:val="28"/>
          <w:szCs w:val="28"/>
        </w:rPr>
      </w:pPr>
      <w:r w:rsidRPr="00FD2415">
        <w:rPr>
          <w:i/>
          <w:sz w:val="28"/>
          <w:szCs w:val="28"/>
        </w:rPr>
        <w:t xml:space="preserve">Ý kiến </w:t>
      </w:r>
      <w:r w:rsidR="00675026" w:rsidRPr="00FD2415">
        <w:rPr>
          <w:i/>
          <w:sz w:val="28"/>
          <w:szCs w:val="28"/>
        </w:rPr>
        <w:t>tiếp thu, giải trình</w:t>
      </w:r>
      <w:r w:rsidR="00590325" w:rsidRPr="00FD2415">
        <w:rPr>
          <w:i/>
          <w:sz w:val="28"/>
          <w:szCs w:val="28"/>
          <w:lang w:val="vi-VN"/>
        </w:rPr>
        <w:t>:</w:t>
      </w:r>
      <w:r w:rsidRPr="00FD2415">
        <w:rPr>
          <w:sz w:val="28"/>
          <w:szCs w:val="28"/>
        </w:rPr>
        <w:t xml:space="preserve"> Về ý kiến đề nghị quy định không áp dụng Điều 78 và Điều 79 đối với tổ chức tín dụng, chi nhánh ngân hàng nước ngoài hoặc phải có ý kiến của Ngân hàng Nhà nước Việt Nam trước khi quyết định: Hoạt động của tổ chức tín dụng, chi nhánh ngân hàng nước ngoài chỉ chủ yếu hoạt động trong lĩnh vực ngân hàng hoặc nếu có mở rộng ra ngoài lĩnh vực ngân hàng cũng chịu sự kiểm soát nghiêm ngặt của Ngân hàng Nhà nước</w:t>
      </w:r>
      <w:r w:rsidR="00590325" w:rsidRPr="00FD2415">
        <w:rPr>
          <w:sz w:val="28"/>
          <w:szCs w:val="28"/>
          <w:lang w:val="vi-VN"/>
        </w:rPr>
        <w:t xml:space="preserve"> Việt Nam</w:t>
      </w:r>
      <w:r w:rsidRPr="00FD2415">
        <w:rPr>
          <w:sz w:val="28"/>
          <w:szCs w:val="28"/>
        </w:rPr>
        <w:t xml:space="preserve">. Đối với hoạt động ngân hàng hoặc hoạt động có liên quan đến hoạt động ngân hàng, hành vi phạm tội nếu có được điều chỉnh bởi Điều 206 BLHS mà điều luật này hiện tại không quy định </w:t>
      </w:r>
      <w:r w:rsidR="00C667EB" w:rsidRPr="00FD2415">
        <w:rPr>
          <w:sz w:val="28"/>
          <w:szCs w:val="28"/>
        </w:rPr>
        <w:t>TNHS</w:t>
      </w:r>
      <w:r w:rsidRPr="00FD2415">
        <w:rPr>
          <w:sz w:val="28"/>
          <w:szCs w:val="28"/>
        </w:rPr>
        <w:t xml:space="preserve"> đối với </w:t>
      </w:r>
      <w:r w:rsidR="00736C66" w:rsidRPr="00FD2415">
        <w:rPr>
          <w:sz w:val="28"/>
          <w:szCs w:val="28"/>
        </w:rPr>
        <w:t>PNTM</w:t>
      </w:r>
      <w:r w:rsidRPr="00FD2415">
        <w:rPr>
          <w:sz w:val="28"/>
          <w:szCs w:val="28"/>
        </w:rPr>
        <w:t xml:space="preserve">, do đó cũng không thể áp dụng Điều 78 và Điều 79. Đối với hành vi phạm tội ngoài phạm vi hoạt động ngân hàng hoặc liên quan đến hoạt động ngân hàng, nếu xảy ra tại các tổ chức tín dụng, chi nhánh ngân hàng nước ngoài, thì những hành vi đó cũng không thể nhân danh các pháp nhân này mà đây là những hành vi phạm tội của các cá nhân, do đó, tổ chức tín dụng, chi nhánh ngân hàng nước ngoài không bị truy cứu </w:t>
      </w:r>
      <w:r w:rsidR="00C667EB" w:rsidRPr="00FD2415">
        <w:rPr>
          <w:sz w:val="28"/>
          <w:szCs w:val="28"/>
        </w:rPr>
        <w:t>TNHS</w:t>
      </w:r>
      <w:r w:rsidRPr="00FD2415">
        <w:rPr>
          <w:sz w:val="28"/>
          <w:szCs w:val="28"/>
        </w:rPr>
        <w:t>.</w:t>
      </w:r>
    </w:p>
    <w:p w14:paraId="56A9EF34" w14:textId="77777777" w:rsidR="00386218" w:rsidRPr="00FD2415" w:rsidRDefault="00386218" w:rsidP="00760F06">
      <w:pPr>
        <w:shd w:val="clear" w:color="auto" w:fill="FFFFFF"/>
        <w:snapToGrid w:val="0"/>
        <w:spacing w:before="120"/>
        <w:ind w:firstLine="567"/>
        <w:jc w:val="both"/>
        <w:rPr>
          <w:rFonts w:ascii="Times New Roman Bold" w:hAnsi="Times New Roman Bold"/>
          <w:b/>
          <w:bCs/>
          <w:iCs/>
          <w:spacing w:val="-4"/>
          <w:sz w:val="28"/>
          <w:szCs w:val="28"/>
        </w:rPr>
      </w:pPr>
      <w:r w:rsidRPr="00FD2415">
        <w:rPr>
          <w:rFonts w:ascii="Times New Roman Bold" w:hAnsi="Times New Roman Bold"/>
          <w:b/>
          <w:bCs/>
          <w:spacing w:val="-4"/>
          <w:sz w:val="28"/>
          <w:szCs w:val="28"/>
        </w:rPr>
        <w:t xml:space="preserve">5.39. </w:t>
      </w:r>
      <w:r w:rsidRPr="00FD2415">
        <w:rPr>
          <w:rFonts w:ascii="Times New Roman Bold" w:hAnsi="Times New Roman Bold"/>
          <w:b/>
          <w:bCs/>
          <w:iCs/>
          <w:spacing w:val="-4"/>
          <w:sz w:val="28"/>
          <w:szCs w:val="28"/>
        </w:rPr>
        <w:t xml:space="preserve">Về các tình tiết tăng nặng </w:t>
      </w:r>
      <w:r w:rsidR="00C667EB" w:rsidRPr="00FD2415">
        <w:rPr>
          <w:rFonts w:ascii="Times New Roman Bold" w:hAnsi="Times New Roman Bold"/>
          <w:b/>
          <w:bCs/>
          <w:iCs/>
          <w:spacing w:val="-4"/>
          <w:sz w:val="28"/>
          <w:szCs w:val="28"/>
        </w:rPr>
        <w:t>TNHS</w:t>
      </w:r>
      <w:r w:rsidRPr="00FD2415">
        <w:rPr>
          <w:rFonts w:ascii="Times New Roman Bold" w:hAnsi="Times New Roman Bold"/>
          <w:b/>
          <w:bCs/>
          <w:iCs/>
          <w:spacing w:val="-4"/>
          <w:sz w:val="28"/>
          <w:szCs w:val="28"/>
        </w:rPr>
        <w:t xml:space="preserve"> áp dụng đối với </w:t>
      </w:r>
      <w:r w:rsidR="00736C66" w:rsidRPr="00FD2415">
        <w:rPr>
          <w:rFonts w:ascii="Times New Roman Bold" w:hAnsi="Times New Roman Bold"/>
          <w:b/>
          <w:bCs/>
          <w:iCs/>
          <w:spacing w:val="-4"/>
          <w:sz w:val="28"/>
          <w:szCs w:val="28"/>
        </w:rPr>
        <w:t>PNTM</w:t>
      </w:r>
      <w:r w:rsidRPr="00FD2415">
        <w:rPr>
          <w:rFonts w:ascii="Times New Roman Bold" w:hAnsi="Times New Roman Bold"/>
          <w:b/>
          <w:bCs/>
          <w:iCs/>
          <w:spacing w:val="-4"/>
          <w:sz w:val="28"/>
          <w:szCs w:val="28"/>
        </w:rPr>
        <w:t xml:space="preserve"> (Điều 85)</w:t>
      </w:r>
    </w:p>
    <w:p w14:paraId="504A6F0A" w14:textId="4583D542" w:rsidR="00386218" w:rsidRPr="00FD2415" w:rsidRDefault="00386218" w:rsidP="00760F06">
      <w:pPr>
        <w:shd w:val="clear" w:color="auto" w:fill="FFFFFF"/>
        <w:snapToGrid w:val="0"/>
        <w:spacing w:before="120"/>
        <w:ind w:firstLine="567"/>
        <w:jc w:val="both"/>
        <w:rPr>
          <w:sz w:val="28"/>
          <w:szCs w:val="28"/>
        </w:rPr>
      </w:pPr>
      <w:r w:rsidRPr="00FD2415">
        <w:rPr>
          <w:b/>
          <w:i/>
          <w:sz w:val="28"/>
          <w:szCs w:val="28"/>
        </w:rPr>
        <w:t xml:space="preserve">Ý kiến </w:t>
      </w:r>
      <w:r w:rsidR="003B618E" w:rsidRPr="00FD2415">
        <w:rPr>
          <w:b/>
          <w:i/>
          <w:sz w:val="28"/>
          <w:szCs w:val="28"/>
        </w:rPr>
        <w:t>ĐBQH</w:t>
      </w:r>
      <w:r w:rsidRPr="00FD2415">
        <w:rPr>
          <w:b/>
          <w:i/>
          <w:sz w:val="28"/>
          <w:szCs w:val="28"/>
        </w:rPr>
        <w:t>:</w:t>
      </w:r>
      <w:r w:rsidRPr="00FD2415">
        <w:rPr>
          <w:sz w:val="28"/>
          <w:szCs w:val="28"/>
        </w:rPr>
        <w:t xml:space="preserve"> Có ý kiến đề nghị nghiên cứu, rà soát các tình tiết tăng nặng tại khoản 1 Điều 85 của dự thảo BLHS, bảo đảm phản ánh đúng đặc thù về tổ chức, quản trị, vận hành và bản chất chủ thể của P</w:t>
      </w:r>
      <w:r w:rsidR="00386BD3">
        <w:rPr>
          <w:sz w:val="28"/>
          <w:szCs w:val="28"/>
        </w:rPr>
        <w:t>N</w:t>
      </w:r>
      <w:r w:rsidRPr="00FD2415">
        <w:rPr>
          <w:sz w:val="28"/>
          <w:szCs w:val="28"/>
        </w:rPr>
        <w:t xml:space="preserve">TM </w:t>
      </w:r>
      <w:r w:rsidRPr="00FD2415">
        <w:rPr>
          <w:i/>
          <w:iCs/>
          <w:sz w:val="28"/>
          <w:szCs w:val="28"/>
        </w:rPr>
        <w:t>(01 ý kiến)</w:t>
      </w:r>
      <w:r w:rsidRPr="00FD2415">
        <w:rPr>
          <w:sz w:val="28"/>
          <w:szCs w:val="28"/>
        </w:rPr>
        <w:t>.</w:t>
      </w:r>
    </w:p>
    <w:p w14:paraId="5292A19B" w14:textId="77777777" w:rsidR="00386218" w:rsidRPr="00FD2415" w:rsidRDefault="00386218" w:rsidP="00760F06">
      <w:pPr>
        <w:pStyle w:val="Standard"/>
        <w:widowControl w:val="0"/>
        <w:shd w:val="clear" w:color="auto" w:fill="FFFFFF"/>
        <w:snapToGrid w:val="0"/>
        <w:spacing w:before="120"/>
        <w:ind w:firstLine="567"/>
        <w:jc w:val="both"/>
        <w:rPr>
          <w:sz w:val="28"/>
          <w:szCs w:val="28"/>
        </w:rPr>
      </w:pPr>
      <w:r w:rsidRPr="00FD2415">
        <w:rPr>
          <w:i/>
          <w:sz w:val="28"/>
          <w:szCs w:val="28"/>
        </w:rPr>
        <w:lastRenderedPageBreak/>
        <w:t xml:space="preserve">Ý kiến tiếp </w:t>
      </w:r>
      <w:r w:rsidR="00F61B07" w:rsidRPr="00FD2415">
        <w:rPr>
          <w:i/>
          <w:sz w:val="28"/>
          <w:szCs w:val="28"/>
          <w:lang w:val="vi-VN"/>
        </w:rPr>
        <w:t>thu</w:t>
      </w:r>
      <w:r w:rsidR="00675026" w:rsidRPr="00FD2415">
        <w:rPr>
          <w:i/>
          <w:sz w:val="28"/>
          <w:szCs w:val="28"/>
          <w:lang w:val="vi-VN"/>
        </w:rPr>
        <w:t>, giải trình</w:t>
      </w:r>
      <w:r w:rsidR="00F61B07" w:rsidRPr="00FD2415">
        <w:rPr>
          <w:i/>
          <w:sz w:val="28"/>
          <w:szCs w:val="28"/>
          <w:lang w:val="vi-VN"/>
        </w:rPr>
        <w:t>:</w:t>
      </w:r>
      <w:r w:rsidR="00F61B07" w:rsidRPr="00FD2415">
        <w:rPr>
          <w:sz w:val="28"/>
          <w:szCs w:val="28"/>
          <w:lang w:val="vi-VN"/>
        </w:rPr>
        <w:t xml:space="preserve"> </w:t>
      </w:r>
      <w:r w:rsidR="00F61B07" w:rsidRPr="00FD2415">
        <w:rPr>
          <w:sz w:val="28"/>
          <w:szCs w:val="28"/>
        </w:rPr>
        <w:t xml:space="preserve">Tiếp thu ý kiến của </w:t>
      </w:r>
      <w:r w:rsidR="003B618E" w:rsidRPr="00FD2415">
        <w:rPr>
          <w:sz w:val="28"/>
          <w:szCs w:val="28"/>
        </w:rPr>
        <w:t>ĐBQH</w:t>
      </w:r>
      <w:r w:rsidR="00F61B07" w:rsidRPr="00FD2415">
        <w:rPr>
          <w:sz w:val="28"/>
          <w:szCs w:val="28"/>
        </w:rPr>
        <w:t xml:space="preserve">, cơ quan chủ trì </w:t>
      </w:r>
      <w:r w:rsidR="00F61B07" w:rsidRPr="00FD2415">
        <w:rPr>
          <w:sz w:val="28"/>
          <w:szCs w:val="28"/>
          <w:lang w:val="vi-VN"/>
        </w:rPr>
        <w:t xml:space="preserve">đã </w:t>
      </w:r>
      <w:r w:rsidR="00F61B07" w:rsidRPr="00FD2415">
        <w:rPr>
          <w:sz w:val="28"/>
          <w:szCs w:val="28"/>
        </w:rPr>
        <w:t>rà soát, chỉnh lý các tình tiết tăng nặng TNHS của PNTM cho đúng bản chất và phù hợp với thực tiễn phòng, chống tội phạm</w:t>
      </w:r>
      <w:r w:rsidR="00F61B07" w:rsidRPr="00FD2415">
        <w:rPr>
          <w:sz w:val="28"/>
          <w:szCs w:val="28"/>
          <w:lang w:val="vi-VN"/>
        </w:rPr>
        <w:t xml:space="preserve"> trong dự thảo Bộ luật</w:t>
      </w:r>
      <w:r w:rsidR="00F61B07" w:rsidRPr="00FD2415">
        <w:rPr>
          <w:sz w:val="28"/>
          <w:szCs w:val="28"/>
        </w:rPr>
        <w:t>.</w:t>
      </w:r>
    </w:p>
    <w:p w14:paraId="5E4EA261" w14:textId="77777777" w:rsidR="009E5041" w:rsidRPr="00FD2415" w:rsidRDefault="009E5041" w:rsidP="00760F06">
      <w:pPr>
        <w:pBdr>
          <w:top w:val="dotted" w:sz="4" w:space="0" w:color="FFFFFF"/>
          <w:left w:val="dotted" w:sz="4" w:space="0" w:color="FFFFFF"/>
          <w:bottom w:val="dotted" w:sz="4" w:space="5" w:color="FFFFFF"/>
          <w:right w:val="dotted" w:sz="4" w:space="0" w:color="FFFFFF"/>
        </w:pBdr>
        <w:shd w:val="clear" w:color="auto" w:fill="FFFFFF"/>
        <w:snapToGrid w:val="0"/>
        <w:spacing w:before="120"/>
        <w:ind w:firstLine="720"/>
        <w:jc w:val="both"/>
        <w:rPr>
          <w:b/>
          <w:bCs/>
          <w:iCs/>
          <w:sz w:val="28"/>
          <w:szCs w:val="28"/>
        </w:rPr>
      </w:pPr>
      <w:r w:rsidRPr="00FD2415">
        <w:rPr>
          <w:b/>
          <w:bCs/>
          <w:iCs/>
          <w:sz w:val="28"/>
          <w:szCs w:val="28"/>
          <w:lang w:val="vi-VN"/>
        </w:rPr>
        <w:t xml:space="preserve">5.40. </w:t>
      </w:r>
      <w:r w:rsidRPr="00FD2415">
        <w:rPr>
          <w:b/>
          <w:bCs/>
          <w:iCs/>
          <w:sz w:val="28"/>
          <w:szCs w:val="28"/>
        </w:rPr>
        <w:t>Về tội phá hoại chính sách đoàn kết (Điều 116)</w:t>
      </w:r>
    </w:p>
    <w:p w14:paraId="09B852BC" w14:textId="77777777" w:rsidR="009E5041" w:rsidRPr="00FD2415" w:rsidRDefault="009E5041" w:rsidP="00760F06">
      <w:pPr>
        <w:pBdr>
          <w:top w:val="dotted" w:sz="4" w:space="0" w:color="FFFFFF"/>
          <w:left w:val="dotted" w:sz="4" w:space="0" w:color="FFFFFF"/>
          <w:bottom w:val="dotted" w:sz="4" w:space="5" w:color="FFFFFF"/>
          <w:right w:val="dotted" w:sz="4" w:space="0" w:color="FFFFFF"/>
        </w:pBdr>
        <w:shd w:val="clear" w:color="auto" w:fill="FFFFFF"/>
        <w:snapToGrid w:val="0"/>
        <w:spacing w:before="120"/>
        <w:ind w:firstLine="720"/>
        <w:jc w:val="both"/>
        <w:rPr>
          <w:sz w:val="28"/>
          <w:szCs w:val="28"/>
        </w:rPr>
      </w:pPr>
      <w:r w:rsidRPr="00FD2415">
        <w:rPr>
          <w:b/>
          <w:bCs/>
          <w:iCs/>
          <w:sz w:val="28"/>
          <w:szCs w:val="28"/>
          <w:lang w:val="vi-VN"/>
        </w:rPr>
        <w:t xml:space="preserve">Ý kiến </w:t>
      </w:r>
      <w:r w:rsidR="003B618E" w:rsidRPr="00FD2415">
        <w:rPr>
          <w:b/>
          <w:bCs/>
          <w:iCs/>
          <w:sz w:val="28"/>
          <w:szCs w:val="28"/>
          <w:lang w:val="vi-VN"/>
        </w:rPr>
        <w:t>ĐBQH</w:t>
      </w:r>
      <w:r w:rsidRPr="00FD2415">
        <w:rPr>
          <w:b/>
          <w:bCs/>
          <w:iCs/>
          <w:sz w:val="28"/>
          <w:szCs w:val="28"/>
          <w:lang w:val="vi-VN"/>
        </w:rPr>
        <w:t xml:space="preserve">: </w:t>
      </w:r>
      <w:r w:rsidRPr="00FD2415">
        <w:rPr>
          <w:iCs/>
          <w:sz w:val="28"/>
          <w:szCs w:val="28"/>
          <w:shd w:val="clear" w:color="auto" w:fill="FFFFFF"/>
        </w:rPr>
        <w:t xml:space="preserve">Có ý kiến đề nghị </w:t>
      </w:r>
      <w:r w:rsidRPr="00FD2415">
        <w:rPr>
          <w:sz w:val="28"/>
          <w:szCs w:val="28"/>
          <w:shd w:val="clear" w:color="auto" w:fill="FCFCFC"/>
        </w:rPr>
        <w:t xml:space="preserve">chỉnh lý </w:t>
      </w:r>
      <w:r w:rsidRPr="00FD2415">
        <w:rPr>
          <w:sz w:val="28"/>
          <w:szCs w:val="28"/>
        </w:rPr>
        <w:t xml:space="preserve">điểm b khoản 1 </w:t>
      </w:r>
      <w:r w:rsidRPr="00FD2415">
        <w:rPr>
          <w:sz w:val="28"/>
          <w:szCs w:val="28"/>
          <w:shd w:val="clear" w:color="auto" w:fill="FCFCFC"/>
        </w:rPr>
        <w:t>theo hướng</w:t>
      </w:r>
      <w:r w:rsidRPr="00FD2415">
        <w:rPr>
          <w:sz w:val="28"/>
          <w:szCs w:val="28"/>
        </w:rPr>
        <w:t>: </w:t>
      </w:r>
      <w:r w:rsidRPr="00FD2415">
        <w:rPr>
          <w:i/>
          <w:iCs/>
          <w:sz w:val="28"/>
          <w:szCs w:val="28"/>
        </w:rPr>
        <w:t xml:space="preserve">gây thù hằn, kỳ thị, chia </w:t>
      </w:r>
      <w:r w:rsidR="0050069A" w:rsidRPr="00FD2415">
        <w:rPr>
          <w:i/>
          <w:iCs/>
          <w:sz w:val="28"/>
          <w:szCs w:val="28"/>
          <w:lang w:val="vi-VN"/>
        </w:rPr>
        <w:t>rẽ</w:t>
      </w:r>
      <w:r w:rsidRPr="00FD2415">
        <w:rPr>
          <w:i/>
          <w:iCs/>
          <w:sz w:val="28"/>
          <w:szCs w:val="28"/>
        </w:rPr>
        <w:t>, kích động, xúi giục ly khai dân tộc, xâm phạm quyền bình đẳng giữa các dân tộc trong cộng đồng các dân tộc Việt Nam</w:t>
      </w:r>
      <w:r w:rsidRPr="00FD2415">
        <w:rPr>
          <w:sz w:val="28"/>
          <w:szCs w:val="28"/>
        </w:rPr>
        <w:t xml:space="preserve"> nhằm phân định rõ các nhóm hành vi với các tính chất khác nhau (như gây thù hằn, kỳ thị, chia sẻ là nhóm hành vi trực tiếp làm tổn hại đến quan hệ giữa các dân tộc, trong khi xúi giục, kích động ly khai dân tộc là những hành vi có tính chất thúc đẩy, lôi kéo người khác thực hiện hành vi ly khai). Cụm từ “xâm phạm quyền bình đẳng giữa các dân tộc” thể hiện rõ nguyên tắc các dân tộc của cộng đồng Việt Nam đều bình đẳng, gắn với tinh thần của Hiến pháp </w:t>
      </w:r>
      <w:r w:rsidRPr="00FD2415">
        <w:rPr>
          <w:i/>
          <w:iCs/>
          <w:sz w:val="28"/>
          <w:szCs w:val="28"/>
        </w:rPr>
        <w:t>(01 ý kiến)</w:t>
      </w:r>
      <w:r w:rsidRPr="00FD2415">
        <w:rPr>
          <w:sz w:val="28"/>
          <w:szCs w:val="28"/>
        </w:rPr>
        <w:t>.</w:t>
      </w:r>
    </w:p>
    <w:p w14:paraId="7F4AB48F" w14:textId="77777777" w:rsidR="0050069A" w:rsidRPr="00FD2415" w:rsidRDefault="009E5041" w:rsidP="00760F06">
      <w:pPr>
        <w:pBdr>
          <w:top w:val="dotted" w:sz="4" w:space="0" w:color="FFFFFF"/>
          <w:left w:val="dotted" w:sz="4" w:space="0" w:color="FFFFFF"/>
          <w:bottom w:val="dotted" w:sz="4" w:space="5" w:color="FFFFFF"/>
          <w:right w:val="dotted" w:sz="4" w:space="0" w:color="FFFFFF"/>
        </w:pBdr>
        <w:shd w:val="clear" w:color="auto" w:fill="FFFFFF"/>
        <w:snapToGrid w:val="0"/>
        <w:spacing w:before="120"/>
        <w:ind w:firstLine="720"/>
        <w:jc w:val="both"/>
        <w:rPr>
          <w:sz w:val="28"/>
          <w:szCs w:val="28"/>
        </w:rPr>
      </w:pPr>
      <w:r w:rsidRPr="00FD2415">
        <w:rPr>
          <w:i/>
          <w:sz w:val="28"/>
          <w:szCs w:val="28"/>
          <w:lang w:val="vi-VN"/>
        </w:rPr>
        <w:t>Ý kiến tiếp thu, giải trình:</w:t>
      </w:r>
      <w:r w:rsidRPr="00FD2415">
        <w:rPr>
          <w:sz w:val="28"/>
          <w:szCs w:val="28"/>
          <w:lang w:val="vi-VN"/>
        </w:rPr>
        <w:t xml:space="preserve"> </w:t>
      </w:r>
      <w:r w:rsidR="0050069A" w:rsidRPr="00FD2415">
        <w:rPr>
          <w:sz w:val="28"/>
          <w:szCs w:val="28"/>
        </w:rPr>
        <w:t xml:space="preserve">Cơ quan chủ trì soạn thảo nhận thấy, việc liệt kê riêng hành vi “xúi giục ly khai dân tộc” có thể dẫn đến cách hiểu rằng chỉ hành vi có tính chất xúi giục mới thuộc phạm vi điều chỉnh của điểm b khoản 1, trong khi trên thực tế, hành vi nhằm kích động, thúc đẩy, lôi kéo hoặc tác động đến người khác thực hiện hoạt động ly khai dân tộc có thể được thực hiện dưới nhiều phương thức khác nhau. Việc quy định theo hướng khái quát như </w:t>
      </w:r>
      <w:r w:rsidR="0050069A" w:rsidRPr="00FD2415">
        <w:rPr>
          <w:sz w:val="28"/>
          <w:szCs w:val="28"/>
          <w:lang w:val="vi-VN"/>
        </w:rPr>
        <w:t xml:space="preserve">Điều luật </w:t>
      </w:r>
      <w:r w:rsidR="0050069A" w:rsidRPr="00FD2415">
        <w:rPr>
          <w:sz w:val="28"/>
          <w:szCs w:val="28"/>
        </w:rPr>
        <w:t xml:space="preserve">vừa bảo đảm bao quát các hành vi có tính chất kích động, thúc đẩy hoạt động ly khai dân tộc, vừa tránh bỏ sót hoặc thu hẹp phạm vi xử lý hình sự đối với các hành vi nguy hiểm </w:t>
      </w:r>
      <w:r w:rsidR="0050069A" w:rsidRPr="00FD2415">
        <w:rPr>
          <w:sz w:val="28"/>
          <w:szCs w:val="28"/>
          <w:lang w:val="vi-VN"/>
        </w:rPr>
        <w:t>khác.</w:t>
      </w:r>
    </w:p>
    <w:p w14:paraId="6FFDCFFA" w14:textId="77777777" w:rsidR="009E5041" w:rsidRPr="00FD2415" w:rsidRDefault="0050069A" w:rsidP="00760F06">
      <w:pPr>
        <w:pBdr>
          <w:top w:val="dotted" w:sz="4" w:space="0" w:color="FFFFFF"/>
          <w:left w:val="dotted" w:sz="4" w:space="0" w:color="FFFFFF"/>
          <w:bottom w:val="dotted" w:sz="4" w:space="5" w:color="FFFFFF"/>
          <w:right w:val="dotted" w:sz="4" w:space="0" w:color="FFFFFF"/>
        </w:pBdr>
        <w:shd w:val="clear" w:color="auto" w:fill="FFFFFF"/>
        <w:snapToGrid w:val="0"/>
        <w:spacing w:before="120"/>
        <w:ind w:firstLine="720"/>
        <w:jc w:val="both"/>
        <w:rPr>
          <w:rFonts w:eastAsia="Calibri"/>
          <w:b/>
          <w:bCs/>
          <w:iCs/>
          <w:sz w:val="28"/>
          <w:szCs w:val="28"/>
        </w:rPr>
      </w:pPr>
      <w:r w:rsidRPr="00FD2415">
        <w:rPr>
          <w:b/>
          <w:sz w:val="28"/>
          <w:szCs w:val="28"/>
          <w:lang w:val="vi-VN"/>
        </w:rPr>
        <w:t>5.41.</w:t>
      </w:r>
      <w:r w:rsidR="009E5041" w:rsidRPr="00FD2415">
        <w:rPr>
          <w:rFonts w:eastAsia="Calibri"/>
          <w:b/>
          <w:bCs/>
          <w:iCs/>
          <w:sz w:val="28"/>
          <w:szCs w:val="28"/>
        </w:rPr>
        <w:t xml:space="preserve"> Về hình phạt bổ sung (Điều 122)</w:t>
      </w:r>
    </w:p>
    <w:p w14:paraId="772097BD" w14:textId="77777777" w:rsidR="009E5041" w:rsidRPr="00FD2415" w:rsidRDefault="0050069A" w:rsidP="00760F06">
      <w:pPr>
        <w:pBdr>
          <w:top w:val="dotted" w:sz="4" w:space="0" w:color="FFFFFF"/>
          <w:left w:val="dotted" w:sz="4" w:space="0" w:color="FFFFFF"/>
          <w:bottom w:val="dotted" w:sz="4" w:space="5" w:color="FFFFFF"/>
          <w:right w:val="dotted" w:sz="4" w:space="0" w:color="FFFFFF"/>
        </w:pBdr>
        <w:shd w:val="clear" w:color="auto" w:fill="FFFFFF"/>
        <w:snapToGrid w:val="0"/>
        <w:spacing w:before="120"/>
        <w:ind w:firstLine="720"/>
        <w:jc w:val="both"/>
        <w:rPr>
          <w:i/>
          <w:iCs/>
          <w:sz w:val="28"/>
          <w:szCs w:val="28"/>
        </w:rPr>
      </w:pPr>
      <w:r w:rsidRPr="00FD2415">
        <w:rPr>
          <w:b/>
          <w:bCs/>
          <w:iCs/>
          <w:sz w:val="28"/>
          <w:szCs w:val="28"/>
          <w:lang w:val="vi-VN"/>
        </w:rPr>
        <w:t xml:space="preserve">Ý kiến </w:t>
      </w:r>
      <w:r w:rsidR="003B618E" w:rsidRPr="00FD2415">
        <w:rPr>
          <w:b/>
          <w:bCs/>
          <w:iCs/>
          <w:sz w:val="28"/>
          <w:szCs w:val="28"/>
          <w:lang w:val="vi-VN"/>
        </w:rPr>
        <w:t>ĐBQH</w:t>
      </w:r>
      <w:r w:rsidRPr="00FD2415">
        <w:rPr>
          <w:b/>
          <w:bCs/>
          <w:iCs/>
          <w:sz w:val="28"/>
          <w:szCs w:val="28"/>
          <w:lang w:val="vi-VN"/>
        </w:rPr>
        <w:t xml:space="preserve">: </w:t>
      </w:r>
      <w:r w:rsidR="009E5041" w:rsidRPr="00FD2415">
        <w:rPr>
          <w:sz w:val="28"/>
          <w:szCs w:val="28"/>
          <w:shd w:val="clear" w:color="auto" w:fill="FFFFFF"/>
        </w:rPr>
        <w:t xml:space="preserve">Có ý kiến đề nghị </w:t>
      </w:r>
      <w:r w:rsidR="009E5041" w:rsidRPr="00FD2415">
        <w:rPr>
          <w:sz w:val="28"/>
          <w:szCs w:val="28"/>
        </w:rPr>
        <w:t xml:space="preserve">bổ sung tại Điều 122 hình phạt trục xuất đối với người phạm tội là người nước ngoài </w:t>
      </w:r>
      <w:r w:rsidR="009E5041" w:rsidRPr="00FD2415">
        <w:rPr>
          <w:i/>
          <w:iCs/>
          <w:sz w:val="28"/>
          <w:szCs w:val="28"/>
        </w:rPr>
        <w:t>(01 ý kiến).</w:t>
      </w:r>
    </w:p>
    <w:p w14:paraId="386A197C" w14:textId="77777777" w:rsidR="0050069A" w:rsidRPr="00FD2415" w:rsidRDefault="0050069A" w:rsidP="00760F06">
      <w:pPr>
        <w:spacing w:before="120"/>
        <w:ind w:firstLine="720"/>
        <w:rPr>
          <w:sz w:val="28"/>
          <w:szCs w:val="28"/>
        </w:rPr>
      </w:pPr>
      <w:r w:rsidRPr="00FD2415">
        <w:rPr>
          <w:i/>
          <w:iCs/>
          <w:sz w:val="28"/>
          <w:szCs w:val="28"/>
          <w:lang w:val="vi-VN"/>
        </w:rPr>
        <w:t>Ý kiến tiếp thu, giải trình:</w:t>
      </w:r>
      <w:r w:rsidRPr="00FD2415">
        <w:rPr>
          <w:iCs/>
          <w:sz w:val="28"/>
          <w:szCs w:val="28"/>
          <w:lang w:val="vi-VN"/>
        </w:rPr>
        <w:t xml:space="preserve"> </w:t>
      </w:r>
      <w:r w:rsidRPr="00FD2415">
        <w:rPr>
          <w:sz w:val="28"/>
          <w:szCs w:val="28"/>
        </w:rPr>
        <w:t>Điều 37 BLHS đã quy định đầy đủ về hình phạt trục xuất và xác định rõ đối tượng áp dụng là người nước ngoài phạm tội. Quy định này có giá trị áp dụng chung đối với các tội phạm cụ thể, trong đó có các tội xâm phạm an ninh quốc gia, theo đó, việc quy định tại Điều 122 không làm thay đổi phạm vi áp dụng. Do vậy, cơ quan soạn thảo đề nghị giữ nguyên quy định dự thảo BLHS đảm bảo tính thống nhất về mặt kỹ thuật lập pháp, cũng như tính đồng bộ, thống nhất giữa Phần chung và Phần các tội phạm.</w:t>
      </w:r>
    </w:p>
    <w:p w14:paraId="59606C35" w14:textId="77777777" w:rsidR="009E5041" w:rsidRPr="00FD2415" w:rsidRDefault="0050069A" w:rsidP="00760F06">
      <w:pPr>
        <w:pBdr>
          <w:top w:val="dotted" w:sz="4" w:space="0" w:color="FFFFFF"/>
          <w:left w:val="dotted" w:sz="4" w:space="0" w:color="FFFFFF"/>
          <w:bottom w:val="dotted" w:sz="4" w:space="8" w:color="FFFFFF"/>
          <w:right w:val="dotted" w:sz="4" w:space="0" w:color="FFFFFF"/>
        </w:pBdr>
        <w:shd w:val="clear" w:color="auto" w:fill="FFFFFF"/>
        <w:snapToGrid w:val="0"/>
        <w:spacing w:before="120"/>
        <w:ind w:firstLine="720"/>
        <w:jc w:val="both"/>
        <w:rPr>
          <w:b/>
          <w:bCs/>
          <w:iCs/>
          <w:sz w:val="28"/>
          <w:szCs w:val="28"/>
          <w:lang w:val="en"/>
        </w:rPr>
      </w:pPr>
      <w:r w:rsidRPr="00FD2415">
        <w:rPr>
          <w:b/>
          <w:bCs/>
          <w:iCs/>
          <w:sz w:val="28"/>
          <w:szCs w:val="28"/>
          <w:lang w:val="vi-VN"/>
        </w:rPr>
        <w:t>5.42.</w:t>
      </w:r>
      <w:r w:rsidR="009E5041" w:rsidRPr="00FD2415">
        <w:rPr>
          <w:b/>
          <w:bCs/>
          <w:iCs/>
          <w:sz w:val="28"/>
          <w:szCs w:val="28"/>
          <w:lang w:val="en"/>
        </w:rPr>
        <w:t xml:space="preserve"> Về Tội giao cấu hoặc thực hiện hành vi quan hệ tình dục khác với người từ đủ 13 tuổi đến dưới 16 tuổi (Điều 145)</w:t>
      </w:r>
    </w:p>
    <w:p w14:paraId="63241600" w14:textId="77777777" w:rsidR="009E5041" w:rsidRPr="00FD2415" w:rsidRDefault="0050069A" w:rsidP="00760F06">
      <w:pPr>
        <w:pBdr>
          <w:top w:val="dotted" w:sz="4" w:space="0" w:color="FFFFFF"/>
          <w:left w:val="dotted" w:sz="4" w:space="0" w:color="FFFFFF"/>
          <w:bottom w:val="dotted" w:sz="4" w:space="8" w:color="FFFFFF"/>
          <w:right w:val="dotted" w:sz="4" w:space="0" w:color="FFFFFF"/>
        </w:pBdr>
        <w:shd w:val="clear" w:color="auto" w:fill="FFFFFF"/>
        <w:snapToGrid w:val="0"/>
        <w:spacing w:before="120"/>
        <w:ind w:firstLine="720"/>
        <w:jc w:val="both"/>
        <w:rPr>
          <w:i/>
          <w:iCs/>
          <w:sz w:val="28"/>
          <w:szCs w:val="28"/>
        </w:rPr>
      </w:pPr>
      <w:r w:rsidRPr="00FD2415">
        <w:rPr>
          <w:b/>
          <w:bCs/>
          <w:iCs/>
          <w:sz w:val="28"/>
          <w:szCs w:val="28"/>
          <w:lang w:val="vi-VN"/>
        </w:rPr>
        <w:t xml:space="preserve">Ý kiến </w:t>
      </w:r>
      <w:r w:rsidR="003B618E" w:rsidRPr="00FD2415">
        <w:rPr>
          <w:b/>
          <w:bCs/>
          <w:iCs/>
          <w:sz w:val="28"/>
          <w:szCs w:val="28"/>
          <w:lang w:val="vi-VN"/>
        </w:rPr>
        <w:t>ĐBQH</w:t>
      </w:r>
      <w:r w:rsidRPr="00FD2415">
        <w:rPr>
          <w:b/>
          <w:bCs/>
          <w:iCs/>
          <w:sz w:val="28"/>
          <w:szCs w:val="28"/>
          <w:lang w:val="vi-VN"/>
        </w:rPr>
        <w:t xml:space="preserve">: </w:t>
      </w:r>
      <w:r w:rsidR="009E5041" w:rsidRPr="00FD2415">
        <w:rPr>
          <w:sz w:val="28"/>
          <w:szCs w:val="28"/>
        </w:rPr>
        <w:t xml:space="preserve">Có ý kiến đề nghị quy định trong dự thảo BLHS cần phù hợp để vừa bảo vệ người chưa thành niên, vừa không để lợi dụng chính sách để vi phạm nhưng vẫn phân hóa để xử lý đúng hành vi, đúng đối tượng </w:t>
      </w:r>
      <w:r w:rsidR="009E5041" w:rsidRPr="00FD2415">
        <w:rPr>
          <w:i/>
          <w:iCs/>
          <w:sz w:val="28"/>
          <w:szCs w:val="28"/>
        </w:rPr>
        <w:t>(01 ý kiến).</w:t>
      </w:r>
    </w:p>
    <w:p w14:paraId="7A6CFBA7" w14:textId="77777777" w:rsidR="00F61F29" w:rsidRPr="00FD2415" w:rsidRDefault="0050069A" w:rsidP="00760F06">
      <w:pPr>
        <w:pBdr>
          <w:top w:val="dotted" w:sz="4" w:space="0" w:color="FFFFFF"/>
          <w:left w:val="dotted" w:sz="4" w:space="0" w:color="FFFFFF"/>
          <w:bottom w:val="dotted" w:sz="4" w:space="8" w:color="FFFFFF"/>
          <w:right w:val="dotted" w:sz="4" w:space="0" w:color="FFFFFF"/>
        </w:pBdr>
        <w:shd w:val="clear" w:color="auto" w:fill="FFFFFF"/>
        <w:snapToGrid w:val="0"/>
        <w:spacing w:before="120"/>
        <w:ind w:firstLine="720"/>
        <w:jc w:val="both"/>
        <w:rPr>
          <w:iCs/>
          <w:sz w:val="28"/>
          <w:szCs w:val="28"/>
          <w:lang w:val="vi-VN"/>
        </w:rPr>
      </w:pPr>
      <w:r w:rsidRPr="00FD2415">
        <w:rPr>
          <w:i/>
          <w:iCs/>
          <w:sz w:val="28"/>
          <w:szCs w:val="28"/>
          <w:lang w:val="vi-VN"/>
        </w:rPr>
        <w:t xml:space="preserve">Ý kiến tiếp thu, giải trình: </w:t>
      </w:r>
      <w:r w:rsidR="00F61F29" w:rsidRPr="00FD2415">
        <w:rPr>
          <w:iCs/>
          <w:sz w:val="28"/>
          <w:szCs w:val="28"/>
          <w:lang w:val="vi-VN"/>
        </w:rPr>
        <w:t xml:space="preserve">Cơ quan chủ trì soạn thảo nhận thấy, việc bảo đảm lợi ích tốt nhất, bảo vệ quyền và lợi ích hợp pháp của người chưa thành niên đã được quan tâm, thể hiện xuyên suốt trong chính sách xử lý người chưa </w:t>
      </w:r>
      <w:r w:rsidR="00F61F29" w:rsidRPr="00FD2415">
        <w:rPr>
          <w:iCs/>
          <w:sz w:val="28"/>
          <w:szCs w:val="28"/>
          <w:lang w:val="vi-VN"/>
        </w:rPr>
        <w:lastRenderedPageBreak/>
        <w:t>thành niên của Bộ luật hình sự và được tiếp tục cụ thể hóa trong Luật Tư pháp người chưa thành niên. Theo đó, việc xử lý đối với người chưa thành niên phạm tội được thực hiện theo hướng đề cao tính giáo dục, hỗ trợ phục hồi, hạn chế áp dụng hình phạt tù và bảo đảm phù hợp với đặc điểm về độ tuổi, mức độ phát triển và khả năng nhận thức của người chưa thành niên.</w:t>
      </w:r>
    </w:p>
    <w:p w14:paraId="41FF26F6" w14:textId="77777777" w:rsidR="00F61F29" w:rsidRPr="00FD2415" w:rsidRDefault="00F61F29" w:rsidP="0034753D">
      <w:pPr>
        <w:pBdr>
          <w:top w:val="dotted" w:sz="4" w:space="0" w:color="FFFFFF"/>
          <w:left w:val="dotted" w:sz="4" w:space="0" w:color="FFFFFF"/>
          <w:bottom w:val="dotted" w:sz="4" w:space="4" w:color="FFFFFF"/>
          <w:right w:val="dotted" w:sz="4" w:space="0" w:color="FFFFFF"/>
        </w:pBdr>
        <w:shd w:val="clear" w:color="auto" w:fill="FFFFFF"/>
        <w:snapToGrid w:val="0"/>
        <w:spacing w:before="120"/>
        <w:ind w:firstLine="720"/>
        <w:jc w:val="both"/>
        <w:rPr>
          <w:rFonts w:ascii="Times New Roman Bold Italic" w:hAnsi="Times New Roman Bold Italic"/>
          <w:b/>
          <w:bCs/>
          <w:i/>
          <w:iCs/>
          <w:spacing w:val="6"/>
          <w:sz w:val="28"/>
          <w:szCs w:val="28"/>
        </w:rPr>
      </w:pPr>
      <w:r w:rsidRPr="00FD2415">
        <w:rPr>
          <w:b/>
          <w:sz w:val="28"/>
          <w:szCs w:val="28"/>
          <w:lang w:val="vi-VN"/>
        </w:rPr>
        <w:t>5.43. Về Tội sử dụng người dưới 16 tuổi vào mục đích khiêu dâm:</w:t>
      </w:r>
      <w:r w:rsidRPr="00FD2415">
        <w:rPr>
          <w:b/>
          <w:sz w:val="28"/>
          <w:szCs w:val="28"/>
        </w:rPr>
        <w:t xml:space="preserve"> </w:t>
      </w:r>
    </w:p>
    <w:p w14:paraId="7486776B" w14:textId="77777777" w:rsidR="00F61F29" w:rsidRPr="00FD2415" w:rsidRDefault="00F61F29" w:rsidP="0034753D">
      <w:pPr>
        <w:pBdr>
          <w:top w:val="dotted" w:sz="4" w:space="0" w:color="FFFFFF"/>
          <w:left w:val="dotted" w:sz="4" w:space="0" w:color="FFFFFF"/>
          <w:bottom w:val="dotted" w:sz="4" w:space="4" w:color="FFFFFF"/>
          <w:right w:val="dotted" w:sz="4" w:space="0" w:color="FFFFFF"/>
        </w:pBdr>
        <w:shd w:val="clear" w:color="auto" w:fill="FFFFFF"/>
        <w:snapToGrid w:val="0"/>
        <w:spacing w:before="120"/>
        <w:ind w:firstLine="720"/>
        <w:jc w:val="both"/>
        <w:rPr>
          <w:b/>
          <w:sz w:val="28"/>
          <w:szCs w:val="28"/>
        </w:rPr>
      </w:pPr>
      <w:r w:rsidRPr="00FD2415">
        <w:rPr>
          <w:b/>
          <w:sz w:val="28"/>
          <w:szCs w:val="28"/>
          <w:lang w:val="vi-VN"/>
        </w:rPr>
        <w:t xml:space="preserve">Ý kiến của </w:t>
      </w:r>
      <w:r w:rsidR="003B618E" w:rsidRPr="00FD2415">
        <w:rPr>
          <w:b/>
          <w:sz w:val="28"/>
          <w:szCs w:val="28"/>
          <w:lang w:val="vi-VN"/>
        </w:rPr>
        <w:t>ĐBQH</w:t>
      </w:r>
      <w:r w:rsidRPr="00FD2415">
        <w:rPr>
          <w:b/>
          <w:sz w:val="28"/>
          <w:szCs w:val="28"/>
          <w:lang w:val="vi-VN"/>
        </w:rPr>
        <w:t>:</w:t>
      </w:r>
    </w:p>
    <w:p w14:paraId="65A02BB8" w14:textId="77777777" w:rsidR="009E5041" w:rsidRPr="00FD2415" w:rsidRDefault="00F61F29" w:rsidP="0034753D">
      <w:pPr>
        <w:pBdr>
          <w:top w:val="dotted" w:sz="4" w:space="0" w:color="FFFFFF"/>
          <w:left w:val="dotted" w:sz="4" w:space="0" w:color="FFFFFF"/>
          <w:bottom w:val="dotted" w:sz="4" w:space="4" w:color="FFFFFF"/>
          <w:right w:val="dotted" w:sz="4" w:space="0" w:color="FFFFFF"/>
        </w:pBdr>
        <w:shd w:val="clear" w:color="auto" w:fill="FFFFFF"/>
        <w:snapToGrid w:val="0"/>
        <w:spacing w:before="120"/>
        <w:ind w:firstLine="720"/>
        <w:jc w:val="both"/>
        <w:rPr>
          <w:rFonts w:ascii="Times New Roman Bold Italic" w:hAnsi="Times New Roman Bold Italic"/>
          <w:bCs/>
          <w:i/>
          <w:iCs/>
          <w:spacing w:val="6"/>
          <w:sz w:val="28"/>
          <w:szCs w:val="28"/>
        </w:rPr>
      </w:pPr>
      <w:r w:rsidRPr="00FD2415">
        <w:rPr>
          <w:sz w:val="28"/>
          <w:szCs w:val="28"/>
          <w:lang w:val="vi-VN"/>
        </w:rPr>
        <w:t xml:space="preserve">- </w:t>
      </w:r>
      <w:r w:rsidR="009E5041" w:rsidRPr="00FD2415">
        <w:rPr>
          <w:sz w:val="28"/>
          <w:szCs w:val="28"/>
        </w:rPr>
        <w:t xml:space="preserve">Có ý kiến đề nghị bổ sung quy định về nhận diện hành vi sử dụng người dưới 16 tuổi vào mục đích khiêu dâm trên môi trường mạng, vì thực tế có hành vi lập nhóm kín, chuẩn bị tài khoản, thiết bị, kịch bản, địa điểm và phương tiện phát trực tiếp để sử dụng trẻ dưới 16 tuổi vào mục đích khiêu dâm, đồng thời quy định rõ hành vi sản xuất, trao đổi, phát tán hoặc sử dụng nội dung xâm hại trẻ được tạo, chỉnh sửa bằng công nghệ </w:t>
      </w:r>
      <w:r w:rsidR="009E5041" w:rsidRPr="00FD2415">
        <w:rPr>
          <w:i/>
          <w:iCs/>
          <w:sz w:val="28"/>
          <w:szCs w:val="28"/>
        </w:rPr>
        <w:t>(01 ý kiến).</w:t>
      </w:r>
    </w:p>
    <w:p w14:paraId="4CBA28C1" w14:textId="77777777" w:rsidR="002415AC" w:rsidRPr="00FD2415" w:rsidRDefault="00F61F29" w:rsidP="0034753D">
      <w:pPr>
        <w:pBdr>
          <w:top w:val="dotted" w:sz="4" w:space="0" w:color="FFFFFF"/>
          <w:left w:val="dotted" w:sz="4" w:space="0" w:color="FFFFFF"/>
          <w:bottom w:val="dotted" w:sz="4" w:space="4" w:color="FFFFFF"/>
          <w:right w:val="dotted" w:sz="4" w:space="0" w:color="FFFFFF"/>
        </w:pBdr>
        <w:shd w:val="clear" w:color="auto" w:fill="FFFFFF"/>
        <w:snapToGrid w:val="0"/>
        <w:spacing w:before="120"/>
        <w:ind w:firstLine="720"/>
        <w:jc w:val="both"/>
        <w:rPr>
          <w:i/>
          <w:iCs/>
          <w:sz w:val="28"/>
          <w:szCs w:val="28"/>
        </w:rPr>
      </w:pPr>
      <w:r w:rsidRPr="00FD2415">
        <w:rPr>
          <w:sz w:val="28"/>
          <w:szCs w:val="28"/>
          <w:lang w:val="vi-VN"/>
        </w:rPr>
        <w:t>-</w:t>
      </w:r>
      <w:r w:rsidR="009E5041" w:rsidRPr="00FD2415">
        <w:rPr>
          <w:sz w:val="28"/>
          <w:szCs w:val="28"/>
        </w:rPr>
        <w:t xml:space="preserve"> Có ý kiến đề nghị bổ sung quy định việc “sử dụng mạng internet, mạng xã hội để thực hiện” các hành vi dụ dỗ, lôi kéo người dưới 16 tuổi vì mục đích xâm hại tình dục qua mạng internet, mạng xã hội, hành vi tống tiền tình dục bằng đe dọa, phát tán trên mạng hình ảnh nhạy cảm của người dưới 16 tuổi, các hành vi này chưa được quy định thành những tội danh độc lập mà có thể bị xử lý hình sự với tội sử dụng người dưới 16 tuổi và mục đích khiêu dâm Điều 147 hoặc Tội tống tiền (Điều 170), có thể được xem là dùng thủ đoạn tinh vi, xảo quyệt hoặc tình tiết tăng nặng TNHS trong các tội danh nêu trên </w:t>
      </w:r>
      <w:r w:rsidR="009E5041" w:rsidRPr="00FD2415">
        <w:rPr>
          <w:i/>
          <w:iCs/>
          <w:sz w:val="28"/>
          <w:szCs w:val="28"/>
        </w:rPr>
        <w:t xml:space="preserve">(01 ý kiến). </w:t>
      </w:r>
    </w:p>
    <w:p w14:paraId="1CBA5812" w14:textId="2CB03FEB" w:rsidR="002415AC" w:rsidRPr="00FD2415" w:rsidRDefault="00F61F29" w:rsidP="0034753D">
      <w:pPr>
        <w:pBdr>
          <w:top w:val="dotted" w:sz="4" w:space="0" w:color="FFFFFF"/>
          <w:left w:val="dotted" w:sz="4" w:space="0" w:color="FFFFFF"/>
          <w:bottom w:val="dotted" w:sz="4" w:space="4" w:color="FFFFFF"/>
          <w:right w:val="dotted" w:sz="4" w:space="0" w:color="FFFFFF"/>
        </w:pBdr>
        <w:shd w:val="clear" w:color="auto" w:fill="FFFFFF"/>
        <w:snapToGrid w:val="0"/>
        <w:spacing w:before="120"/>
        <w:ind w:firstLine="720"/>
        <w:jc w:val="both"/>
        <w:rPr>
          <w:sz w:val="28"/>
          <w:szCs w:val="28"/>
        </w:rPr>
      </w:pPr>
      <w:r w:rsidRPr="00FD2415">
        <w:rPr>
          <w:i/>
          <w:iCs/>
          <w:sz w:val="28"/>
          <w:szCs w:val="28"/>
          <w:lang w:val="vi-VN"/>
        </w:rPr>
        <w:t xml:space="preserve">Ý kiến tiếp thu, giải trình: </w:t>
      </w:r>
      <w:r w:rsidR="002415AC" w:rsidRPr="00FD2415">
        <w:rPr>
          <w:iCs/>
          <w:sz w:val="28"/>
          <w:szCs w:val="28"/>
          <w:lang w:val="vi-VN"/>
        </w:rPr>
        <w:t>Cơ quan chủ trì soạn thảo nhận thấy</w:t>
      </w:r>
      <w:r w:rsidR="002415AC" w:rsidRPr="00FD2415">
        <w:rPr>
          <w:i/>
          <w:iCs/>
          <w:sz w:val="28"/>
          <w:szCs w:val="28"/>
          <w:lang w:val="vi-VN"/>
        </w:rPr>
        <w:t xml:space="preserve">, </w:t>
      </w:r>
      <w:r w:rsidR="002415AC" w:rsidRPr="00FD2415">
        <w:rPr>
          <w:iCs/>
          <w:sz w:val="28"/>
          <w:szCs w:val="28"/>
          <w:lang w:val="vi-VN"/>
        </w:rPr>
        <w:t>h</w:t>
      </w:r>
      <w:r w:rsidR="002415AC" w:rsidRPr="00FD2415">
        <w:rPr>
          <w:sz w:val="28"/>
          <w:szCs w:val="28"/>
        </w:rPr>
        <w:t>iện nay, việc sử dụng mạng internet, mạng xã hội và các phương tiện công nghệ vào việc phạm tội là phổ biến, đặc biệt là các tội phạm có sử dụng hình ảnh, lời nói. Hơn nữa, v</w:t>
      </w:r>
      <w:r w:rsidR="00386BD3">
        <w:rPr>
          <w:sz w:val="28"/>
          <w:szCs w:val="28"/>
        </w:rPr>
        <w:t>ớ</w:t>
      </w:r>
      <w:r w:rsidR="002415AC" w:rsidRPr="00FD2415">
        <w:rPr>
          <w:sz w:val="28"/>
          <w:szCs w:val="28"/>
        </w:rPr>
        <w:t>i điều kiện công nghệ hiện nay, việc phát hiện các hành vi này trên Internet cũng không còn khó khăn như trước đây. Vì vậy, không nên coi đây là thủ đoạn tinh vi, xảo quyệt, tình tiết tăng nặng định khung.</w:t>
      </w:r>
      <w:r w:rsidR="002415AC" w:rsidRPr="00FD2415">
        <w:rPr>
          <w:i/>
          <w:iCs/>
          <w:sz w:val="28"/>
          <w:szCs w:val="28"/>
          <w:lang w:val="vi-VN"/>
        </w:rPr>
        <w:t xml:space="preserve"> </w:t>
      </w:r>
      <w:r w:rsidR="002415AC" w:rsidRPr="00FD2415">
        <w:rPr>
          <w:sz w:val="28"/>
          <w:szCs w:val="28"/>
        </w:rPr>
        <w:t>Đối với trường hợp thành lập nhóm kín trên mạng để thực hiện các buổi truyền trực tiếp việc sử dụng người dưới 16 tuổi vào mục đích khiêu dâm hoàn toàn đủ điều kiện cấu thành tội phạm này.</w:t>
      </w:r>
      <w:r w:rsidR="002415AC" w:rsidRPr="00FD2415">
        <w:rPr>
          <w:i/>
          <w:iCs/>
          <w:sz w:val="28"/>
          <w:szCs w:val="28"/>
          <w:lang w:val="vi-VN"/>
        </w:rPr>
        <w:t xml:space="preserve"> </w:t>
      </w:r>
      <w:r w:rsidR="002415AC" w:rsidRPr="00FD2415">
        <w:rPr>
          <w:sz w:val="28"/>
          <w:szCs w:val="28"/>
        </w:rPr>
        <w:t>Đối với hành vi sử dụng hình ảnh nhạy cảm có tính chất khiêu dâm phát tán trên môi trường mạng thì đã được điều chỉnh bằng tội truyền bá văn hóa phẩm đồi trụy được quy định tại Điều 326 BLHS.</w:t>
      </w:r>
    </w:p>
    <w:p w14:paraId="33D169DB" w14:textId="77777777" w:rsidR="009E5041" w:rsidRPr="00FD2415" w:rsidRDefault="002415AC" w:rsidP="0034753D">
      <w:pPr>
        <w:pBdr>
          <w:top w:val="dotted" w:sz="4" w:space="0" w:color="FFFFFF"/>
          <w:left w:val="dotted" w:sz="4" w:space="0" w:color="FFFFFF"/>
          <w:bottom w:val="dotted" w:sz="4" w:space="4" w:color="FFFFFF"/>
          <w:right w:val="dotted" w:sz="4" w:space="0" w:color="FFFFFF"/>
        </w:pBdr>
        <w:shd w:val="clear" w:color="auto" w:fill="FFFFFF"/>
        <w:snapToGrid w:val="0"/>
        <w:spacing w:before="120"/>
        <w:ind w:firstLine="720"/>
        <w:jc w:val="both"/>
        <w:rPr>
          <w:b/>
          <w:iCs/>
          <w:sz w:val="28"/>
          <w:szCs w:val="28"/>
          <w:shd w:val="clear" w:color="auto" w:fill="FFFFFF"/>
        </w:rPr>
      </w:pPr>
      <w:r w:rsidRPr="00FD2415">
        <w:rPr>
          <w:b/>
          <w:iCs/>
          <w:sz w:val="28"/>
          <w:szCs w:val="28"/>
          <w:shd w:val="clear" w:color="auto" w:fill="FFFFFF"/>
          <w:lang w:val="vi-VN"/>
        </w:rPr>
        <w:t>5.44.</w:t>
      </w:r>
      <w:r w:rsidR="009E5041" w:rsidRPr="00FD2415">
        <w:rPr>
          <w:b/>
          <w:iCs/>
          <w:sz w:val="28"/>
          <w:szCs w:val="28"/>
          <w:shd w:val="clear" w:color="auto" w:fill="FFFFFF"/>
        </w:rPr>
        <w:t xml:space="preserve"> Về Tội mua bán người (Điều 150)</w:t>
      </w:r>
    </w:p>
    <w:p w14:paraId="03D6BCB2" w14:textId="77777777" w:rsidR="002415AC" w:rsidRPr="00FD2415" w:rsidRDefault="002415AC" w:rsidP="0034753D">
      <w:pPr>
        <w:pBdr>
          <w:top w:val="dotted" w:sz="4" w:space="0" w:color="FFFFFF"/>
          <w:left w:val="dotted" w:sz="4" w:space="0" w:color="FFFFFF"/>
          <w:bottom w:val="dotted" w:sz="4" w:space="4" w:color="FFFFFF"/>
          <w:right w:val="dotted" w:sz="4" w:space="0" w:color="FFFFFF"/>
        </w:pBdr>
        <w:shd w:val="clear" w:color="auto" w:fill="FFFFFF"/>
        <w:snapToGrid w:val="0"/>
        <w:spacing w:before="120"/>
        <w:ind w:firstLine="720"/>
        <w:jc w:val="both"/>
        <w:rPr>
          <w:bCs/>
          <w:i/>
          <w:iCs/>
          <w:sz w:val="28"/>
          <w:szCs w:val="28"/>
          <w:shd w:val="clear" w:color="auto" w:fill="FFFFFF"/>
        </w:rPr>
      </w:pPr>
      <w:r w:rsidRPr="00FD2415">
        <w:rPr>
          <w:b/>
          <w:sz w:val="28"/>
          <w:szCs w:val="28"/>
          <w:lang w:val="vi-VN"/>
        </w:rPr>
        <w:t xml:space="preserve">Ý kiến của </w:t>
      </w:r>
      <w:r w:rsidR="003B618E" w:rsidRPr="00FD2415">
        <w:rPr>
          <w:b/>
          <w:sz w:val="28"/>
          <w:szCs w:val="28"/>
          <w:lang w:val="vi-VN"/>
        </w:rPr>
        <w:t>ĐBQH</w:t>
      </w:r>
      <w:r w:rsidRPr="00FD2415">
        <w:rPr>
          <w:b/>
          <w:sz w:val="28"/>
          <w:szCs w:val="28"/>
          <w:lang w:val="vi-VN"/>
        </w:rPr>
        <w:t>:</w:t>
      </w:r>
      <w:r w:rsidRPr="00FD2415">
        <w:rPr>
          <w:bCs/>
          <w:sz w:val="28"/>
          <w:szCs w:val="28"/>
          <w:shd w:val="clear" w:color="auto" w:fill="FFFFFF"/>
        </w:rPr>
        <w:t xml:space="preserve"> Có ý kiến đề nghị tăng mức hình phạt đối với hành vi mua bán người mà nạn nhân là người khuyết tật </w:t>
      </w:r>
      <w:r w:rsidRPr="00FD2415">
        <w:rPr>
          <w:bCs/>
          <w:i/>
          <w:iCs/>
          <w:sz w:val="28"/>
          <w:szCs w:val="28"/>
          <w:shd w:val="clear" w:color="auto" w:fill="FFFFFF"/>
        </w:rPr>
        <w:t>(01 ý kiến).</w:t>
      </w:r>
    </w:p>
    <w:p w14:paraId="6011ACBD" w14:textId="77777777" w:rsidR="00832170" w:rsidRPr="00FD2415" w:rsidRDefault="002415AC" w:rsidP="0034753D">
      <w:pPr>
        <w:pBdr>
          <w:top w:val="dotted" w:sz="4" w:space="0" w:color="FFFFFF"/>
          <w:left w:val="dotted" w:sz="4" w:space="0" w:color="FFFFFF"/>
          <w:bottom w:val="dotted" w:sz="4" w:space="4" w:color="FFFFFF"/>
          <w:right w:val="dotted" w:sz="4" w:space="0" w:color="FFFFFF"/>
        </w:pBdr>
        <w:shd w:val="clear" w:color="auto" w:fill="FFFFFF"/>
        <w:snapToGrid w:val="0"/>
        <w:spacing w:before="120"/>
        <w:ind w:firstLine="720"/>
        <w:jc w:val="both"/>
        <w:rPr>
          <w:sz w:val="28"/>
          <w:szCs w:val="28"/>
        </w:rPr>
      </w:pPr>
      <w:r w:rsidRPr="00FD2415">
        <w:rPr>
          <w:i/>
          <w:iCs/>
          <w:sz w:val="28"/>
          <w:szCs w:val="28"/>
          <w:lang w:val="vi-VN"/>
        </w:rPr>
        <w:t xml:space="preserve">Ý kiến tiếp thu, giải trình: </w:t>
      </w:r>
      <w:r w:rsidRPr="00FD2415">
        <w:rPr>
          <w:sz w:val="28"/>
          <w:szCs w:val="28"/>
        </w:rPr>
        <w:t>Tiếp thu ý kiến của đại biểu, đơn vị chủ trì đã bổ sung tình tiết “Nạn nhân là người khuyết tật” là tình tiết định khung tăng nặng tại khoản 2.</w:t>
      </w:r>
    </w:p>
    <w:p w14:paraId="211CB1B8" w14:textId="77777777" w:rsidR="00832170" w:rsidRPr="00FD2415" w:rsidRDefault="002415AC" w:rsidP="0034753D">
      <w:pPr>
        <w:pBdr>
          <w:top w:val="dotted" w:sz="4" w:space="0" w:color="FFFFFF"/>
          <w:left w:val="dotted" w:sz="4" w:space="0" w:color="FFFFFF"/>
          <w:bottom w:val="dotted" w:sz="4" w:space="4" w:color="FFFFFF"/>
          <w:right w:val="dotted" w:sz="4" w:space="0" w:color="FFFFFF"/>
        </w:pBdr>
        <w:shd w:val="clear" w:color="auto" w:fill="FFFFFF"/>
        <w:snapToGrid w:val="0"/>
        <w:spacing w:before="120"/>
        <w:ind w:firstLine="720"/>
        <w:jc w:val="both"/>
        <w:rPr>
          <w:sz w:val="28"/>
          <w:szCs w:val="28"/>
        </w:rPr>
      </w:pPr>
      <w:r w:rsidRPr="00FD2415">
        <w:rPr>
          <w:b/>
          <w:bCs/>
          <w:iCs/>
          <w:sz w:val="28"/>
          <w:szCs w:val="28"/>
          <w:lang w:val="vi-VN"/>
        </w:rPr>
        <w:t>5.45.</w:t>
      </w:r>
      <w:r w:rsidR="009E5041" w:rsidRPr="00FD2415">
        <w:rPr>
          <w:b/>
          <w:bCs/>
          <w:iCs/>
          <w:sz w:val="28"/>
          <w:szCs w:val="28"/>
        </w:rPr>
        <w:t xml:space="preserve"> Về Tội mua bán người dưới 18 tuổi (Điều 151)</w:t>
      </w:r>
    </w:p>
    <w:p w14:paraId="64DA9843" w14:textId="77777777" w:rsidR="0093218D" w:rsidRDefault="002415AC" w:rsidP="0034753D">
      <w:pPr>
        <w:pBdr>
          <w:top w:val="dotted" w:sz="4" w:space="0" w:color="FFFFFF"/>
          <w:left w:val="dotted" w:sz="4" w:space="0" w:color="FFFFFF"/>
          <w:bottom w:val="dotted" w:sz="4" w:space="4" w:color="FFFFFF"/>
          <w:right w:val="dotted" w:sz="4" w:space="0" w:color="FFFFFF"/>
        </w:pBdr>
        <w:shd w:val="clear" w:color="auto" w:fill="FFFFFF"/>
        <w:snapToGrid w:val="0"/>
        <w:spacing w:before="120"/>
        <w:ind w:firstLine="720"/>
        <w:jc w:val="both"/>
        <w:rPr>
          <w:sz w:val="28"/>
          <w:szCs w:val="28"/>
          <w:lang w:val="vi-VN"/>
        </w:rPr>
      </w:pPr>
      <w:r w:rsidRPr="00FD2415">
        <w:rPr>
          <w:b/>
          <w:sz w:val="28"/>
          <w:szCs w:val="28"/>
          <w:lang w:val="vi-VN"/>
        </w:rPr>
        <w:t xml:space="preserve">Ý kiến của </w:t>
      </w:r>
      <w:r w:rsidR="003B618E" w:rsidRPr="00FD2415">
        <w:rPr>
          <w:b/>
          <w:sz w:val="28"/>
          <w:szCs w:val="28"/>
          <w:lang w:val="vi-VN"/>
        </w:rPr>
        <w:t>ĐBQH</w:t>
      </w:r>
      <w:r w:rsidRPr="00FD2415">
        <w:rPr>
          <w:b/>
          <w:sz w:val="28"/>
          <w:szCs w:val="28"/>
          <w:lang w:val="vi-VN"/>
        </w:rPr>
        <w:t>:</w:t>
      </w:r>
      <w:r w:rsidRPr="00FD2415">
        <w:rPr>
          <w:bCs/>
          <w:sz w:val="28"/>
          <w:szCs w:val="28"/>
          <w:shd w:val="clear" w:color="auto" w:fill="FFFFFF"/>
        </w:rPr>
        <w:t xml:space="preserve"> </w:t>
      </w:r>
    </w:p>
    <w:p w14:paraId="311039ED" w14:textId="2609B279" w:rsidR="0093218D" w:rsidRDefault="00832170" w:rsidP="0034753D">
      <w:pPr>
        <w:pBdr>
          <w:top w:val="dotted" w:sz="4" w:space="0" w:color="FFFFFF"/>
          <w:left w:val="dotted" w:sz="4" w:space="0" w:color="FFFFFF"/>
          <w:bottom w:val="dotted" w:sz="4" w:space="4" w:color="FFFFFF"/>
          <w:right w:val="dotted" w:sz="4" w:space="0" w:color="FFFFFF"/>
        </w:pBdr>
        <w:shd w:val="clear" w:color="auto" w:fill="FFFFFF"/>
        <w:snapToGrid w:val="0"/>
        <w:spacing w:before="120"/>
        <w:ind w:firstLine="720"/>
        <w:jc w:val="both"/>
        <w:rPr>
          <w:sz w:val="28"/>
          <w:szCs w:val="28"/>
        </w:rPr>
      </w:pPr>
      <w:r w:rsidRPr="00FD2415">
        <w:rPr>
          <w:bCs/>
          <w:sz w:val="28"/>
          <w:szCs w:val="28"/>
          <w:shd w:val="clear" w:color="auto" w:fill="FFFFFF"/>
          <w:lang w:val="vi-VN"/>
        </w:rPr>
        <w:lastRenderedPageBreak/>
        <w:t>-</w:t>
      </w:r>
      <w:r w:rsidR="009E5041" w:rsidRPr="00FD2415">
        <w:rPr>
          <w:sz w:val="28"/>
          <w:szCs w:val="28"/>
        </w:rPr>
        <w:t xml:space="preserve"> Có ý kiến </w:t>
      </w:r>
      <w:r w:rsidR="002415AC" w:rsidRPr="00FD2415">
        <w:rPr>
          <w:sz w:val="28"/>
          <w:szCs w:val="28"/>
        </w:rPr>
        <w:t xml:space="preserve">đề nghị giải thích rõ lý do </w:t>
      </w:r>
      <w:r w:rsidR="002415AC" w:rsidRPr="00FD2415">
        <w:rPr>
          <w:sz w:val="28"/>
          <w:szCs w:val="28"/>
          <w:lang w:val="vi-VN"/>
        </w:rPr>
        <w:t>sửa</w:t>
      </w:r>
      <w:r w:rsidR="00386BD3">
        <w:rPr>
          <w:sz w:val="28"/>
          <w:szCs w:val="28"/>
        </w:rPr>
        <w:t xml:space="preserve"> </w:t>
      </w:r>
      <w:r w:rsidR="009E5041" w:rsidRPr="00FD2415">
        <w:rPr>
          <w:sz w:val="28"/>
          <w:szCs w:val="28"/>
        </w:rPr>
        <w:t xml:space="preserve">đổi tội mua bán người dưới 16 tuổi thành mua bán người dưới 18 tuổi </w:t>
      </w:r>
      <w:r w:rsidR="009E5041" w:rsidRPr="00FD2415">
        <w:rPr>
          <w:iCs/>
          <w:sz w:val="28"/>
          <w:szCs w:val="28"/>
        </w:rPr>
        <w:t>(01 ý kiến)</w:t>
      </w:r>
      <w:r w:rsidR="009E5041" w:rsidRPr="00FD2415">
        <w:rPr>
          <w:sz w:val="28"/>
          <w:szCs w:val="28"/>
        </w:rPr>
        <w:t>.</w:t>
      </w:r>
    </w:p>
    <w:p w14:paraId="568B0F0A" w14:textId="77777777" w:rsidR="0093218D" w:rsidRDefault="00832170" w:rsidP="0034753D">
      <w:pPr>
        <w:pBdr>
          <w:top w:val="dotted" w:sz="4" w:space="0" w:color="FFFFFF"/>
          <w:left w:val="dotted" w:sz="4" w:space="0" w:color="FFFFFF"/>
          <w:bottom w:val="dotted" w:sz="4" w:space="4" w:color="FFFFFF"/>
          <w:right w:val="dotted" w:sz="4" w:space="0" w:color="FFFFFF"/>
        </w:pBdr>
        <w:shd w:val="clear" w:color="auto" w:fill="FFFFFF"/>
        <w:snapToGrid w:val="0"/>
        <w:spacing w:before="120"/>
        <w:ind w:firstLine="720"/>
        <w:jc w:val="both"/>
        <w:rPr>
          <w:sz w:val="28"/>
          <w:szCs w:val="28"/>
        </w:rPr>
      </w:pPr>
      <w:r w:rsidRPr="00FD2415">
        <w:rPr>
          <w:sz w:val="28"/>
          <w:szCs w:val="28"/>
          <w:lang w:val="vi-VN"/>
        </w:rPr>
        <w:t>-</w:t>
      </w:r>
      <w:r w:rsidR="009E5041" w:rsidRPr="00FD2415">
        <w:rPr>
          <w:sz w:val="28"/>
          <w:szCs w:val="28"/>
        </w:rPr>
        <w:t xml:space="preserve"> </w:t>
      </w:r>
      <w:r w:rsidR="009E5041" w:rsidRPr="00FD2415">
        <w:rPr>
          <w:iCs/>
          <w:sz w:val="28"/>
          <w:szCs w:val="28"/>
          <w:shd w:val="clear" w:color="auto" w:fill="FFFFFF"/>
        </w:rPr>
        <w:t xml:space="preserve">Có ý kiến đề nghị </w:t>
      </w:r>
      <w:r w:rsidR="009E5041" w:rsidRPr="00FD2415">
        <w:rPr>
          <w:sz w:val="28"/>
          <w:szCs w:val="28"/>
          <w:shd w:val="clear" w:color="auto" w:fill="FCFCFC"/>
        </w:rPr>
        <w:t>rà soát quy định về </w:t>
      </w:r>
      <w:r w:rsidR="009E5041" w:rsidRPr="00FD2415">
        <w:rPr>
          <w:bCs/>
          <w:sz w:val="28"/>
          <w:szCs w:val="28"/>
          <w:shd w:val="clear" w:color="auto" w:fill="FCFCFC"/>
        </w:rPr>
        <w:t>tội mua bán người dưới 18 tuổi,</w:t>
      </w:r>
      <w:r w:rsidR="009E5041" w:rsidRPr="00FD2415">
        <w:rPr>
          <w:sz w:val="28"/>
          <w:szCs w:val="28"/>
          <w:shd w:val="clear" w:color="auto" w:fill="FCFCFC"/>
        </w:rPr>
        <w:t xml:space="preserve"> đặc biệt nội dung mở rộng đối tượng đến giai đoạn bào thai, vì việc đồng nhất “mua bán người” với “mua bán thai nhi” có thể chưa phù hợp về mặt pháp lý và chưa thống nhất về đối tượng tác động của tội phạm. Nếu dự thảo muốn điều chỉnh hành vi mua bán thai nhi từ giai đoạn bào thai để khắc phục khoảng trống pháp luật thì cần </w:t>
      </w:r>
      <w:r w:rsidR="009E5041" w:rsidRPr="00FD2415">
        <w:rPr>
          <w:bCs/>
          <w:sz w:val="28"/>
          <w:szCs w:val="28"/>
          <w:shd w:val="clear" w:color="auto" w:fill="FCFCFC"/>
        </w:rPr>
        <w:t xml:space="preserve">nghiên cứu bổ sung thêm điều luật </w:t>
      </w:r>
      <w:r w:rsidR="009E5041" w:rsidRPr="00FD2415">
        <w:rPr>
          <w:sz w:val="28"/>
          <w:szCs w:val="28"/>
          <w:shd w:val="clear" w:color="auto" w:fill="FCFCFC"/>
        </w:rPr>
        <w:t xml:space="preserve">tội mua bán thai nhi mới đồng </w:t>
      </w:r>
      <w:r w:rsidR="009E5041" w:rsidRPr="00FD2415">
        <w:rPr>
          <w:sz w:val="28"/>
          <w:szCs w:val="28"/>
        </w:rPr>
        <w:t xml:space="preserve">nghĩa với tội phạm đó </w:t>
      </w:r>
      <w:r w:rsidR="009E5041" w:rsidRPr="00FD2415">
        <w:rPr>
          <w:iCs/>
          <w:sz w:val="28"/>
          <w:szCs w:val="28"/>
        </w:rPr>
        <w:t>(01 ý kiến)</w:t>
      </w:r>
      <w:r w:rsidR="009E5041" w:rsidRPr="00FD2415">
        <w:rPr>
          <w:sz w:val="28"/>
          <w:szCs w:val="28"/>
        </w:rPr>
        <w:t xml:space="preserve">. </w:t>
      </w:r>
    </w:p>
    <w:p w14:paraId="2FCCD996" w14:textId="77777777" w:rsidR="0093218D" w:rsidRDefault="00832170" w:rsidP="0034753D">
      <w:pPr>
        <w:pBdr>
          <w:top w:val="dotted" w:sz="4" w:space="0" w:color="FFFFFF"/>
          <w:left w:val="dotted" w:sz="4" w:space="0" w:color="FFFFFF"/>
          <w:bottom w:val="dotted" w:sz="4" w:space="4" w:color="FFFFFF"/>
          <w:right w:val="dotted" w:sz="4" w:space="0" w:color="FFFFFF"/>
        </w:pBdr>
        <w:shd w:val="clear" w:color="auto" w:fill="FFFFFF"/>
        <w:snapToGrid w:val="0"/>
        <w:spacing w:before="120"/>
        <w:ind w:firstLine="720"/>
        <w:jc w:val="both"/>
        <w:rPr>
          <w:sz w:val="28"/>
          <w:szCs w:val="28"/>
        </w:rPr>
      </w:pPr>
      <w:r w:rsidRPr="00FD2415">
        <w:rPr>
          <w:sz w:val="28"/>
          <w:szCs w:val="28"/>
          <w:lang w:val="vi-VN"/>
        </w:rPr>
        <w:t>-</w:t>
      </w:r>
      <w:r w:rsidR="009E5041" w:rsidRPr="00FD2415">
        <w:rPr>
          <w:sz w:val="28"/>
          <w:szCs w:val="28"/>
        </w:rPr>
        <w:t xml:space="preserve"> Có ý kiến đề nghị </w:t>
      </w:r>
      <w:r w:rsidR="009E5041" w:rsidRPr="00FD2415">
        <w:rPr>
          <w:sz w:val="28"/>
          <w:szCs w:val="28"/>
          <w:shd w:val="clear" w:color="auto" w:fill="FCFCFC"/>
        </w:rPr>
        <w:t>rà soát kỹ quy định tại </w:t>
      </w:r>
      <w:r w:rsidR="009E5041" w:rsidRPr="00FD2415">
        <w:rPr>
          <w:bCs/>
          <w:sz w:val="28"/>
          <w:szCs w:val="28"/>
          <w:shd w:val="clear" w:color="auto" w:fill="FCFCFC"/>
        </w:rPr>
        <w:t>Điều 151 về mua bán người từ giai đoạn bào thai</w:t>
      </w:r>
      <w:r w:rsidR="009E5041" w:rsidRPr="00FD2415">
        <w:rPr>
          <w:sz w:val="28"/>
          <w:szCs w:val="28"/>
          <w:shd w:val="clear" w:color="auto" w:fill="FCFCFC"/>
        </w:rPr>
        <w:t xml:space="preserve">, vì nội dung này không thống nhất với Luật Phòng, chống mua bán người </w:t>
      </w:r>
      <w:r w:rsidR="009E5041" w:rsidRPr="00FD2415">
        <w:rPr>
          <w:iCs/>
          <w:sz w:val="28"/>
          <w:szCs w:val="28"/>
          <w:shd w:val="clear" w:color="auto" w:fill="FCFCFC"/>
        </w:rPr>
        <w:t>(02 ý kiến).</w:t>
      </w:r>
    </w:p>
    <w:p w14:paraId="60C418FF" w14:textId="77777777" w:rsidR="0093218D" w:rsidRDefault="00832170" w:rsidP="0034753D">
      <w:pPr>
        <w:pBdr>
          <w:top w:val="dotted" w:sz="4" w:space="0" w:color="FFFFFF"/>
          <w:left w:val="dotted" w:sz="4" w:space="0" w:color="FFFFFF"/>
          <w:bottom w:val="dotted" w:sz="4" w:space="4" w:color="FFFFFF"/>
          <w:right w:val="dotted" w:sz="4" w:space="0" w:color="FFFFFF"/>
        </w:pBdr>
        <w:shd w:val="clear" w:color="auto" w:fill="FFFFFF"/>
        <w:snapToGrid w:val="0"/>
        <w:spacing w:before="120"/>
        <w:ind w:firstLine="720"/>
        <w:jc w:val="both"/>
        <w:rPr>
          <w:sz w:val="28"/>
          <w:szCs w:val="28"/>
        </w:rPr>
      </w:pPr>
      <w:r w:rsidRPr="00FD2415">
        <w:rPr>
          <w:iCs/>
          <w:sz w:val="28"/>
          <w:szCs w:val="28"/>
          <w:shd w:val="clear" w:color="auto" w:fill="FCFCFC"/>
          <w:lang w:val="vi-VN"/>
        </w:rPr>
        <w:t>-</w:t>
      </w:r>
      <w:r w:rsidR="009E5041" w:rsidRPr="00FD2415">
        <w:rPr>
          <w:iCs/>
          <w:sz w:val="28"/>
          <w:szCs w:val="28"/>
          <w:shd w:val="clear" w:color="auto" w:fill="FCFCFC"/>
        </w:rPr>
        <w:t xml:space="preserve"> </w:t>
      </w:r>
      <w:r w:rsidR="009E5041" w:rsidRPr="00FD2415">
        <w:rPr>
          <w:sz w:val="28"/>
          <w:szCs w:val="28"/>
        </w:rPr>
        <w:t xml:space="preserve">Có ý kiến tán thành chủ trương hình sự hóa hành vi mua bán người từ khi còn trong bào thai vì quy định này phù hợp với điều cấm tại Luật Phòng, chống mua bán người năm 2024 và khắc phục được bất cập trong thực tiễn. Tuy nhiên, đề nghị phân định rõ giữa mang thai hộ vì mục đích nhân đạo theo pháp luật về hôn nhân và gia đình với hành vi mua bán người, vì trong nhiều trường hợp, người mẹ sẽ là nạn nhân bị dụ dỗ, bị lợi dụng hoàn cảnh khó khăn, chứ không phải là chủ thể của loại hình tội phạm này </w:t>
      </w:r>
      <w:r w:rsidR="009E5041" w:rsidRPr="00FD2415">
        <w:rPr>
          <w:iCs/>
          <w:sz w:val="28"/>
          <w:szCs w:val="28"/>
        </w:rPr>
        <w:t>(01 ý kiến).</w:t>
      </w:r>
    </w:p>
    <w:p w14:paraId="5DFFCFBE" w14:textId="77777777" w:rsidR="0093218D" w:rsidRDefault="00832170" w:rsidP="0034753D">
      <w:pPr>
        <w:pBdr>
          <w:top w:val="dotted" w:sz="4" w:space="0" w:color="FFFFFF"/>
          <w:left w:val="dotted" w:sz="4" w:space="0" w:color="FFFFFF"/>
          <w:bottom w:val="dotted" w:sz="4" w:space="4" w:color="FFFFFF"/>
          <w:right w:val="dotted" w:sz="4" w:space="0" w:color="FFFFFF"/>
        </w:pBdr>
        <w:shd w:val="clear" w:color="auto" w:fill="FFFFFF"/>
        <w:snapToGrid w:val="0"/>
        <w:spacing w:before="120"/>
        <w:ind w:firstLine="720"/>
        <w:jc w:val="both"/>
        <w:rPr>
          <w:sz w:val="28"/>
          <w:szCs w:val="28"/>
        </w:rPr>
      </w:pPr>
      <w:r w:rsidRPr="00FD2415">
        <w:rPr>
          <w:bCs/>
          <w:spacing w:val="-4"/>
          <w:sz w:val="28"/>
          <w:szCs w:val="28"/>
          <w:lang w:val="vi-VN" w:bidi="sa-IN"/>
        </w:rPr>
        <w:t>-</w:t>
      </w:r>
      <w:r w:rsidR="009E5041" w:rsidRPr="00FD2415">
        <w:rPr>
          <w:bCs/>
          <w:spacing w:val="-4"/>
          <w:sz w:val="28"/>
          <w:szCs w:val="28"/>
          <w:lang w:bidi="sa-IN"/>
        </w:rPr>
        <w:t xml:space="preserve"> Có ý kiến đề nghị chỉnh sửa khoản 5 theo hướng sau: </w:t>
      </w:r>
      <w:r w:rsidR="009E5041" w:rsidRPr="00FD2415">
        <w:rPr>
          <w:bCs/>
          <w:iCs/>
          <w:spacing w:val="-4"/>
          <w:sz w:val="28"/>
          <w:szCs w:val="28"/>
          <w:lang w:bidi="sa-IN"/>
        </w:rPr>
        <w:t>“người nào thỏa thuận với người khác về việc chuyển giao hoặc tiếp nhận đứa trẻ sau khi được sinh ra để giao, nhận tiền, tài sản hoặc lợi ích khác nhằm mục đích quy định tại khoản 1 điều này thì phải chịu trách nhiệm hình sự”</w:t>
      </w:r>
      <w:r w:rsidR="009E5041" w:rsidRPr="00FD2415">
        <w:rPr>
          <w:bCs/>
          <w:spacing w:val="-4"/>
          <w:sz w:val="28"/>
          <w:szCs w:val="28"/>
          <w:lang w:bidi="sa-IN"/>
        </w:rPr>
        <w:t xml:space="preserve">, đồng thời xác định rõ thời điểm tội phạm hoàn thành để thiết kế mức hình phạt phù hợp với tính chất, mức độ nguy hiểm của hành vi và nguyên tắc phân hóa TNHS </w:t>
      </w:r>
      <w:r w:rsidR="009E5041" w:rsidRPr="00FD2415">
        <w:rPr>
          <w:iCs/>
          <w:spacing w:val="-4"/>
          <w:sz w:val="28"/>
          <w:szCs w:val="28"/>
        </w:rPr>
        <w:t>(01 ý kiến).</w:t>
      </w:r>
    </w:p>
    <w:p w14:paraId="39D19573" w14:textId="77777777" w:rsidR="00832170" w:rsidRPr="00FD2415" w:rsidRDefault="00832170" w:rsidP="0034753D">
      <w:pPr>
        <w:pBdr>
          <w:top w:val="dotted" w:sz="4" w:space="0" w:color="FFFFFF"/>
          <w:left w:val="dotted" w:sz="4" w:space="0" w:color="FFFFFF"/>
          <w:bottom w:val="dotted" w:sz="4" w:space="4" w:color="FFFFFF"/>
          <w:right w:val="dotted" w:sz="4" w:space="0" w:color="FFFFFF"/>
        </w:pBdr>
        <w:shd w:val="clear" w:color="auto" w:fill="FFFFFF"/>
        <w:snapToGrid w:val="0"/>
        <w:spacing w:before="120"/>
        <w:ind w:firstLine="720"/>
        <w:jc w:val="both"/>
        <w:rPr>
          <w:sz w:val="28"/>
          <w:szCs w:val="28"/>
        </w:rPr>
      </w:pPr>
      <w:r w:rsidRPr="0093218D">
        <w:rPr>
          <w:i/>
          <w:iCs/>
          <w:spacing w:val="-4"/>
          <w:sz w:val="28"/>
          <w:szCs w:val="28"/>
          <w:lang w:val="vi-VN"/>
        </w:rPr>
        <w:t>Ý kiến tiếp thu, giải trình:</w:t>
      </w:r>
      <w:r w:rsidRPr="00FD2415">
        <w:rPr>
          <w:iCs/>
          <w:spacing w:val="-4"/>
          <w:sz w:val="28"/>
          <w:szCs w:val="28"/>
          <w:lang w:val="vi-VN"/>
        </w:rPr>
        <w:t xml:space="preserve"> </w:t>
      </w:r>
      <w:r w:rsidRPr="00FD2415">
        <w:rPr>
          <w:bCs/>
          <w:sz w:val="28"/>
          <w:szCs w:val="28"/>
          <w:shd w:val="clear" w:color="auto" w:fill="FFFFFF"/>
        </w:rPr>
        <w:t>Tiếp thu ý kiến, cơ quan chủ trì soạn thảo đã nghiên cứu bổ sung 01 điều luật quy định về Tội tổ chức hoặc môi giới mua bán tinh trùng, noãn, phôi, bào thai người (Điều 154a) xử hành vi mua bán phôi thai để bảo đảm chính sách xử lý phù hợp với thực tiễn.</w:t>
      </w:r>
      <w:r w:rsidRPr="00FD2415">
        <w:rPr>
          <w:bCs/>
          <w:sz w:val="28"/>
          <w:szCs w:val="28"/>
          <w:shd w:val="clear" w:color="auto" w:fill="FFFFFF"/>
          <w:lang w:val="vi-VN"/>
        </w:rPr>
        <w:t xml:space="preserve"> </w:t>
      </w:r>
      <w:r w:rsidRPr="00FD2415">
        <w:rPr>
          <w:sz w:val="28"/>
          <w:szCs w:val="28"/>
          <w:lang w:val="vi-VN"/>
        </w:rPr>
        <w:t>Đối với việc t</w:t>
      </w:r>
      <w:r w:rsidRPr="00FD2415">
        <w:rPr>
          <w:sz w:val="28"/>
          <w:szCs w:val="28"/>
        </w:rPr>
        <w:t>hay đổi tên điều luật Điều 151 và quy định mô tả chi tiết hành vi mua bán người dưới 16 tuổi bằng cụm từ “mua bán người dưới 18 tuổi” tại khoản 1: Thống nhất với quy định tại khoản 1 Điều 2 Luật Phòng, chống mua bán người 2024; nâng cao hiệu quả bảo vệ trẻ em trước nguy cơ bị xâm hại bởi hoạt động mua bán người đang có diễn biến phức tạp.</w:t>
      </w:r>
    </w:p>
    <w:p w14:paraId="385F260F" w14:textId="77777777" w:rsidR="009E5041" w:rsidRPr="00FD2415" w:rsidRDefault="00832170" w:rsidP="0034753D">
      <w:pPr>
        <w:pBdr>
          <w:top w:val="dotted" w:sz="4" w:space="0" w:color="FFFFFF"/>
          <w:left w:val="dotted" w:sz="4" w:space="0" w:color="FFFFFF"/>
          <w:bottom w:val="dotted" w:sz="4" w:space="4" w:color="FFFFFF"/>
          <w:right w:val="dotted" w:sz="4" w:space="0" w:color="FFFFFF"/>
        </w:pBdr>
        <w:shd w:val="clear" w:color="auto" w:fill="FFFFFF"/>
        <w:snapToGrid w:val="0"/>
        <w:spacing w:before="120"/>
        <w:ind w:firstLine="720"/>
        <w:jc w:val="both"/>
        <w:rPr>
          <w:b/>
          <w:bCs/>
          <w:iCs/>
          <w:sz w:val="28"/>
          <w:szCs w:val="28"/>
        </w:rPr>
      </w:pPr>
      <w:r w:rsidRPr="00FD2415">
        <w:rPr>
          <w:b/>
          <w:bCs/>
          <w:iCs/>
          <w:sz w:val="28"/>
          <w:szCs w:val="28"/>
          <w:lang w:val="vi-VN"/>
        </w:rPr>
        <w:t>5.46.</w:t>
      </w:r>
      <w:r w:rsidR="009E5041" w:rsidRPr="00FD2415">
        <w:rPr>
          <w:b/>
          <w:bCs/>
          <w:iCs/>
          <w:sz w:val="28"/>
          <w:szCs w:val="28"/>
        </w:rPr>
        <w:t xml:space="preserve"> Về Tội bắt, giữ hoặc giam người trái pháp luật (Điều 157)</w:t>
      </w:r>
    </w:p>
    <w:p w14:paraId="3543D9A7" w14:textId="73B86094" w:rsidR="0093218D" w:rsidRDefault="00223FAB" w:rsidP="0034753D">
      <w:pPr>
        <w:pBdr>
          <w:top w:val="dotted" w:sz="4" w:space="0" w:color="FFFFFF"/>
          <w:left w:val="dotted" w:sz="4" w:space="0" w:color="FFFFFF"/>
          <w:bottom w:val="dotted" w:sz="4" w:space="4" w:color="FFFFFF"/>
          <w:right w:val="dotted" w:sz="4" w:space="0" w:color="FFFFFF"/>
        </w:pBdr>
        <w:shd w:val="clear" w:color="auto" w:fill="FFFFFF"/>
        <w:snapToGrid w:val="0"/>
        <w:spacing w:before="120"/>
        <w:ind w:firstLine="720"/>
        <w:jc w:val="both"/>
        <w:rPr>
          <w:b/>
          <w:bCs/>
          <w:iCs/>
          <w:sz w:val="28"/>
          <w:szCs w:val="28"/>
          <w:lang w:val="vi-VN"/>
        </w:rPr>
      </w:pPr>
      <w:r w:rsidRPr="00FD2415">
        <w:rPr>
          <w:b/>
          <w:bCs/>
          <w:iCs/>
          <w:sz w:val="28"/>
          <w:szCs w:val="28"/>
          <w:lang w:val="vi-VN"/>
        </w:rPr>
        <w:t xml:space="preserve">Ý kiến của </w:t>
      </w:r>
      <w:r w:rsidR="003B618E" w:rsidRPr="00FD2415">
        <w:rPr>
          <w:b/>
          <w:bCs/>
          <w:iCs/>
          <w:sz w:val="28"/>
          <w:szCs w:val="28"/>
          <w:lang w:val="vi-VN"/>
        </w:rPr>
        <w:t>ĐBQH</w:t>
      </w:r>
      <w:r w:rsidRPr="00FD2415">
        <w:rPr>
          <w:b/>
          <w:bCs/>
          <w:iCs/>
          <w:sz w:val="28"/>
          <w:szCs w:val="28"/>
          <w:lang w:val="vi-VN"/>
        </w:rPr>
        <w:t xml:space="preserve">: </w:t>
      </w:r>
      <w:r w:rsidR="009E5041" w:rsidRPr="00FD2415">
        <w:rPr>
          <w:sz w:val="28"/>
          <w:szCs w:val="28"/>
        </w:rPr>
        <w:t>Có ý kiến đề nghị quy định rõ tình tiết “đối với phụ nữ mà biết là có thai”, bởi đây là tình tiết liên quan trực tiếp đến việc xác định TNHS nhưng còn có thể phát sinh khó kh</w:t>
      </w:r>
      <w:r w:rsidRPr="00FD2415">
        <w:rPr>
          <w:sz w:val="28"/>
          <w:szCs w:val="28"/>
        </w:rPr>
        <w:t>ăn trong chứng minh và áp dụng,</w:t>
      </w:r>
      <w:r w:rsidR="00386BD3">
        <w:rPr>
          <w:sz w:val="28"/>
          <w:szCs w:val="28"/>
        </w:rPr>
        <w:t xml:space="preserve"> </w:t>
      </w:r>
      <w:r w:rsidR="009E5041" w:rsidRPr="00FD2415">
        <w:rPr>
          <w:sz w:val="28"/>
          <w:szCs w:val="28"/>
        </w:rPr>
        <w:t xml:space="preserve">đồng thời liên quan đến việc </w:t>
      </w:r>
      <w:r w:rsidRPr="00FD2415">
        <w:rPr>
          <w:sz w:val="28"/>
          <w:szCs w:val="28"/>
        </w:rPr>
        <w:t>bảo vệ q</w:t>
      </w:r>
      <w:r w:rsidR="00386BD3">
        <w:rPr>
          <w:sz w:val="28"/>
          <w:szCs w:val="28"/>
        </w:rPr>
        <w:t>u</w:t>
      </w:r>
      <w:r w:rsidR="009E5041" w:rsidRPr="00FD2415">
        <w:rPr>
          <w:sz w:val="28"/>
          <w:szCs w:val="28"/>
        </w:rPr>
        <w:t>yền của phụ nữ và trẻ em (</w:t>
      </w:r>
      <w:r w:rsidR="009E5041" w:rsidRPr="00FD2415">
        <w:rPr>
          <w:bCs/>
          <w:i/>
          <w:sz w:val="28"/>
          <w:szCs w:val="28"/>
        </w:rPr>
        <w:t>01 ý kiến</w:t>
      </w:r>
      <w:r w:rsidR="009E5041" w:rsidRPr="00FD2415">
        <w:rPr>
          <w:bCs/>
          <w:iCs/>
          <w:sz w:val="28"/>
          <w:szCs w:val="28"/>
        </w:rPr>
        <w:t>).</w:t>
      </w:r>
    </w:p>
    <w:p w14:paraId="0701AB19" w14:textId="77777777" w:rsidR="0093218D" w:rsidRDefault="00223FAB" w:rsidP="0034753D">
      <w:pPr>
        <w:pBdr>
          <w:top w:val="dotted" w:sz="4" w:space="0" w:color="FFFFFF"/>
          <w:left w:val="dotted" w:sz="4" w:space="0" w:color="FFFFFF"/>
          <w:bottom w:val="dotted" w:sz="4" w:space="4" w:color="FFFFFF"/>
          <w:right w:val="dotted" w:sz="4" w:space="0" w:color="FFFFFF"/>
        </w:pBdr>
        <w:shd w:val="clear" w:color="auto" w:fill="FFFFFF"/>
        <w:snapToGrid w:val="0"/>
        <w:spacing w:before="120"/>
        <w:ind w:firstLine="720"/>
        <w:jc w:val="both"/>
        <w:rPr>
          <w:b/>
          <w:bCs/>
          <w:iCs/>
          <w:sz w:val="28"/>
          <w:szCs w:val="28"/>
          <w:lang w:val="vi-VN"/>
        </w:rPr>
      </w:pPr>
      <w:r w:rsidRPr="00FD2415">
        <w:rPr>
          <w:i/>
          <w:sz w:val="28"/>
          <w:szCs w:val="28"/>
          <w:lang w:val="vi-VN"/>
        </w:rPr>
        <w:t xml:space="preserve">Ý kiến tiếp thu giải trình: </w:t>
      </w:r>
      <w:r w:rsidRPr="00FD2415">
        <w:rPr>
          <w:sz w:val="28"/>
          <w:szCs w:val="28"/>
        </w:rPr>
        <w:t xml:space="preserve">Tội phạm này được thực hiện với lỗi cố ý, vì vậy chỉ nên xác định là tình tiết tăng nặng định khung khi người phạm tội biết là có thai mà vẫn bắt giữ, còn trong trường hợp họ không biết nhưng bắt giữ vì </w:t>
      </w:r>
      <w:r w:rsidRPr="00FD2415">
        <w:rPr>
          <w:sz w:val="28"/>
          <w:szCs w:val="28"/>
        </w:rPr>
        <w:lastRenderedPageBreak/>
        <w:t>mục đích khác thì không coi là tình tiết tăng nặng. Việc chứng minh tình tiết này là nhiệm vụ của cơ quan điều tra và thuộc phạm vi điều chỉnh của pháp luật tố tụng hình sự. Do đó, đề nghị giữ nguyên như dự thảo Bộ luật.</w:t>
      </w:r>
    </w:p>
    <w:p w14:paraId="660D7FDF" w14:textId="77777777" w:rsidR="0034753D" w:rsidRDefault="00223FAB" w:rsidP="0034753D">
      <w:pPr>
        <w:pBdr>
          <w:top w:val="dotted" w:sz="4" w:space="0" w:color="FFFFFF"/>
          <w:left w:val="dotted" w:sz="4" w:space="0" w:color="FFFFFF"/>
          <w:bottom w:val="dotted" w:sz="4" w:space="4" w:color="FFFFFF"/>
          <w:right w:val="dotted" w:sz="4" w:space="0" w:color="FFFFFF"/>
        </w:pBdr>
        <w:shd w:val="clear" w:color="auto" w:fill="FFFFFF"/>
        <w:snapToGrid w:val="0"/>
        <w:spacing w:before="120"/>
        <w:ind w:firstLine="720"/>
        <w:jc w:val="both"/>
        <w:rPr>
          <w:b/>
          <w:bCs/>
          <w:iCs/>
          <w:sz w:val="28"/>
          <w:szCs w:val="28"/>
          <w:lang w:val="vi-VN"/>
        </w:rPr>
      </w:pPr>
      <w:r w:rsidRPr="00FD2415">
        <w:rPr>
          <w:b/>
          <w:bCs/>
          <w:sz w:val="28"/>
          <w:szCs w:val="28"/>
          <w:lang w:val="vi-VN"/>
        </w:rPr>
        <w:t>5.47.</w:t>
      </w:r>
      <w:r w:rsidR="009E5041" w:rsidRPr="00FD2415">
        <w:rPr>
          <w:b/>
          <w:bCs/>
          <w:sz w:val="28"/>
          <w:szCs w:val="28"/>
          <w:lang w:val="en"/>
        </w:rPr>
        <w:t xml:space="preserve"> Về Tội xâm phạm bí mật hoặc an toàn thư tín, điện thoại, điện tín </w:t>
      </w:r>
      <w:r w:rsidR="009E5041" w:rsidRPr="0034753D">
        <w:rPr>
          <w:b/>
          <w:bCs/>
          <w:sz w:val="28"/>
          <w:szCs w:val="28"/>
          <w:lang w:val="en"/>
        </w:rPr>
        <w:t>hoặc hình</w:t>
      </w:r>
      <w:r w:rsidR="009E5041" w:rsidRPr="00FD2415">
        <w:rPr>
          <w:b/>
          <w:bCs/>
          <w:sz w:val="28"/>
          <w:szCs w:val="28"/>
          <w:lang w:val="en"/>
        </w:rPr>
        <w:t xml:space="preserve"> thức trao đổi thông tin riêng tư khác của người khác (Điều 159)</w:t>
      </w:r>
    </w:p>
    <w:p w14:paraId="2EEF8B25" w14:textId="77777777" w:rsidR="009E5041" w:rsidRPr="0034753D" w:rsidRDefault="00223FAB" w:rsidP="0034753D">
      <w:pPr>
        <w:pBdr>
          <w:top w:val="dotted" w:sz="4" w:space="0" w:color="FFFFFF"/>
          <w:left w:val="dotted" w:sz="4" w:space="0" w:color="FFFFFF"/>
          <w:bottom w:val="dotted" w:sz="4" w:space="4" w:color="FFFFFF"/>
          <w:right w:val="dotted" w:sz="4" w:space="0" w:color="FFFFFF"/>
        </w:pBdr>
        <w:shd w:val="clear" w:color="auto" w:fill="FFFFFF"/>
        <w:snapToGrid w:val="0"/>
        <w:spacing w:before="120"/>
        <w:ind w:firstLine="720"/>
        <w:jc w:val="both"/>
        <w:rPr>
          <w:b/>
          <w:bCs/>
          <w:iCs/>
          <w:spacing w:val="-4"/>
          <w:sz w:val="28"/>
          <w:szCs w:val="28"/>
          <w:lang w:val="vi-VN"/>
        </w:rPr>
      </w:pPr>
      <w:r w:rsidRPr="0034753D">
        <w:rPr>
          <w:b/>
          <w:bCs/>
          <w:iCs/>
          <w:spacing w:val="-4"/>
          <w:sz w:val="28"/>
          <w:szCs w:val="28"/>
          <w:lang w:val="vi-VN"/>
        </w:rPr>
        <w:t xml:space="preserve">Ý kiến của </w:t>
      </w:r>
      <w:r w:rsidR="003B618E" w:rsidRPr="0034753D">
        <w:rPr>
          <w:b/>
          <w:bCs/>
          <w:iCs/>
          <w:spacing w:val="-4"/>
          <w:sz w:val="28"/>
          <w:szCs w:val="28"/>
          <w:lang w:val="vi-VN"/>
        </w:rPr>
        <w:t>ĐBQH</w:t>
      </w:r>
      <w:r w:rsidRPr="0034753D">
        <w:rPr>
          <w:b/>
          <w:bCs/>
          <w:iCs/>
          <w:spacing w:val="-4"/>
          <w:sz w:val="28"/>
          <w:szCs w:val="28"/>
          <w:lang w:val="vi-VN"/>
        </w:rPr>
        <w:t xml:space="preserve">: </w:t>
      </w:r>
      <w:r w:rsidR="009E5041" w:rsidRPr="0034753D">
        <w:rPr>
          <w:spacing w:val="-4"/>
          <w:sz w:val="28"/>
          <w:szCs w:val="28"/>
        </w:rPr>
        <w:t xml:space="preserve">Có ý kiến đề nghị sửa tên của Điều luật </w:t>
      </w:r>
      <w:r w:rsidR="009E5041" w:rsidRPr="0034753D">
        <w:rPr>
          <w:bCs/>
          <w:iCs/>
          <w:spacing w:val="-4"/>
          <w:sz w:val="28"/>
          <w:szCs w:val="28"/>
        </w:rPr>
        <w:t>đ</w:t>
      </w:r>
      <w:r w:rsidR="009E5041" w:rsidRPr="0034753D">
        <w:rPr>
          <w:spacing w:val="-4"/>
          <w:sz w:val="28"/>
          <w:szCs w:val="28"/>
        </w:rPr>
        <w:t xml:space="preserve">ể đáp ứng yêu cầu của thực tiễn về tội phạm trên không gian mạng. Đồng thời bổ sung vào điểm a khoản 1 tình tiết chiếm đoạt dữ liệu cá nhân trên không gian mạng, bổ sung vào khoản 2 tình tiết phạm tội đối với trẻ em; bổ sung mức phạt tiền từ 30.000.000 đồng đến 50.000.000 đồng, cải tạo không giam giữ từ 6 tháng đến 01 năm tù đối với hành vi cố ý xâm phạm dữ liệu cá nhân, phát tán ảnh riêng tư, cắt ghép AI; bổ sung hình phạt tù từ 2 - 7 năm nếu lặp lại nhiều lần, có tổ chức và phạm tội đối với trẻ em gây hậu quả nghiêm trọng hoặc làm nạn nhân tự sát </w:t>
      </w:r>
      <w:r w:rsidR="009E5041" w:rsidRPr="0034753D">
        <w:rPr>
          <w:i/>
          <w:iCs/>
          <w:spacing w:val="-4"/>
          <w:sz w:val="28"/>
          <w:szCs w:val="28"/>
        </w:rPr>
        <w:t>(01 ý kiến).</w:t>
      </w:r>
      <w:r w:rsidR="009E5041" w:rsidRPr="0034753D">
        <w:rPr>
          <w:b/>
          <w:i/>
          <w:spacing w:val="-4"/>
          <w:sz w:val="28"/>
          <w:szCs w:val="28"/>
        </w:rPr>
        <w:t xml:space="preserve"> </w:t>
      </w:r>
    </w:p>
    <w:p w14:paraId="36B9CAF5" w14:textId="77777777" w:rsidR="00223FAB" w:rsidRPr="00FD2415" w:rsidRDefault="00223FAB" w:rsidP="00760F06">
      <w:pPr>
        <w:pBdr>
          <w:top w:val="dotted" w:sz="4" w:space="0" w:color="FFFFFF"/>
          <w:left w:val="dotted" w:sz="4" w:space="0" w:color="FFFFFF"/>
          <w:bottom w:val="dotted" w:sz="4" w:space="6" w:color="FFFFFF"/>
          <w:right w:val="dotted" w:sz="4" w:space="0" w:color="FFFFFF"/>
        </w:pBdr>
        <w:shd w:val="clear" w:color="auto" w:fill="FFFFFF"/>
        <w:snapToGrid w:val="0"/>
        <w:spacing w:before="120"/>
        <w:ind w:firstLine="720"/>
        <w:jc w:val="both"/>
        <w:rPr>
          <w:sz w:val="28"/>
          <w:szCs w:val="28"/>
          <w:lang w:val="vi-VN"/>
        </w:rPr>
      </w:pPr>
      <w:r w:rsidRPr="00FD2415">
        <w:rPr>
          <w:i/>
          <w:sz w:val="28"/>
          <w:szCs w:val="28"/>
          <w:lang w:val="vi-VN"/>
        </w:rPr>
        <w:t xml:space="preserve">Ý kiến tiếp thu, giải trình: </w:t>
      </w:r>
      <w:r w:rsidRPr="00FD2415">
        <w:rPr>
          <w:sz w:val="28"/>
          <w:szCs w:val="28"/>
        </w:rPr>
        <w:t xml:space="preserve">Về nội dung này, Cơ quan chủ trì soạn thảo có ý kiến như sau: Tại dự thảo BLHS đã bổ sung </w:t>
      </w:r>
      <w:r w:rsidRPr="00FD2415">
        <w:rPr>
          <w:bCs/>
          <w:iCs/>
          <w:sz w:val="28"/>
          <w:szCs w:val="28"/>
        </w:rPr>
        <w:t xml:space="preserve">Điều 291a (Tội xâm phạm dữ liệu cá nhân) và </w:t>
      </w:r>
      <w:r w:rsidRPr="00FD2415">
        <w:rPr>
          <w:sz w:val="28"/>
          <w:szCs w:val="28"/>
        </w:rPr>
        <w:t xml:space="preserve">Điều 291b (Tội cản trở hoạt động bảo vệ dữ liệu cá nhân) để quy định cho hành vi </w:t>
      </w:r>
      <w:r w:rsidRPr="00FD2415">
        <w:rPr>
          <w:sz w:val="28"/>
          <w:szCs w:val="28"/>
          <w:lang w:val="vi-VN"/>
        </w:rPr>
        <w:t>này.</w:t>
      </w:r>
    </w:p>
    <w:p w14:paraId="10ABDB8B" w14:textId="77777777" w:rsidR="009E5041" w:rsidRPr="00FD2415" w:rsidRDefault="00223FAB" w:rsidP="00760F06">
      <w:pPr>
        <w:pBdr>
          <w:top w:val="dotted" w:sz="4" w:space="0" w:color="FFFFFF"/>
          <w:left w:val="dotted" w:sz="4" w:space="0" w:color="FFFFFF"/>
          <w:bottom w:val="dotted" w:sz="4" w:space="6" w:color="FFFFFF"/>
          <w:right w:val="dotted" w:sz="4" w:space="0" w:color="FFFFFF"/>
        </w:pBdr>
        <w:shd w:val="clear" w:color="auto" w:fill="FFFFFF"/>
        <w:snapToGrid w:val="0"/>
        <w:spacing w:before="120"/>
        <w:ind w:firstLine="720"/>
        <w:jc w:val="both"/>
        <w:rPr>
          <w:b/>
          <w:bCs/>
          <w:sz w:val="28"/>
          <w:szCs w:val="28"/>
        </w:rPr>
      </w:pPr>
      <w:r w:rsidRPr="00FD2415">
        <w:rPr>
          <w:b/>
          <w:bCs/>
          <w:sz w:val="28"/>
          <w:szCs w:val="28"/>
          <w:lang w:val="vi-VN"/>
        </w:rPr>
        <w:t>5.48.</w:t>
      </w:r>
      <w:r w:rsidR="009E5041" w:rsidRPr="00FD2415">
        <w:rPr>
          <w:b/>
          <w:bCs/>
          <w:sz w:val="28"/>
          <w:szCs w:val="28"/>
        </w:rPr>
        <w:t xml:space="preserve"> Về Tội buộc công chức, viên chức thôi việc hoặc sa thải người lao động trái pháp luật (Điều 162)</w:t>
      </w:r>
    </w:p>
    <w:p w14:paraId="2C12225D" w14:textId="77777777" w:rsidR="0034753D" w:rsidRPr="0034753D" w:rsidRDefault="00223FAB" w:rsidP="0034753D">
      <w:pPr>
        <w:pBdr>
          <w:top w:val="dotted" w:sz="4" w:space="0" w:color="FFFFFF"/>
          <w:left w:val="dotted" w:sz="4" w:space="0" w:color="FFFFFF"/>
          <w:bottom w:val="dotted" w:sz="4" w:space="6" w:color="FFFFFF"/>
          <w:right w:val="dotted" w:sz="4" w:space="0" w:color="FFFFFF"/>
        </w:pBdr>
        <w:shd w:val="clear" w:color="auto" w:fill="FFFFFF"/>
        <w:snapToGrid w:val="0"/>
        <w:spacing w:before="120"/>
        <w:ind w:firstLine="720"/>
        <w:jc w:val="both"/>
        <w:rPr>
          <w:b/>
          <w:bCs/>
          <w:sz w:val="28"/>
          <w:szCs w:val="28"/>
          <w:lang w:val="vi-VN"/>
        </w:rPr>
      </w:pPr>
      <w:r w:rsidRPr="00FD2415">
        <w:rPr>
          <w:b/>
          <w:bCs/>
          <w:sz w:val="28"/>
          <w:szCs w:val="28"/>
          <w:lang w:val="vi-VN"/>
        </w:rPr>
        <w:t xml:space="preserve">Ý kiến của </w:t>
      </w:r>
      <w:r w:rsidR="003B618E" w:rsidRPr="00FD2415">
        <w:rPr>
          <w:b/>
          <w:bCs/>
          <w:sz w:val="28"/>
          <w:szCs w:val="28"/>
          <w:lang w:val="vi-VN"/>
        </w:rPr>
        <w:t>ĐBQH</w:t>
      </w:r>
      <w:r w:rsidRPr="00FD2415">
        <w:rPr>
          <w:b/>
          <w:bCs/>
          <w:sz w:val="28"/>
          <w:szCs w:val="28"/>
          <w:lang w:val="vi-VN"/>
        </w:rPr>
        <w:t>:</w:t>
      </w:r>
    </w:p>
    <w:p w14:paraId="4EBD0C79" w14:textId="77777777" w:rsidR="0034753D" w:rsidRDefault="00223FAB" w:rsidP="0034753D">
      <w:pPr>
        <w:pBdr>
          <w:top w:val="dotted" w:sz="4" w:space="0" w:color="FFFFFF"/>
          <w:left w:val="dotted" w:sz="4" w:space="0" w:color="FFFFFF"/>
          <w:bottom w:val="dotted" w:sz="4" w:space="6" w:color="FFFFFF"/>
          <w:right w:val="dotted" w:sz="4" w:space="0" w:color="FFFFFF"/>
        </w:pBdr>
        <w:shd w:val="clear" w:color="auto" w:fill="FFFFFF"/>
        <w:snapToGrid w:val="0"/>
        <w:spacing w:before="120"/>
        <w:ind w:firstLine="720"/>
        <w:jc w:val="both"/>
        <w:rPr>
          <w:rFonts w:eastAsia="SimSun"/>
          <w:i/>
          <w:iCs/>
          <w:spacing w:val="-8"/>
          <w:sz w:val="28"/>
          <w:szCs w:val="28"/>
          <w:lang w:eastAsia="zh-CN"/>
        </w:rPr>
      </w:pPr>
      <w:r w:rsidRPr="00FD2415">
        <w:rPr>
          <w:bCs/>
          <w:iCs/>
          <w:spacing w:val="-8"/>
          <w:sz w:val="28"/>
          <w:szCs w:val="28"/>
          <w:lang w:val="vi-VN"/>
        </w:rPr>
        <w:t>-</w:t>
      </w:r>
      <w:r w:rsidR="009E5041" w:rsidRPr="00FD2415">
        <w:rPr>
          <w:bCs/>
          <w:iCs/>
          <w:spacing w:val="-8"/>
          <w:sz w:val="28"/>
          <w:szCs w:val="28"/>
        </w:rPr>
        <w:t xml:space="preserve"> Có ý kiến đề nghị phải đánh giá kỹ và cụ thể hóa những điều kiện và nguyên tắc để xác định TNHS của PNTM trong việc sa thải người lao động </w:t>
      </w:r>
      <w:r w:rsidR="009E5041" w:rsidRPr="00FD2415">
        <w:rPr>
          <w:rFonts w:eastAsia="SimSun"/>
          <w:i/>
          <w:iCs/>
          <w:spacing w:val="-8"/>
          <w:sz w:val="28"/>
          <w:szCs w:val="28"/>
          <w:lang w:eastAsia="zh-CN"/>
        </w:rPr>
        <w:t>(02 ý kiế</w:t>
      </w:r>
      <w:r w:rsidR="0034753D">
        <w:rPr>
          <w:rFonts w:eastAsia="SimSun"/>
          <w:i/>
          <w:iCs/>
          <w:spacing w:val="-8"/>
          <w:sz w:val="28"/>
          <w:szCs w:val="28"/>
          <w:lang w:eastAsia="zh-CN"/>
        </w:rPr>
        <w:t>n).</w:t>
      </w:r>
    </w:p>
    <w:p w14:paraId="45944AC2" w14:textId="77777777" w:rsidR="0034753D" w:rsidRDefault="00223FAB" w:rsidP="0034753D">
      <w:pPr>
        <w:pBdr>
          <w:top w:val="dotted" w:sz="4" w:space="0" w:color="FFFFFF"/>
          <w:left w:val="dotted" w:sz="4" w:space="0" w:color="FFFFFF"/>
          <w:bottom w:val="dotted" w:sz="4" w:space="6" w:color="FFFFFF"/>
          <w:right w:val="dotted" w:sz="4" w:space="0" w:color="FFFFFF"/>
        </w:pBdr>
        <w:shd w:val="clear" w:color="auto" w:fill="FFFFFF"/>
        <w:snapToGrid w:val="0"/>
        <w:spacing w:before="120"/>
        <w:ind w:firstLine="720"/>
        <w:jc w:val="both"/>
        <w:rPr>
          <w:rFonts w:eastAsia="SimSun"/>
          <w:i/>
          <w:iCs/>
          <w:spacing w:val="-8"/>
          <w:sz w:val="28"/>
          <w:szCs w:val="28"/>
          <w:lang w:eastAsia="zh-CN"/>
        </w:rPr>
      </w:pPr>
      <w:r w:rsidRPr="00FD2415">
        <w:rPr>
          <w:sz w:val="28"/>
          <w:szCs w:val="28"/>
          <w:lang w:val="vi-VN"/>
        </w:rPr>
        <w:t>-</w:t>
      </w:r>
      <w:r w:rsidR="009E5041" w:rsidRPr="00FD2415">
        <w:rPr>
          <w:sz w:val="28"/>
          <w:szCs w:val="28"/>
        </w:rPr>
        <w:t xml:space="preserve"> Có ý kiến cho rằng Điều luật đã có các chế tài để xử lý những hành vi phạm tội, không cần phải mở rộng phạm vi chịu TNHS của PNTM </w:t>
      </w:r>
      <w:r w:rsidR="009E5041" w:rsidRPr="00FD2415">
        <w:rPr>
          <w:rFonts w:eastAsia="SimSun"/>
          <w:i/>
          <w:iCs/>
          <w:sz w:val="28"/>
          <w:szCs w:val="28"/>
          <w:lang w:eastAsia="zh-CN"/>
        </w:rPr>
        <w:t>(02 ý kiến).</w:t>
      </w:r>
    </w:p>
    <w:p w14:paraId="6504D548" w14:textId="77777777" w:rsidR="00223FAB" w:rsidRPr="0034753D" w:rsidRDefault="00223FAB" w:rsidP="0034753D">
      <w:pPr>
        <w:pBdr>
          <w:top w:val="dotted" w:sz="4" w:space="0" w:color="FFFFFF"/>
          <w:left w:val="dotted" w:sz="4" w:space="0" w:color="FFFFFF"/>
          <w:bottom w:val="dotted" w:sz="4" w:space="6" w:color="FFFFFF"/>
          <w:right w:val="dotted" w:sz="4" w:space="0" w:color="FFFFFF"/>
        </w:pBdr>
        <w:shd w:val="clear" w:color="auto" w:fill="FFFFFF"/>
        <w:snapToGrid w:val="0"/>
        <w:spacing w:before="120"/>
        <w:ind w:firstLine="720"/>
        <w:jc w:val="both"/>
        <w:rPr>
          <w:rFonts w:eastAsia="SimSun"/>
          <w:i/>
          <w:iCs/>
          <w:spacing w:val="-8"/>
          <w:sz w:val="28"/>
          <w:szCs w:val="28"/>
          <w:lang w:eastAsia="zh-CN"/>
        </w:rPr>
      </w:pPr>
      <w:r w:rsidRPr="00FD2415">
        <w:rPr>
          <w:rFonts w:eastAsia="SimSun"/>
          <w:bCs/>
          <w:spacing w:val="-4"/>
          <w:sz w:val="28"/>
          <w:szCs w:val="28"/>
          <w:lang w:val="vi-VN" w:eastAsia="zh-CN"/>
        </w:rPr>
        <w:t>-</w:t>
      </w:r>
      <w:r w:rsidR="009E5041" w:rsidRPr="00FD2415">
        <w:rPr>
          <w:rFonts w:eastAsia="SimSun"/>
          <w:bCs/>
          <w:spacing w:val="-4"/>
          <w:sz w:val="28"/>
          <w:szCs w:val="28"/>
          <w:lang w:eastAsia="zh-CN"/>
        </w:rPr>
        <w:t xml:space="preserve"> Có ý kiến cho rằng cần hết sức thận trọng trong việc xác định trách nhiệm hình sự liên quan đến cơ quan nhà nước và người đứng đầu, tránh hình sự hóa không cần thiết nhưng vẫn bảo đảm xử lý nghiêm các hành vi vi phạm </w:t>
      </w:r>
      <w:r w:rsidR="009E5041" w:rsidRPr="00FD2415">
        <w:rPr>
          <w:rFonts w:eastAsia="SimSun"/>
          <w:i/>
          <w:iCs/>
          <w:spacing w:val="-4"/>
          <w:sz w:val="28"/>
          <w:szCs w:val="28"/>
          <w:lang w:eastAsia="zh-CN"/>
        </w:rPr>
        <w:t>(</w:t>
      </w:r>
      <w:r w:rsidR="009E5041" w:rsidRPr="00FD2415">
        <w:rPr>
          <w:rFonts w:eastAsia="SimSun"/>
          <w:bCs/>
          <w:i/>
          <w:iCs/>
          <w:spacing w:val="-4"/>
          <w:sz w:val="28"/>
          <w:szCs w:val="28"/>
          <w:lang w:eastAsia="zh-CN"/>
        </w:rPr>
        <w:t>01 ý kiế</w:t>
      </w:r>
      <w:r w:rsidRPr="00FD2415">
        <w:rPr>
          <w:rFonts w:eastAsia="SimSun"/>
          <w:bCs/>
          <w:i/>
          <w:iCs/>
          <w:spacing w:val="-4"/>
          <w:sz w:val="28"/>
          <w:szCs w:val="28"/>
          <w:lang w:eastAsia="zh-CN"/>
        </w:rPr>
        <w:t>n).</w:t>
      </w:r>
    </w:p>
    <w:p w14:paraId="05771F13" w14:textId="094097CE" w:rsidR="009E5041" w:rsidRPr="00FD2415" w:rsidRDefault="009E5041" w:rsidP="00760F06">
      <w:pPr>
        <w:pBdr>
          <w:top w:val="dotted" w:sz="4" w:space="0" w:color="FFFFFF"/>
          <w:left w:val="dotted" w:sz="4" w:space="0" w:color="FFFFFF"/>
          <w:bottom w:val="dotted" w:sz="4" w:space="6" w:color="FFFFFF"/>
          <w:right w:val="dotted" w:sz="4" w:space="0" w:color="FFFFFF"/>
        </w:pBdr>
        <w:shd w:val="clear" w:color="auto" w:fill="FFFFFF"/>
        <w:snapToGrid w:val="0"/>
        <w:spacing w:before="120"/>
        <w:ind w:firstLine="720"/>
        <w:jc w:val="both"/>
        <w:rPr>
          <w:i/>
          <w:iCs/>
          <w:sz w:val="28"/>
          <w:szCs w:val="28"/>
        </w:rPr>
      </w:pPr>
      <w:r w:rsidRPr="00FD2415">
        <w:rPr>
          <w:sz w:val="28"/>
          <w:szCs w:val="28"/>
        </w:rPr>
        <w:t xml:space="preserve">- Có ý kiến đề nghị bỏ Điều 162 </w:t>
      </w:r>
      <w:r w:rsidRPr="00FD2415">
        <w:rPr>
          <w:i/>
          <w:iCs/>
          <w:sz w:val="28"/>
          <w:szCs w:val="28"/>
        </w:rPr>
        <w:t>(Tội buộc công chức, viên chức thôi việc hoặc sa thải người lao động trái pháp luật)</w:t>
      </w:r>
      <w:r w:rsidRPr="00FD2415">
        <w:rPr>
          <w:sz w:val="28"/>
          <w:szCs w:val="28"/>
        </w:rPr>
        <w:t xml:space="preserve"> ra khỏi phạm vi chịu TNHS của PNTM hoặc bổ sung dấu hiệu tội cụ thể đ</w:t>
      </w:r>
      <w:r w:rsidR="00386BD3">
        <w:rPr>
          <w:sz w:val="28"/>
          <w:szCs w:val="28"/>
        </w:rPr>
        <w:t>ể</w:t>
      </w:r>
      <w:r w:rsidRPr="00FD2415">
        <w:rPr>
          <w:sz w:val="28"/>
          <w:szCs w:val="28"/>
        </w:rPr>
        <w:t xml:space="preserve"> phân biệt với tranh chấp lao động thông thường </w:t>
      </w:r>
      <w:r w:rsidRPr="00FD2415">
        <w:rPr>
          <w:i/>
          <w:iCs/>
          <w:sz w:val="28"/>
          <w:szCs w:val="28"/>
        </w:rPr>
        <w:t>(01 ý kiến).</w:t>
      </w:r>
    </w:p>
    <w:p w14:paraId="45EFCF4E" w14:textId="77777777" w:rsidR="0083339B" w:rsidRPr="00FD2415" w:rsidRDefault="00223FAB" w:rsidP="00760F06">
      <w:pPr>
        <w:pBdr>
          <w:top w:val="dotted" w:sz="4" w:space="0" w:color="FFFFFF"/>
          <w:left w:val="dotted" w:sz="4" w:space="0" w:color="FFFFFF"/>
          <w:bottom w:val="dotted" w:sz="4" w:space="6" w:color="FFFFFF"/>
          <w:right w:val="dotted" w:sz="4" w:space="0" w:color="FFFFFF"/>
        </w:pBdr>
        <w:shd w:val="clear" w:color="auto" w:fill="FFFFFF"/>
        <w:snapToGrid w:val="0"/>
        <w:spacing w:before="120"/>
        <w:ind w:firstLine="720"/>
        <w:jc w:val="both"/>
        <w:rPr>
          <w:rFonts w:eastAsia="SimSun"/>
          <w:bCs/>
          <w:i/>
          <w:iCs/>
          <w:spacing w:val="-4"/>
          <w:sz w:val="28"/>
          <w:szCs w:val="28"/>
          <w:lang w:val="vi-VN" w:eastAsia="zh-CN"/>
        </w:rPr>
      </w:pPr>
      <w:r w:rsidRPr="00FD2415">
        <w:rPr>
          <w:rFonts w:eastAsia="SimSun"/>
          <w:bCs/>
          <w:i/>
          <w:iCs/>
          <w:spacing w:val="-4"/>
          <w:sz w:val="28"/>
          <w:szCs w:val="28"/>
          <w:lang w:val="vi-VN" w:eastAsia="zh-CN"/>
        </w:rPr>
        <w:t>Ý kiến tiếp thu, giải trình:</w:t>
      </w:r>
      <w:r w:rsidR="00164834" w:rsidRPr="00FD2415">
        <w:rPr>
          <w:rFonts w:eastAsia="SimSun"/>
          <w:bCs/>
          <w:i/>
          <w:iCs/>
          <w:spacing w:val="-4"/>
          <w:sz w:val="28"/>
          <w:szCs w:val="28"/>
          <w:lang w:val="vi-VN" w:eastAsia="zh-CN"/>
        </w:rPr>
        <w:t xml:space="preserve"> </w:t>
      </w:r>
    </w:p>
    <w:p w14:paraId="1BF0AE0B" w14:textId="77777777" w:rsidR="0083339B" w:rsidRPr="00FD2415" w:rsidRDefault="0083339B" w:rsidP="00760F06">
      <w:pPr>
        <w:pBdr>
          <w:top w:val="dotted" w:sz="4" w:space="0" w:color="FFFFFF"/>
          <w:left w:val="dotted" w:sz="4" w:space="0" w:color="FFFFFF"/>
          <w:bottom w:val="dotted" w:sz="4" w:space="6" w:color="FFFFFF"/>
          <w:right w:val="dotted" w:sz="4" w:space="0" w:color="FFFFFF"/>
        </w:pBdr>
        <w:shd w:val="clear" w:color="auto" w:fill="FFFFFF"/>
        <w:snapToGrid w:val="0"/>
        <w:spacing w:before="120"/>
        <w:ind w:firstLine="720"/>
        <w:jc w:val="both"/>
        <w:rPr>
          <w:sz w:val="28"/>
          <w:szCs w:val="28"/>
        </w:rPr>
      </w:pPr>
      <w:r w:rsidRPr="00FD2415">
        <w:rPr>
          <w:rFonts w:eastAsia="SimSun"/>
          <w:bCs/>
          <w:i/>
          <w:iCs/>
          <w:spacing w:val="-4"/>
          <w:sz w:val="28"/>
          <w:szCs w:val="28"/>
          <w:lang w:val="vi-VN" w:eastAsia="zh-CN"/>
        </w:rPr>
        <w:t xml:space="preserve">- </w:t>
      </w:r>
      <w:r w:rsidRPr="00FD2415">
        <w:rPr>
          <w:sz w:val="28"/>
          <w:szCs w:val="28"/>
        </w:rPr>
        <w:t xml:space="preserve">Việc quy định TNHS của PNTM đối với Tội buộc công chức, viên chức thôi việc hoặc sa thải người lao động trái pháp luật xuất phát từ việc quyết định sa thải, chấm dứt hợp đồng lao động được thực hiện thông qua việc nhân danh PNTM, không chỉ là ý chí của riêng một cá nhân người ký văn bản. Hơn nữa, trong các trường hợp doanh nghiệp sa thải trái luật hàng loạt nhằm để trốn đóng bảo hiểm xã hội hoặc giảm chi phí nhân sự, tức PNTM mới là chủ thể hưởng lợi trực tiếp từ hành vi vi phạm này. Điều kiện và nguyên tắc để truy cứu TNHS của </w:t>
      </w:r>
      <w:r w:rsidRPr="00FD2415">
        <w:rPr>
          <w:sz w:val="28"/>
          <w:szCs w:val="28"/>
        </w:rPr>
        <w:lastRenderedPageBreak/>
        <w:t>PNTM đối với tội phạm này được thực hiện khi người phạm tội (người quản lý nhân sự) thực hiện việc sa thải trái pháp luật nhân danh PNTM, vì lợi ích của PNTM và có sự chỉ đạo, điều hành hoặc chấp thuận của PNTM. Vì vậy, cơ quan chủ trì soạn thảo đề nghị giữ nguyên như dự thảo.</w:t>
      </w:r>
    </w:p>
    <w:p w14:paraId="7B519324" w14:textId="77777777" w:rsidR="0083339B" w:rsidRPr="00FD2415" w:rsidRDefault="0083339B" w:rsidP="00760F06">
      <w:pPr>
        <w:pBdr>
          <w:top w:val="dotted" w:sz="4" w:space="0" w:color="FFFFFF"/>
          <w:left w:val="dotted" w:sz="4" w:space="0" w:color="FFFFFF"/>
          <w:bottom w:val="dotted" w:sz="4" w:space="6" w:color="FFFFFF"/>
          <w:right w:val="dotted" w:sz="4" w:space="0" w:color="FFFFFF"/>
        </w:pBdr>
        <w:shd w:val="clear" w:color="auto" w:fill="FFFFFF"/>
        <w:snapToGrid w:val="0"/>
        <w:spacing w:before="120"/>
        <w:ind w:firstLine="720"/>
        <w:jc w:val="both"/>
        <w:rPr>
          <w:sz w:val="28"/>
          <w:szCs w:val="28"/>
        </w:rPr>
      </w:pPr>
      <w:r w:rsidRPr="00FD2415">
        <w:rPr>
          <w:b/>
          <w:bCs/>
          <w:i/>
          <w:iCs/>
          <w:sz w:val="28"/>
          <w:szCs w:val="28"/>
        </w:rPr>
        <w:t xml:space="preserve">Ý kiến của </w:t>
      </w:r>
      <w:r w:rsidR="003B618E" w:rsidRPr="00FD2415">
        <w:rPr>
          <w:b/>
          <w:bCs/>
          <w:i/>
          <w:iCs/>
          <w:sz w:val="28"/>
          <w:szCs w:val="28"/>
        </w:rPr>
        <w:t>ĐBQH</w:t>
      </w:r>
      <w:r w:rsidRPr="00FD2415">
        <w:rPr>
          <w:b/>
          <w:bCs/>
          <w:i/>
          <w:iCs/>
          <w:sz w:val="28"/>
          <w:szCs w:val="28"/>
        </w:rPr>
        <w:t>:</w:t>
      </w:r>
      <w:r w:rsidRPr="00FD2415">
        <w:rPr>
          <w:i/>
          <w:iCs/>
          <w:sz w:val="28"/>
          <w:szCs w:val="28"/>
        </w:rPr>
        <w:t xml:space="preserve"> </w:t>
      </w:r>
      <w:r w:rsidRPr="00FD2415">
        <w:rPr>
          <w:sz w:val="28"/>
          <w:szCs w:val="28"/>
        </w:rPr>
        <w:t>Có ý kiến cho rằng cần hết sức thận trọng trong việc xác định trách nhiệm hình sự liên quan đến cơ quan nhà nước và người đứng đầu, tránh hình sự hóa không cần thiết nhưng vẫn bảo đảm xử lý nghiêm các hành vi vi phạm (01 ý kiến).</w:t>
      </w:r>
    </w:p>
    <w:p w14:paraId="0386C04C" w14:textId="77777777" w:rsidR="0083339B" w:rsidRPr="00FD2415" w:rsidRDefault="0083339B" w:rsidP="00760F06">
      <w:pPr>
        <w:pBdr>
          <w:top w:val="dotted" w:sz="4" w:space="0" w:color="FFFFFF"/>
          <w:left w:val="dotted" w:sz="4" w:space="0" w:color="FFFFFF"/>
          <w:bottom w:val="dotted" w:sz="4" w:space="6" w:color="FFFFFF"/>
          <w:right w:val="dotted" w:sz="4" w:space="0" w:color="FFFFFF"/>
        </w:pBdr>
        <w:shd w:val="clear" w:color="auto" w:fill="FFFFFF"/>
        <w:snapToGrid w:val="0"/>
        <w:spacing w:before="120"/>
        <w:ind w:firstLine="720"/>
        <w:jc w:val="both"/>
        <w:rPr>
          <w:sz w:val="28"/>
          <w:szCs w:val="28"/>
        </w:rPr>
      </w:pPr>
      <w:r w:rsidRPr="00FD2415">
        <w:rPr>
          <w:i/>
          <w:iCs/>
          <w:sz w:val="28"/>
          <w:szCs w:val="28"/>
        </w:rPr>
        <w:t>Ý kiến tiếp thu, giải trình</w:t>
      </w:r>
      <w:r w:rsidRPr="00FD2415">
        <w:rPr>
          <w:sz w:val="28"/>
          <w:szCs w:val="28"/>
        </w:rPr>
        <w:t>: Tội buộc công chức, viên chức thôi việc hoặc sa thải người lao động trái pháp luật được ban hành để điều chỉnh cả ở các cơ quan, đơn vị trong và ngoài khu vực nhà nước. Tuy nhiên, các cơ quan nhà nước không phải là PNTM do đó đối với cơ quan nhà nước, chủ thể của tội phạm này phải là những người có chức vụ, quyền hạn trong công tác tổ chức nhân sự. Khi những người này ra quyết định buộc công chức, viên chức thôi việc trái pháp luật vì vụ lợi hoặc động cơ cá nhân thì phải bị xử lý hình sự.</w:t>
      </w:r>
    </w:p>
    <w:p w14:paraId="638BCC98" w14:textId="77777777" w:rsidR="0083339B" w:rsidRPr="00FD2415" w:rsidRDefault="00164834" w:rsidP="00760F06">
      <w:pPr>
        <w:pBdr>
          <w:top w:val="dotted" w:sz="4" w:space="0" w:color="FFFFFF"/>
          <w:left w:val="dotted" w:sz="4" w:space="0" w:color="FFFFFF"/>
          <w:bottom w:val="dotted" w:sz="4" w:space="6" w:color="FFFFFF"/>
          <w:right w:val="dotted" w:sz="4" w:space="0" w:color="FFFFFF"/>
        </w:pBdr>
        <w:shd w:val="clear" w:color="auto" w:fill="FFFFFF"/>
        <w:snapToGrid w:val="0"/>
        <w:spacing w:before="120"/>
        <w:ind w:firstLine="720"/>
        <w:jc w:val="both"/>
        <w:rPr>
          <w:sz w:val="28"/>
          <w:szCs w:val="28"/>
        </w:rPr>
      </w:pPr>
      <w:r w:rsidRPr="00FD2415">
        <w:rPr>
          <w:b/>
          <w:sz w:val="28"/>
          <w:szCs w:val="28"/>
          <w:lang w:val="vi-VN"/>
        </w:rPr>
        <w:t>5.49.</w:t>
      </w:r>
      <w:r w:rsidR="009E5041" w:rsidRPr="00FD2415">
        <w:rPr>
          <w:b/>
          <w:sz w:val="28"/>
          <w:szCs w:val="28"/>
        </w:rPr>
        <w:t xml:space="preserve"> Về Tội lừa đảo chiếm đoạt tài sản (Điều 174)</w:t>
      </w:r>
    </w:p>
    <w:p w14:paraId="0534CAC6" w14:textId="77777777" w:rsidR="009E5041" w:rsidRPr="0093218D" w:rsidRDefault="00164834" w:rsidP="00760F06">
      <w:pPr>
        <w:pBdr>
          <w:top w:val="dotted" w:sz="4" w:space="0" w:color="FFFFFF"/>
          <w:left w:val="dotted" w:sz="4" w:space="0" w:color="FFFFFF"/>
          <w:bottom w:val="dotted" w:sz="4" w:space="6" w:color="FFFFFF"/>
          <w:right w:val="dotted" w:sz="4" w:space="0" w:color="FFFFFF"/>
        </w:pBdr>
        <w:shd w:val="clear" w:color="auto" w:fill="FFFFFF"/>
        <w:snapToGrid w:val="0"/>
        <w:spacing w:before="120"/>
        <w:ind w:firstLine="720"/>
        <w:jc w:val="both"/>
        <w:rPr>
          <w:sz w:val="28"/>
          <w:szCs w:val="28"/>
        </w:rPr>
      </w:pPr>
      <w:r w:rsidRPr="00FD2415">
        <w:rPr>
          <w:b/>
          <w:sz w:val="28"/>
          <w:szCs w:val="28"/>
          <w:lang w:val="vi-VN"/>
        </w:rPr>
        <w:t xml:space="preserve">Ý kiến của </w:t>
      </w:r>
      <w:r w:rsidR="003B618E" w:rsidRPr="00FD2415">
        <w:rPr>
          <w:b/>
          <w:sz w:val="28"/>
          <w:szCs w:val="28"/>
          <w:lang w:val="vi-VN"/>
        </w:rPr>
        <w:t>ĐBQH</w:t>
      </w:r>
      <w:r w:rsidRPr="00FD2415">
        <w:rPr>
          <w:b/>
          <w:sz w:val="28"/>
          <w:szCs w:val="28"/>
          <w:lang w:val="vi-VN"/>
        </w:rPr>
        <w:t>:</w:t>
      </w:r>
      <w:r w:rsidR="0093218D">
        <w:rPr>
          <w:sz w:val="28"/>
          <w:szCs w:val="28"/>
          <w:lang w:val="vi-VN"/>
        </w:rPr>
        <w:t xml:space="preserve"> </w:t>
      </w:r>
      <w:r w:rsidR="009E5041" w:rsidRPr="00FD2415">
        <w:rPr>
          <w:sz w:val="28"/>
          <w:szCs w:val="28"/>
        </w:rPr>
        <w:t xml:space="preserve">Có ý kiến cho rằng hiện nay, ở nhóm tội phạm xâm phạm sở hữu và khoản 2 Điều 174 (Tội lừa đảo chiếm đoạt tài sản) (gồm 6 nhóm tình tiết) đều không quy định nội dung biện pháp bảo vệ người cao tuổi; đồng thời cần có định nghĩa thế nào là “người già yếu” để xử lý nội dung này </w:t>
      </w:r>
      <w:r w:rsidR="009E5041" w:rsidRPr="00FD2415">
        <w:rPr>
          <w:i/>
          <w:iCs/>
          <w:sz w:val="28"/>
          <w:szCs w:val="28"/>
        </w:rPr>
        <w:t>(01 ý kiến).</w:t>
      </w:r>
    </w:p>
    <w:p w14:paraId="5553C274" w14:textId="77777777" w:rsidR="0093218D" w:rsidRDefault="00164834" w:rsidP="00760F06">
      <w:pPr>
        <w:widowControl w:val="0"/>
        <w:pBdr>
          <w:top w:val="dotted" w:sz="4" w:space="0" w:color="FFFFFF"/>
          <w:left w:val="dotted" w:sz="4" w:space="0" w:color="FFFFFF"/>
          <w:bottom w:val="dotted" w:sz="4" w:space="5" w:color="FFFFFF"/>
          <w:right w:val="dotted" w:sz="4" w:space="0" w:color="FFFFFF"/>
        </w:pBdr>
        <w:shd w:val="clear" w:color="auto" w:fill="FFFFFF"/>
        <w:snapToGrid w:val="0"/>
        <w:spacing w:before="120"/>
        <w:ind w:firstLine="720"/>
        <w:jc w:val="both"/>
        <w:rPr>
          <w:iCs/>
          <w:sz w:val="28"/>
          <w:szCs w:val="28"/>
          <w:lang w:val="vi-VN"/>
        </w:rPr>
      </w:pPr>
      <w:r w:rsidRPr="00FD2415">
        <w:rPr>
          <w:i/>
          <w:iCs/>
          <w:sz w:val="28"/>
          <w:szCs w:val="28"/>
          <w:lang w:val="vi-VN"/>
        </w:rPr>
        <w:t>Ý kiến tiếp thu, giải trình:</w:t>
      </w:r>
      <w:r w:rsidR="000B356E" w:rsidRPr="00FD2415">
        <w:rPr>
          <w:i/>
          <w:iCs/>
          <w:sz w:val="28"/>
          <w:szCs w:val="28"/>
          <w:lang w:val="vi-VN"/>
        </w:rPr>
        <w:t xml:space="preserve"> </w:t>
      </w:r>
      <w:r w:rsidR="000B356E" w:rsidRPr="00FD2415">
        <w:rPr>
          <w:iCs/>
          <w:sz w:val="28"/>
          <w:szCs w:val="28"/>
          <w:lang w:val="vi-VN"/>
        </w:rPr>
        <w:t>Cơ quan chủ trì soạn thảo nhận thấy, chính sách bảo vệ người cao tuổi, người yếu thế đã được thể hiện trong nhiều quy định của Bộ luật Hình sự, trong đó có việc quy định tình trạng của người bị hại là tình tiết định khung hoặc tình tiết tăng nặng trách nhiệm hình sự đối với một số tội phạm khi hành vi phạm tội lợi dụng hoặc xâm hại đối tượng yếu thế. Tuy nhiên, không phải mọi trường hợp người cao tuổi đều đồng nghĩa với tình trạng già yếu hoặc khả năng tự vệ hạn chế; mức độ nguy hiểm của hành vi và yêu cầu xử lý hình sự còn phụ thuộc vào tính chất, phương thức, hậu quả của hành vi phạm tội và các tình tiết cụ thể của vụ án.</w:t>
      </w:r>
      <w:r w:rsidR="000B356E" w:rsidRPr="00FD2415">
        <w:rPr>
          <w:i/>
          <w:iCs/>
          <w:sz w:val="28"/>
          <w:szCs w:val="28"/>
          <w:lang w:val="vi-VN"/>
        </w:rPr>
        <w:t xml:space="preserve"> </w:t>
      </w:r>
      <w:r w:rsidR="000B356E" w:rsidRPr="00FD2415">
        <w:rPr>
          <w:iCs/>
          <w:sz w:val="28"/>
          <w:szCs w:val="28"/>
          <w:lang w:val="vi-VN"/>
        </w:rPr>
        <w:t>Đối với nhóm tội xâm phạm sở hữu, việc bổ sung người cao tuổi hoặc người già yếu thành tình tiết định khung chung cho các tội danh có thể dẫn đến mở rộng phạm vi xử lý hình sự mà chưa phản ánh đầy đủ mức độ nguy hiểm của hành vi. Mặt khác, “người già yếu” là khái niệm có tính chất đánh giá, phụ thuộc vào tình trạng sức khỏe, khả năng nhận thức, khả năng tự vệ của từng người, nên nếu sử dụng làm dấu hiệu định khung cần có tiêu chí xác định rõ ràng để bảo đảm áp dụng thống nhất, tránh tùy nghi trong thực tiễn.</w:t>
      </w:r>
    </w:p>
    <w:p w14:paraId="0957C2A5" w14:textId="77777777" w:rsidR="009E5041" w:rsidRPr="0093218D" w:rsidRDefault="00C934EB" w:rsidP="00760F06">
      <w:pPr>
        <w:widowControl w:val="0"/>
        <w:pBdr>
          <w:top w:val="dotted" w:sz="4" w:space="0" w:color="FFFFFF"/>
          <w:left w:val="dotted" w:sz="4" w:space="0" w:color="FFFFFF"/>
          <w:bottom w:val="dotted" w:sz="4" w:space="5" w:color="FFFFFF"/>
          <w:right w:val="dotted" w:sz="4" w:space="0" w:color="FFFFFF"/>
        </w:pBdr>
        <w:shd w:val="clear" w:color="auto" w:fill="FFFFFF"/>
        <w:snapToGrid w:val="0"/>
        <w:spacing w:before="120"/>
        <w:ind w:firstLine="720"/>
        <w:jc w:val="both"/>
        <w:rPr>
          <w:iCs/>
          <w:sz w:val="28"/>
          <w:szCs w:val="28"/>
          <w:lang w:val="vi-VN"/>
        </w:rPr>
      </w:pPr>
      <w:r w:rsidRPr="00FD2415">
        <w:rPr>
          <w:b/>
          <w:bCs/>
          <w:iCs/>
          <w:sz w:val="28"/>
          <w:szCs w:val="28"/>
          <w:lang w:val="vi-VN"/>
        </w:rPr>
        <w:t>5.</w:t>
      </w:r>
      <w:r w:rsidR="000B356E" w:rsidRPr="00FD2415">
        <w:rPr>
          <w:b/>
          <w:bCs/>
          <w:iCs/>
          <w:sz w:val="28"/>
          <w:szCs w:val="28"/>
          <w:lang w:val="vi-VN"/>
        </w:rPr>
        <w:t>50.</w:t>
      </w:r>
      <w:r w:rsidR="009E5041" w:rsidRPr="00FD2415">
        <w:rPr>
          <w:b/>
          <w:bCs/>
          <w:iCs/>
          <w:sz w:val="28"/>
          <w:szCs w:val="28"/>
        </w:rPr>
        <w:t xml:space="preserve"> Về Tội lạm dụng tín nhiệm chiếm đoạt tài sản (Điều 175)</w:t>
      </w:r>
    </w:p>
    <w:p w14:paraId="06D2FA01" w14:textId="77777777" w:rsidR="000B356E" w:rsidRPr="00FD2415" w:rsidRDefault="000B356E" w:rsidP="00760F06">
      <w:pPr>
        <w:widowControl w:val="0"/>
        <w:pBdr>
          <w:top w:val="dotted" w:sz="4" w:space="0" w:color="FFFFFF"/>
          <w:left w:val="dotted" w:sz="4" w:space="0" w:color="FFFFFF"/>
          <w:bottom w:val="dotted" w:sz="4" w:space="5" w:color="FFFFFF"/>
          <w:right w:val="dotted" w:sz="4" w:space="0" w:color="FFFFFF"/>
        </w:pBdr>
        <w:shd w:val="clear" w:color="auto" w:fill="FFFFFF"/>
        <w:snapToGrid w:val="0"/>
        <w:spacing w:before="120"/>
        <w:ind w:firstLine="720"/>
        <w:jc w:val="both"/>
        <w:rPr>
          <w:b/>
          <w:bCs/>
          <w:iCs/>
          <w:sz w:val="28"/>
          <w:szCs w:val="28"/>
          <w:lang w:val="vi-VN"/>
        </w:rPr>
      </w:pPr>
      <w:r w:rsidRPr="00FD2415">
        <w:rPr>
          <w:b/>
          <w:bCs/>
          <w:iCs/>
          <w:sz w:val="28"/>
          <w:szCs w:val="28"/>
          <w:lang w:val="vi-VN"/>
        </w:rPr>
        <w:t xml:space="preserve">Ý kiến của </w:t>
      </w:r>
      <w:r w:rsidR="003B618E" w:rsidRPr="00FD2415">
        <w:rPr>
          <w:b/>
          <w:bCs/>
          <w:iCs/>
          <w:sz w:val="28"/>
          <w:szCs w:val="28"/>
          <w:lang w:val="vi-VN"/>
        </w:rPr>
        <w:t>ĐBQH</w:t>
      </w:r>
      <w:r w:rsidRPr="00FD2415">
        <w:rPr>
          <w:b/>
          <w:bCs/>
          <w:iCs/>
          <w:sz w:val="28"/>
          <w:szCs w:val="28"/>
          <w:lang w:val="vi-VN"/>
        </w:rPr>
        <w:t>:</w:t>
      </w:r>
    </w:p>
    <w:p w14:paraId="66CDA578" w14:textId="77777777" w:rsidR="009E5041" w:rsidRPr="00FD2415" w:rsidRDefault="000B356E" w:rsidP="00760F06">
      <w:pPr>
        <w:widowControl w:val="0"/>
        <w:pBdr>
          <w:top w:val="dotted" w:sz="4" w:space="0" w:color="FFFFFF"/>
          <w:left w:val="dotted" w:sz="4" w:space="0" w:color="FFFFFF"/>
          <w:bottom w:val="dotted" w:sz="4" w:space="5" w:color="FFFFFF"/>
          <w:right w:val="dotted" w:sz="4" w:space="0" w:color="FFFFFF"/>
        </w:pBdr>
        <w:shd w:val="clear" w:color="auto" w:fill="FFFFFF"/>
        <w:snapToGrid w:val="0"/>
        <w:spacing w:before="120"/>
        <w:ind w:firstLine="720"/>
        <w:jc w:val="both"/>
        <w:rPr>
          <w:spacing w:val="-2"/>
          <w:sz w:val="28"/>
          <w:szCs w:val="28"/>
        </w:rPr>
      </w:pPr>
      <w:r w:rsidRPr="00FD2415">
        <w:rPr>
          <w:spacing w:val="-2"/>
          <w:sz w:val="28"/>
          <w:szCs w:val="28"/>
          <w:lang w:val="vi-VN"/>
        </w:rPr>
        <w:t>-</w:t>
      </w:r>
      <w:r w:rsidR="009E5041" w:rsidRPr="00FD2415">
        <w:rPr>
          <w:spacing w:val="-2"/>
          <w:sz w:val="28"/>
          <w:szCs w:val="28"/>
        </w:rPr>
        <w:t xml:space="preserve"> Có ý kiến đề nghị bổ sung vào Điều 175 dự thảo một khoản giải thích rõ nội hàm hành vi bỏ trốn và một khoản giao Hội đồng Thẩm phán Tòa án nhân dân tối cao xem xét, ban hành nghị quyết hướng dẫn chi tiết về Điều này (</w:t>
      </w:r>
      <w:r w:rsidR="009E5041" w:rsidRPr="00FD2415">
        <w:rPr>
          <w:i/>
          <w:iCs/>
          <w:spacing w:val="-2"/>
          <w:sz w:val="28"/>
          <w:szCs w:val="28"/>
        </w:rPr>
        <w:t>01 ý kiến</w:t>
      </w:r>
      <w:r w:rsidR="009E5041" w:rsidRPr="00FD2415">
        <w:rPr>
          <w:spacing w:val="-2"/>
          <w:sz w:val="28"/>
          <w:szCs w:val="28"/>
        </w:rPr>
        <w:t>).</w:t>
      </w:r>
    </w:p>
    <w:p w14:paraId="7A51D3C4" w14:textId="77777777" w:rsidR="0093218D" w:rsidRDefault="000B356E" w:rsidP="00760F06">
      <w:pPr>
        <w:widowControl w:val="0"/>
        <w:pBdr>
          <w:top w:val="dotted" w:sz="4" w:space="0" w:color="FFFFFF"/>
          <w:left w:val="dotted" w:sz="4" w:space="0" w:color="FFFFFF"/>
          <w:bottom w:val="dotted" w:sz="4" w:space="5" w:color="FFFFFF"/>
          <w:right w:val="dotted" w:sz="4" w:space="0" w:color="FFFFFF"/>
        </w:pBdr>
        <w:shd w:val="clear" w:color="auto" w:fill="FFFFFF"/>
        <w:snapToGrid w:val="0"/>
        <w:spacing w:before="120"/>
        <w:ind w:firstLine="720"/>
        <w:jc w:val="both"/>
        <w:rPr>
          <w:sz w:val="28"/>
          <w:szCs w:val="28"/>
          <w:lang w:val="vi-VN"/>
        </w:rPr>
      </w:pPr>
      <w:r w:rsidRPr="00FD2415">
        <w:rPr>
          <w:sz w:val="28"/>
          <w:szCs w:val="28"/>
          <w:lang w:val="vi-VN"/>
        </w:rPr>
        <w:lastRenderedPageBreak/>
        <w:t>-</w:t>
      </w:r>
      <w:r w:rsidR="009E5041" w:rsidRPr="00FD2415">
        <w:rPr>
          <w:sz w:val="28"/>
          <w:szCs w:val="28"/>
        </w:rPr>
        <w:t xml:space="preserve"> Có ý kiến đề nghị bổ sung các tiêu chí định tính và định lượng minh bạch để xác định ý thức chiếm đoạt ngay từ đầu của Tội lừa đảo chiếm đoạt tài sản (Điều 174) và Tội lạm dụng tín nhiệm chiếm đoạt tài sản (Điều 175), tránh việc áp dụng tùy tiện dẫn đến hình sự hóa các tranh chấp hợp đồng kinh tế dân sự </w:t>
      </w:r>
      <w:r w:rsidR="009E5041" w:rsidRPr="00FD2415">
        <w:rPr>
          <w:i/>
          <w:iCs/>
          <w:sz w:val="28"/>
          <w:szCs w:val="28"/>
        </w:rPr>
        <w:t>(01 ý kiến)</w:t>
      </w:r>
      <w:r w:rsidR="0093218D">
        <w:rPr>
          <w:sz w:val="28"/>
          <w:szCs w:val="28"/>
        </w:rPr>
        <w:t xml:space="preserve">. </w:t>
      </w:r>
    </w:p>
    <w:p w14:paraId="30360AFA" w14:textId="77777777" w:rsidR="000B356E" w:rsidRPr="00FD2415" w:rsidRDefault="000B356E" w:rsidP="00760F06">
      <w:pPr>
        <w:widowControl w:val="0"/>
        <w:pBdr>
          <w:top w:val="dotted" w:sz="4" w:space="0" w:color="FFFFFF"/>
          <w:left w:val="dotted" w:sz="4" w:space="0" w:color="FFFFFF"/>
          <w:bottom w:val="dotted" w:sz="4" w:space="5" w:color="FFFFFF"/>
          <w:right w:val="dotted" w:sz="4" w:space="0" w:color="FFFFFF"/>
        </w:pBdr>
        <w:shd w:val="clear" w:color="auto" w:fill="FFFFFF"/>
        <w:snapToGrid w:val="0"/>
        <w:spacing w:before="120"/>
        <w:ind w:firstLine="720"/>
        <w:jc w:val="both"/>
        <w:rPr>
          <w:sz w:val="28"/>
          <w:szCs w:val="28"/>
        </w:rPr>
      </w:pPr>
      <w:r w:rsidRPr="00FD2415">
        <w:rPr>
          <w:sz w:val="28"/>
          <w:szCs w:val="28"/>
          <w:lang w:val="vi-VN"/>
        </w:rPr>
        <w:t>-</w:t>
      </w:r>
      <w:r w:rsidR="009E5041" w:rsidRPr="00FD2415">
        <w:rPr>
          <w:sz w:val="28"/>
          <w:szCs w:val="28"/>
        </w:rPr>
        <w:t xml:space="preserve"> Có ý kiến cho rằng hành vi vay mượn, thuê tài sản hoặc nhận tài sản của người khác bằng hình thức hợp đồng, </w:t>
      </w:r>
      <w:r w:rsidR="009E5041" w:rsidRPr="00FD2415">
        <w:rPr>
          <w:bCs/>
          <w:sz w:val="28"/>
          <w:szCs w:val="28"/>
        </w:rPr>
        <w:t>dùng thủ đoạn gian dối</w:t>
      </w:r>
      <w:r w:rsidR="009E5041" w:rsidRPr="00FD2415">
        <w:rPr>
          <w:sz w:val="28"/>
          <w:szCs w:val="28"/>
        </w:rPr>
        <w:t xml:space="preserve"> hoặc bỏ trốn để chiếm đoạt tài sản là chưa rõ. Do đó, đề nghị cần nghiên cứu quy định rõ hơn về hành vi gian dối này (01 ý kiến)</w:t>
      </w:r>
      <w:r w:rsidR="009E5041" w:rsidRPr="00FD2415">
        <w:rPr>
          <w:iCs/>
          <w:sz w:val="28"/>
          <w:szCs w:val="28"/>
        </w:rPr>
        <w:t xml:space="preserve">; đề nghị </w:t>
      </w:r>
      <w:r w:rsidR="009E5041" w:rsidRPr="00FD2415">
        <w:rPr>
          <w:sz w:val="28"/>
          <w:szCs w:val="28"/>
        </w:rPr>
        <w:t>giao cơ quan có thẩm quyền hướng dẫn cụ thể theo hướng cần xác định trường hợp người có nghĩa vụ trả tài sản có hành vi cố ý trốn tránh việc thực hiện nghĩa vụ nhằm chiếm đoạt tài sản khi có đầy đủ các căn cứ (01 ý kiến).</w:t>
      </w:r>
    </w:p>
    <w:p w14:paraId="244FED91" w14:textId="77777777" w:rsidR="000B356E" w:rsidRPr="00FD2415" w:rsidRDefault="000B356E" w:rsidP="00760F06">
      <w:pPr>
        <w:widowControl w:val="0"/>
        <w:pBdr>
          <w:top w:val="dotted" w:sz="4" w:space="0" w:color="FFFFFF"/>
          <w:left w:val="dotted" w:sz="4" w:space="0" w:color="FFFFFF"/>
          <w:bottom w:val="dotted" w:sz="4" w:space="5" w:color="FFFFFF"/>
          <w:right w:val="dotted" w:sz="4" w:space="0" w:color="FFFFFF"/>
        </w:pBdr>
        <w:shd w:val="clear" w:color="auto" w:fill="FFFFFF"/>
        <w:snapToGrid w:val="0"/>
        <w:spacing w:before="120"/>
        <w:ind w:firstLine="720"/>
        <w:jc w:val="both"/>
        <w:rPr>
          <w:sz w:val="28"/>
          <w:szCs w:val="28"/>
          <w:lang w:val="vi-VN"/>
        </w:rPr>
      </w:pPr>
      <w:r w:rsidRPr="00FD2415">
        <w:rPr>
          <w:i/>
          <w:sz w:val="28"/>
          <w:szCs w:val="28"/>
          <w:lang w:val="vi-VN"/>
        </w:rPr>
        <w:t>Ý kiến tiếp thu, giải trình:</w:t>
      </w:r>
      <w:r w:rsidRPr="00FD2415">
        <w:rPr>
          <w:sz w:val="28"/>
          <w:szCs w:val="28"/>
          <w:lang w:val="vi-VN"/>
        </w:rPr>
        <w:t xml:space="preserve"> Cơ quan chủ trì soạn thảo tiếp thu ý kiến, dự thảo Nghị quyết thi hành BLHS đã bổ sung quy định về giao Hội đồng thẩm phán Tòa án nhân dân tối cao hoặc liên ngành tư pháp </w:t>
      </w:r>
      <w:r w:rsidR="007246D5" w:rsidRPr="00FD2415">
        <w:rPr>
          <w:sz w:val="28"/>
          <w:szCs w:val="28"/>
          <w:lang w:val="vi-VN"/>
        </w:rPr>
        <w:t xml:space="preserve">Trung ương hướng dẫn thống nhất </w:t>
      </w:r>
      <w:r w:rsidRPr="00FD2415">
        <w:rPr>
          <w:sz w:val="28"/>
          <w:szCs w:val="28"/>
          <w:lang w:val="vi-VN"/>
        </w:rPr>
        <w:t xml:space="preserve">áp dụng các quy định của BLHS. </w:t>
      </w:r>
    </w:p>
    <w:p w14:paraId="295997DD" w14:textId="77777777" w:rsidR="009E5041" w:rsidRPr="00FD2415" w:rsidRDefault="000B356E" w:rsidP="00760F06">
      <w:pPr>
        <w:widowControl w:val="0"/>
        <w:pBdr>
          <w:top w:val="dotted" w:sz="4" w:space="0" w:color="FFFFFF"/>
          <w:left w:val="dotted" w:sz="4" w:space="0" w:color="FFFFFF"/>
          <w:bottom w:val="dotted" w:sz="4" w:space="5" w:color="FFFFFF"/>
          <w:right w:val="dotted" w:sz="4" w:space="0" w:color="FFFFFF"/>
        </w:pBdr>
        <w:shd w:val="clear" w:color="auto" w:fill="FFFFFF"/>
        <w:snapToGrid w:val="0"/>
        <w:spacing w:before="120"/>
        <w:ind w:firstLine="720"/>
        <w:jc w:val="both"/>
        <w:rPr>
          <w:rFonts w:ascii="Times New Roman Bold" w:hAnsi="Times New Roman Bold"/>
          <w:b/>
          <w:iCs/>
          <w:spacing w:val="4"/>
          <w:sz w:val="28"/>
          <w:szCs w:val="28"/>
          <w:shd w:val="clear" w:color="auto" w:fill="FFFFFF"/>
        </w:rPr>
      </w:pPr>
      <w:r w:rsidRPr="00FD2415">
        <w:rPr>
          <w:rFonts w:ascii="Times New Roman Bold" w:hAnsi="Times New Roman Bold"/>
          <w:b/>
          <w:iCs/>
          <w:spacing w:val="4"/>
          <w:sz w:val="28"/>
          <w:szCs w:val="28"/>
          <w:shd w:val="clear" w:color="auto" w:fill="FFFFFF"/>
          <w:lang w:val="vi-VN"/>
        </w:rPr>
        <w:t xml:space="preserve">5.51. </w:t>
      </w:r>
      <w:r w:rsidR="009E5041" w:rsidRPr="00FD2415">
        <w:rPr>
          <w:rFonts w:ascii="Times New Roman Bold" w:hAnsi="Times New Roman Bold"/>
          <w:b/>
          <w:iCs/>
          <w:spacing w:val="4"/>
          <w:sz w:val="28"/>
          <w:szCs w:val="28"/>
          <w:shd w:val="clear" w:color="auto" w:fill="FFFFFF"/>
        </w:rPr>
        <w:t>Về Tội tổ chức hoặc môi giới mang thai hộ vì mục đích thương mại (Điều 187)</w:t>
      </w:r>
    </w:p>
    <w:p w14:paraId="6D23B7FF" w14:textId="77777777" w:rsidR="000B356E" w:rsidRPr="00FD2415" w:rsidRDefault="000B356E" w:rsidP="00760F06">
      <w:pPr>
        <w:widowControl w:val="0"/>
        <w:pBdr>
          <w:top w:val="dotted" w:sz="4" w:space="0" w:color="FFFFFF"/>
          <w:left w:val="dotted" w:sz="4" w:space="0" w:color="FFFFFF"/>
          <w:bottom w:val="dotted" w:sz="4" w:space="5" w:color="FFFFFF"/>
          <w:right w:val="dotted" w:sz="4" w:space="0" w:color="FFFFFF"/>
        </w:pBdr>
        <w:shd w:val="clear" w:color="auto" w:fill="FFFFFF"/>
        <w:snapToGrid w:val="0"/>
        <w:spacing w:before="120"/>
        <w:ind w:firstLine="720"/>
        <w:jc w:val="both"/>
        <w:rPr>
          <w:b/>
          <w:bCs/>
          <w:iCs/>
          <w:sz w:val="28"/>
          <w:szCs w:val="28"/>
          <w:lang w:val="vi-VN"/>
        </w:rPr>
      </w:pPr>
      <w:r w:rsidRPr="00FD2415">
        <w:rPr>
          <w:b/>
          <w:bCs/>
          <w:iCs/>
          <w:sz w:val="28"/>
          <w:szCs w:val="28"/>
          <w:lang w:val="vi-VN"/>
        </w:rPr>
        <w:t xml:space="preserve">Ý kiến của </w:t>
      </w:r>
      <w:r w:rsidR="003B618E" w:rsidRPr="00FD2415">
        <w:rPr>
          <w:b/>
          <w:bCs/>
          <w:iCs/>
          <w:sz w:val="28"/>
          <w:szCs w:val="28"/>
          <w:lang w:val="vi-VN"/>
        </w:rPr>
        <w:t>ĐBQH</w:t>
      </w:r>
      <w:r w:rsidRPr="00FD2415">
        <w:rPr>
          <w:b/>
          <w:bCs/>
          <w:iCs/>
          <w:sz w:val="28"/>
          <w:szCs w:val="28"/>
          <w:lang w:val="vi-VN"/>
        </w:rPr>
        <w:t>:</w:t>
      </w:r>
    </w:p>
    <w:p w14:paraId="0E56B31E" w14:textId="77777777" w:rsidR="009E5041" w:rsidRPr="00FD2415" w:rsidRDefault="000B356E" w:rsidP="00760F06">
      <w:pPr>
        <w:widowControl w:val="0"/>
        <w:pBdr>
          <w:top w:val="dotted" w:sz="4" w:space="0" w:color="FFFFFF"/>
          <w:left w:val="dotted" w:sz="4" w:space="0" w:color="FFFFFF"/>
          <w:bottom w:val="dotted" w:sz="4" w:space="5" w:color="FFFFFF"/>
          <w:right w:val="dotted" w:sz="4" w:space="0" w:color="FFFFFF"/>
        </w:pBdr>
        <w:shd w:val="clear" w:color="auto" w:fill="FFFFFF"/>
        <w:snapToGrid w:val="0"/>
        <w:spacing w:before="120"/>
        <w:ind w:firstLine="720"/>
        <w:jc w:val="both"/>
        <w:rPr>
          <w:bCs/>
          <w:i/>
          <w:iCs/>
          <w:sz w:val="28"/>
          <w:szCs w:val="28"/>
          <w:shd w:val="clear" w:color="auto" w:fill="FFFFFF"/>
        </w:rPr>
      </w:pPr>
      <w:r w:rsidRPr="00FD2415">
        <w:rPr>
          <w:bCs/>
          <w:sz w:val="28"/>
          <w:szCs w:val="28"/>
          <w:shd w:val="clear" w:color="auto" w:fill="FFFFFF"/>
          <w:lang w:val="vi-VN"/>
        </w:rPr>
        <w:t>-</w:t>
      </w:r>
      <w:r w:rsidR="009E5041" w:rsidRPr="00FD2415">
        <w:rPr>
          <w:bCs/>
          <w:sz w:val="28"/>
          <w:szCs w:val="28"/>
          <w:shd w:val="clear" w:color="auto" w:fill="FFFFFF"/>
        </w:rPr>
        <w:t xml:space="preserve"> Có ý kiến đề nghị cần xử lý hành chính ở mức cao hơn việc xử lý hình sự </w:t>
      </w:r>
      <w:r w:rsidR="009E5041" w:rsidRPr="00FD2415">
        <w:rPr>
          <w:bCs/>
          <w:i/>
          <w:iCs/>
          <w:sz w:val="28"/>
          <w:szCs w:val="28"/>
          <w:shd w:val="clear" w:color="auto" w:fill="FFFFFF"/>
        </w:rPr>
        <w:t>(01 ý kiến).</w:t>
      </w:r>
    </w:p>
    <w:p w14:paraId="2F223495" w14:textId="77777777" w:rsidR="009E5041" w:rsidRPr="00FD2415" w:rsidRDefault="000B356E" w:rsidP="00760F06">
      <w:pPr>
        <w:widowControl w:val="0"/>
        <w:pBdr>
          <w:top w:val="dotted" w:sz="4" w:space="0" w:color="FFFFFF"/>
          <w:left w:val="dotted" w:sz="4" w:space="0" w:color="FFFFFF"/>
          <w:bottom w:val="dotted" w:sz="4" w:space="5" w:color="FFFFFF"/>
          <w:right w:val="dotted" w:sz="4" w:space="0" w:color="FFFFFF"/>
        </w:pBdr>
        <w:shd w:val="clear" w:color="auto" w:fill="FFFFFF"/>
        <w:snapToGrid w:val="0"/>
        <w:spacing w:before="120"/>
        <w:ind w:firstLine="720"/>
        <w:jc w:val="both"/>
        <w:rPr>
          <w:sz w:val="28"/>
          <w:szCs w:val="28"/>
        </w:rPr>
      </w:pPr>
      <w:r w:rsidRPr="00FD2415">
        <w:rPr>
          <w:bCs/>
          <w:sz w:val="28"/>
          <w:szCs w:val="28"/>
          <w:shd w:val="clear" w:color="auto" w:fill="FFFFFF"/>
          <w:lang w:val="vi-VN"/>
        </w:rPr>
        <w:t>-</w:t>
      </w:r>
      <w:r w:rsidR="009E5041" w:rsidRPr="00FD2415">
        <w:rPr>
          <w:bCs/>
          <w:sz w:val="28"/>
          <w:szCs w:val="28"/>
          <w:shd w:val="clear" w:color="auto" w:fill="FFFFFF"/>
        </w:rPr>
        <w:t xml:space="preserve"> </w:t>
      </w:r>
      <w:r w:rsidR="009E5041" w:rsidRPr="00FD2415">
        <w:rPr>
          <w:bCs/>
          <w:sz w:val="28"/>
          <w:szCs w:val="28"/>
        </w:rPr>
        <w:t xml:space="preserve">Có ý kiến </w:t>
      </w:r>
      <w:r w:rsidR="009E5041" w:rsidRPr="00FD2415">
        <w:rPr>
          <w:sz w:val="28"/>
          <w:szCs w:val="28"/>
        </w:rPr>
        <w:t>đề nghị nghiên cứu, bổ sung quy định về biện pháp bảo vệ trẻ em được sinh ra từ hành vi mang thai hộ trái pháp luật, bảo đảm quyền được khai sinh, quyền được chăm sóc, nuôi dưỡng của trẻ em (</w:t>
      </w:r>
      <w:r w:rsidR="009E5041" w:rsidRPr="00FD2415">
        <w:rPr>
          <w:i/>
          <w:iCs/>
          <w:sz w:val="28"/>
          <w:szCs w:val="28"/>
        </w:rPr>
        <w:t>01 ý kiến</w:t>
      </w:r>
      <w:r w:rsidR="009E5041" w:rsidRPr="00FD2415">
        <w:rPr>
          <w:sz w:val="28"/>
          <w:szCs w:val="28"/>
        </w:rPr>
        <w:t>).</w:t>
      </w:r>
    </w:p>
    <w:p w14:paraId="4E47F1D3" w14:textId="77777777" w:rsidR="000B356E" w:rsidRPr="00FD2415" w:rsidRDefault="000B356E" w:rsidP="00760F06">
      <w:pPr>
        <w:widowControl w:val="0"/>
        <w:pBdr>
          <w:top w:val="dotted" w:sz="4" w:space="0" w:color="FFFFFF"/>
          <w:left w:val="dotted" w:sz="4" w:space="0" w:color="FFFFFF"/>
          <w:bottom w:val="dotted" w:sz="4" w:space="5" w:color="FFFFFF"/>
          <w:right w:val="dotted" w:sz="4" w:space="0" w:color="FFFFFF"/>
        </w:pBdr>
        <w:shd w:val="clear" w:color="auto" w:fill="FFFFFF"/>
        <w:snapToGrid w:val="0"/>
        <w:spacing w:before="120"/>
        <w:ind w:firstLine="720"/>
        <w:jc w:val="both"/>
        <w:rPr>
          <w:sz w:val="28"/>
          <w:szCs w:val="28"/>
          <w:lang w:val="vi-VN"/>
        </w:rPr>
      </w:pPr>
      <w:r w:rsidRPr="00FD2415">
        <w:rPr>
          <w:i/>
          <w:sz w:val="28"/>
          <w:szCs w:val="28"/>
          <w:lang w:val="vi-VN"/>
        </w:rPr>
        <w:t xml:space="preserve">Ý kiến tiếp thu, giải trình: </w:t>
      </w:r>
      <w:r w:rsidR="00E16327" w:rsidRPr="00FD2415">
        <w:rPr>
          <w:sz w:val="28"/>
          <w:szCs w:val="28"/>
          <w:lang w:val="vi-VN"/>
        </w:rPr>
        <w:t>Về vấn đề này cơ quan chủ trì soạn thảo cho rằng các nội dung nêu trên thuộc phạm vi điều chỉnh của pháp luật xử lý hành chính, pháp luật về trẻ em.</w:t>
      </w:r>
    </w:p>
    <w:p w14:paraId="3915003F" w14:textId="77777777" w:rsidR="0083339B" w:rsidRPr="00FD2415" w:rsidRDefault="0083339B" w:rsidP="00760F06">
      <w:pPr>
        <w:widowControl w:val="0"/>
        <w:pBdr>
          <w:top w:val="dotted" w:sz="4" w:space="0" w:color="FFFFFF"/>
          <w:left w:val="dotted" w:sz="4" w:space="0" w:color="FFFFFF"/>
          <w:bottom w:val="dotted" w:sz="4" w:space="5" w:color="FFFFFF"/>
          <w:right w:val="dotted" w:sz="4" w:space="0" w:color="FFFFFF"/>
        </w:pBdr>
        <w:shd w:val="clear" w:color="auto" w:fill="FFFFFF"/>
        <w:snapToGrid w:val="0"/>
        <w:spacing w:before="120"/>
        <w:ind w:firstLine="720"/>
        <w:jc w:val="both"/>
        <w:rPr>
          <w:b/>
          <w:i/>
          <w:iCs/>
          <w:sz w:val="28"/>
          <w:szCs w:val="28"/>
          <w:shd w:val="clear" w:color="auto" w:fill="FFFFFF"/>
        </w:rPr>
      </w:pPr>
      <w:r w:rsidRPr="00FD2415">
        <w:rPr>
          <w:b/>
          <w:i/>
          <w:iCs/>
          <w:sz w:val="28"/>
          <w:szCs w:val="28"/>
          <w:shd w:val="clear" w:color="auto" w:fill="FFFFFF"/>
          <w:lang w:val="vi-VN"/>
        </w:rPr>
        <w:t xml:space="preserve">5.52. </w:t>
      </w:r>
      <w:r w:rsidRPr="00FD2415">
        <w:rPr>
          <w:b/>
          <w:i/>
          <w:iCs/>
          <w:sz w:val="28"/>
          <w:szCs w:val="28"/>
          <w:shd w:val="clear" w:color="auto" w:fill="FFFFFF"/>
        </w:rPr>
        <w:t>Về Tội buôn lậu (Điều 188)</w:t>
      </w:r>
    </w:p>
    <w:p w14:paraId="75B74D7F" w14:textId="77777777" w:rsidR="0083339B" w:rsidRPr="00FD2415" w:rsidRDefault="0083339B" w:rsidP="00760F06">
      <w:pPr>
        <w:widowControl w:val="0"/>
        <w:pBdr>
          <w:top w:val="dotted" w:sz="4" w:space="0" w:color="FFFFFF"/>
          <w:left w:val="dotted" w:sz="4" w:space="0" w:color="FFFFFF"/>
          <w:bottom w:val="dotted" w:sz="4" w:space="5" w:color="FFFFFF"/>
          <w:right w:val="dotted" w:sz="4" w:space="0" w:color="FFFFFF"/>
        </w:pBdr>
        <w:shd w:val="clear" w:color="auto" w:fill="FFFFFF"/>
        <w:snapToGrid w:val="0"/>
        <w:spacing w:before="120"/>
        <w:ind w:firstLine="720"/>
        <w:jc w:val="both"/>
        <w:rPr>
          <w:bCs/>
          <w:i/>
          <w:iCs/>
          <w:sz w:val="28"/>
          <w:szCs w:val="28"/>
          <w:shd w:val="clear" w:color="auto" w:fill="FFFFFF"/>
        </w:rPr>
      </w:pPr>
      <w:r w:rsidRPr="00FD2415">
        <w:rPr>
          <w:b/>
          <w:i/>
          <w:iCs/>
          <w:sz w:val="28"/>
          <w:szCs w:val="28"/>
          <w:shd w:val="clear" w:color="auto" w:fill="FFFFFF"/>
        </w:rPr>
        <w:t xml:space="preserve">Ý kiến của </w:t>
      </w:r>
      <w:r w:rsidR="003B618E" w:rsidRPr="00FD2415">
        <w:rPr>
          <w:b/>
          <w:i/>
          <w:iCs/>
          <w:sz w:val="28"/>
          <w:szCs w:val="28"/>
          <w:shd w:val="clear" w:color="auto" w:fill="FFFFFF"/>
        </w:rPr>
        <w:t>ĐBQH</w:t>
      </w:r>
      <w:r w:rsidRPr="00FD2415">
        <w:rPr>
          <w:bCs/>
          <w:sz w:val="28"/>
          <w:szCs w:val="28"/>
          <w:shd w:val="clear" w:color="auto" w:fill="FFFFFF"/>
        </w:rPr>
        <w:t xml:space="preserve">: Có ý kiến đề nghị làm rõ </w:t>
      </w:r>
      <w:r w:rsidRPr="00FD2415">
        <w:rPr>
          <w:bCs/>
          <w:iCs/>
          <w:sz w:val="28"/>
          <w:szCs w:val="28"/>
        </w:rPr>
        <w:t>hành vi</w:t>
      </w:r>
      <w:r w:rsidRPr="00FD2415">
        <w:rPr>
          <w:b/>
          <w:i/>
          <w:sz w:val="28"/>
          <w:szCs w:val="28"/>
        </w:rPr>
        <w:t xml:space="preserve"> </w:t>
      </w:r>
      <w:r w:rsidRPr="00FD2415">
        <w:rPr>
          <w:bCs/>
          <w:i/>
          <w:sz w:val="28"/>
          <w:szCs w:val="28"/>
        </w:rPr>
        <w:t>“mà</w:t>
      </w:r>
      <w:r w:rsidRPr="00FD2415">
        <w:rPr>
          <w:bCs/>
          <w:i/>
          <w:iCs/>
          <w:sz w:val="28"/>
          <w:szCs w:val="28"/>
        </w:rPr>
        <w:t xml:space="preserve"> biết là có xuất xứ từ nước ngoài nhưng không có giấy tờ hợp pháp chứng minh nguồn gốc”</w:t>
      </w:r>
      <w:r w:rsidRPr="00FD2415">
        <w:rPr>
          <w:b/>
          <w:bCs/>
          <w:i/>
          <w:iCs/>
          <w:sz w:val="28"/>
          <w:szCs w:val="28"/>
        </w:rPr>
        <w:t xml:space="preserve"> </w:t>
      </w:r>
      <w:r w:rsidRPr="00FD2415">
        <w:rPr>
          <w:sz w:val="28"/>
          <w:szCs w:val="28"/>
        </w:rPr>
        <w:t xml:space="preserve">trong cấu thành tội phạm của tội danh này </w:t>
      </w:r>
      <w:r w:rsidRPr="00FD2415">
        <w:rPr>
          <w:bCs/>
          <w:i/>
          <w:iCs/>
          <w:sz w:val="28"/>
          <w:szCs w:val="28"/>
          <w:shd w:val="clear" w:color="auto" w:fill="FFFFFF"/>
        </w:rPr>
        <w:t>(01 ý kiến).</w:t>
      </w:r>
    </w:p>
    <w:p w14:paraId="1424EE76" w14:textId="77777777" w:rsidR="0083339B" w:rsidRPr="00FD2415" w:rsidRDefault="0083339B" w:rsidP="00760F06">
      <w:pPr>
        <w:widowControl w:val="0"/>
        <w:pBdr>
          <w:top w:val="dotted" w:sz="4" w:space="0" w:color="FFFFFF"/>
          <w:left w:val="dotted" w:sz="4" w:space="0" w:color="FFFFFF"/>
          <w:bottom w:val="dotted" w:sz="4" w:space="0" w:color="FFFFFF"/>
          <w:right w:val="dotted" w:sz="4" w:space="0" w:color="FFFFFF"/>
        </w:pBdr>
        <w:shd w:val="clear" w:color="auto" w:fill="FFFFFF"/>
        <w:snapToGrid w:val="0"/>
        <w:spacing w:before="120"/>
        <w:ind w:firstLine="720"/>
        <w:jc w:val="both"/>
        <w:rPr>
          <w:sz w:val="28"/>
          <w:szCs w:val="28"/>
        </w:rPr>
      </w:pPr>
      <w:r w:rsidRPr="00FD2415">
        <w:rPr>
          <w:i/>
          <w:iCs/>
          <w:sz w:val="28"/>
          <w:szCs w:val="28"/>
        </w:rPr>
        <w:t xml:space="preserve">Ý kiến tiếp thu, giải trình: </w:t>
      </w:r>
      <w:r w:rsidRPr="00FD2415">
        <w:rPr>
          <w:sz w:val="28"/>
          <w:szCs w:val="28"/>
        </w:rPr>
        <w:t>Tiếp thu ý kiến, cơ quan chủ trì soạn thảo đã bỏ quy định hình sự hoá hành vi kinh doanh hàng nhập lậu trong tội buôn lậu, trong đó bao gồm cả nội dung theo ý kiến đề nghị làm rõ.</w:t>
      </w:r>
    </w:p>
    <w:p w14:paraId="67DCD8F1" w14:textId="77777777" w:rsidR="0083339B" w:rsidRPr="00FD2415" w:rsidRDefault="0083339B" w:rsidP="00760F06">
      <w:pPr>
        <w:widowControl w:val="0"/>
        <w:pBdr>
          <w:top w:val="dotted" w:sz="4" w:space="0" w:color="FFFFFF"/>
          <w:left w:val="dotted" w:sz="4" w:space="0" w:color="FFFFFF"/>
          <w:bottom w:val="dotted" w:sz="4" w:space="0" w:color="FFFFFF"/>
          <w:right w:val="dotted" w:sz="4" w:space="0" w:color="FFFFFF"/>
        </w:pBdr>
        <w:shd w:val="clear" w:color="auto" w:fill="FFFFFF"/>
        <w:snapToGrid w:val="0"/>
        <w:spacing w:before="120"/>
        <w:ind w:firstLine="720"/>
        <w:jc w:val="both"/>
        <w:rPr>
          <w:i/>
          <w:iCs/>
          <w:sz w:val="28"/>
          <w:szCs w:val="28"/>
        </w:rPr>
      </w:pPr>
      <w:r w:rsidRPr="00FD2415">
        <w:rPr>
          <w:b/>
          <w:i/>
          <w:iCs/>
          <w:sz w:val="28"/>
          <w:szCs w:val="28"/>
          <w:shd w:val="clear" w:color="auto" w:fill="FFFFFF"/>
        </w:rPr>
        <w:t xml:space="preserve">Ý kiến của </w:t>
      </w:r>
      <w:r w:rsidR="003B618E" w:rsidRPr="00FD2415">
        <w:rPr>
          <w:b/>
          <w:i/>
          <w:iCs/>
          <w:sz w:val="28"/>
          <w:szCs w:val="28"/>
          <w:shd w:val="clear" w:color="auto" w:fill="FFFFFF"/>
        </w:rPr>
        <w:t>ĐBQH</w:t>
      </w:r>
      <w:r w:rsidRPr="00FD2415">
        <w:rPr>
          <w:bCs/>
          <w:sz w:val="28"/>
          <w:szCs w:val="28"/>
          <w:shd w:val="clear" w:color="auto" w:fill="FFFFFF"/>
        </w:rPr>
        <w:t>:</w:t>
      </w:r>
      <w:r w:rsidRPr="00FD2415">
        <w:rPr>
          <w:sz w:val="28"/>
          <w:szCs w:val="28"/>
        </w:rPr>
        <w:t xml:space="preserve"> Có ý kiến đề nghị cần phân hóa rõ ràng vai trò giữa đối tượng chủ mưu và người vận chuyển thuê trong cấu thành và việc áp dụng hình phạt đối với Tội buôn lậu </w:t>
      </w:r>
      <w:r w:rsidRPr="00FD2415">
        <w:rPr>
          <w:i/>
          <w:iCs/>
          <w:sz w:val="28"/>
          <w:szCs w:val="28"/>
        </w:rPr>
        <w:t>(01 ý kiến).</w:t>
      </w:r>
    </w:p>
    <w:p w14:paraId="1E7B789C" w14:textId="77777777" w:rsidR="0083339B" w:rsidRPr="00FD2415" w:rsidRDefault="0083339B" w:rsidP="00760F06">
      <w:pPr>
        <w:widowControl w:val="0"/>
        <w:pBdr>
          <w:top w:val="dotted" w:sz="4" w:space="0" w:color="FFFFFF"/>
          <w:left w:val="dotted" w:sz="4" w:space="0" w:color="FFFFFF"/>
          <w:bottom w:val="dotted" w:sz="4" w:space="0" w:color="FFFFFF"/>
          <w:right w:val="dotted" w:sz="4" w:space="0" w:color="FFFFFF"/>
        </w:pBdr>
        <w:shd w:val="clear" w:color="auto" w:fill="FFFFFF"/>
        <w:snapToGrid w:val="0"/>
        <w:spacing w:before="120"/>
        <w:ind w:firstLine="720"/>
        <w:jc w:val="both"/>
        <w:rPr>
          <w:i/>
          <w:iCs/>
          <w:sz w:val="28"/>
          <w:szCs w:val="28"/>
        </w:rPr>
      </w:pPr>
      <w:r w:rsidRPr="00FD2415">
        <w:rPr>
          <w:i/>
          <w:iCs/>
          <w:sz w:val="28"/>
          <w:szCs w:val="28"/>
        </w:rPr>
        <w:t xml:space="preserve">Ý kiến tiếp thu, giải trình: </w:t>
      </w:r>
      <w:r w:rsidRPr="00FD2415">
        <w:rPr>
          <w:sz w:val="28"/>
          <w:szCs w:val="28"/>
        </w:rPr>
        <w:t xml:space="preserve">Tiếp thu ý kiến, cơ quan chủ trì soạn thảo đã bỏ việc ghép hành vi vận chuyển trái phép hàng hoá, tiền tệ qua biên giới trong dự thảo điều luật về tội buôn lậu để phân hoá giữa đối tượng buôn lậu với đối tượng </w:t>
      </w:r>
      <w:r w:rsidRPr="00FD2415">
        <w:rPr>
          <w:sz w:val="28"/>
          <w:szCs w:val="28"/>
        </w:rPr>
        <w:lastRenderedPageBreak/>
        <w:t>vận chuyển trái phép.</w:t>
      </w:r>
    </w:p>
    <w:p w14:paraId="01CEB119" w14:textId="77777777" w:rsidR="0083339B" w:rsidRPr="00FD2415" w:rsidRDefault="0083339B" w:rsidP="00760F06">
      <w:pPr>
        <w:widowControl w:val="0"/>
        <w:pBdr>
          <w:top w:val="dotted" w:sz="4" w:space="0" w:color="FFFFFF"/>
          <w:left w:val="dotted" w:sz="4" w:space="0" w:color="FFFFFF"/>
          <w:bottom w:val="dotted" w:sz="4" w:space="5" w:color="FFFFFF"/>
          <w:right w:val="dotted" w:sz="4" w:space="0" w:color="FFFFFF"/>
        </w:pBdr>
        <w:shd w:val="clear" w:color="auto" w:fill="FFFFFF"/>
        <w:snapToGrid w:val="0"/>
        <w:spacing w:before="120"/>
        <w:ind w:firstLine="720"/>
        <w:jc w:val="both"/>
        <w:rPr>
          <w:b/>
          <w:bCs/>
          <w:i/>
          <w:iCs/>
          <w:sz w:val="28"/>
          <w:szCs w:val="28"/>
        </w:rPr>
      </w:pPr>
      <w:r w:rsidRPr="00FD2415">
        <w:rPr>
          <w:b/>
          <w:bCs/>
          <w:i/>
          <w:iCs/>
          <w:sz w:val="28"/>
          <w:szCs w:val="28"/>
          <w:lang w:val="vi-VN"/>
        </w:rPr>
        <w:t>5.53.</w:t>
      </w:r>
      <w:r w:rsidRPr="00FD2415">
        <w:rPr>
          <w:b/>
          <w:bCs/>
          <w:i/>
          <w:iCs/>
          <w:sz w:val="28"/>
          <w:szCs w:val="28"/>
        </w:rPr>
        <w:t xml:space="preserve"> Về Nhóm các tội về sản xuất hàng giả (từ Điều 192 đến Điều 195 của dự thảo BLHS)</w:t>
      </w:r>
    </w:p>
    <w:p w14:paraId="716CB6F0" w14:textId="77777777" w:rsidR="0083339B" w:rsidRPr="00FD2415" w:rsidRDefault="0083339B" w:rsidP="00760F06">
      <w:pPr>
        <w:widowControl w:val="0"/>
        <w:pBdr>
          <w:top w:val="dotted" w:sz="4" w:space="0" w:color="FFFFFF"/>
          <w:left w:val="dotted" w:sz="4" w:space="0" w:color="FFFFFF"/>
          <w:bottom w:val="dotted" w:sz="4" w:space="5" w:color="FFFFFF"/>
          <w:right w:val="dotted" w:sz="4" w:space="0" w:color="FFFFFF"/>
        </w:pBdr>
        <w:shd w:val="clear" w:color="auto" w:fill="FFFFFF"/>
        <w:snapToGrid w:val="0"/>
        <w:spacing w:before="120"/>
        <w:ind w:firstLine="720"/>
        <w:jc w:val="both"/>
        <w:rPr>
          <w:sz w:val="28"/>
          <w:szCs w:val="28"/>
        </w:rPr>
      </w:pPr>
      <w:r w:rsidRPr="00FD2415">
        <w:rPr>
          <w:b/>
          <w:i/>
          <w:iCs/>
          <w:sz w:val="28"/>
          <w:szCs w:val="28"/>
          <w:shd w:val="clear" w:color="auto" w:fill="FFFFFF"/>
        </w:rPr>
        <w:t xml:space="preserve">Ý kiến của </w:t>
      </w:r>
      <w:r w:rsidR="003B618E" w:rsidRPr="00FD2415">
        <w:rPr>
          <w:b/>
          <w:i/>
          <w:iCs/>
          <w:sz w:val="28"/>
          <w:szCs w:val="28"/>
          <w:shd w:val="clear" w:color="auto" w:fill="FFFFFF"/>
        </w:rPr>
        <w:t>ĐBQH</w:t>
      </w:r>
      <w:r w:rsidRPr="00FD2415">
        <w:rPr>
          <w:bCs/>
          <w:sz w:val="28"/>
          <w:szCs w:val="28"/>
          <w:shd w:val="clear" w:color="auto" w:fill="FFFFFF"/>
        </w:rPr>
        <w:t>:</w:t>
      </w:r>
      <w:r w:rsidRPr="00FD2415">
        <w:rPr>
          <w:sz w:val="28"/>
          <w:szCs w:val="28"/>
        </w:rPr>
        <w:t xml:space="preserve"> Có ý kiến đề nghị cân nhắc tiêu chí “</w:t>
      </w:r>
      <w:r w:rsidRPr="00FD2415">
        <w:rPr>
          <w:i/>
          <w:iCs/>
          <w:sz w:val="28"/>
          <w:szCs w:val="28"/>
        </w:rPr>
        <w:t>lượt truy cập</w:t>
      </w:r>
      <w:r w:rsidRPr="00FD2415">
        <w:rPr>
          <w:sz w:val="28"/>
          <w:szCs w:val="28"/>
        </w:rPr>
        <w:t>” vì cho rằng căn cứ định khung tăng nặng đối với các tội phạm trên không gian mạng phải dựa trên giá trị hàng giả, doanh thu bán hàng thực tế, số lượng đơn hàng đã hoàn tất giao dịch hoặc số tiền thu lợi bất chính, thiệt hại về tài sản, sức khỏe, tính mạng chứng minh được (</w:t>
      </w:r>
      <w:r w:rsidRPr="00FD2415">
        <w:rPr>
          <w:i/>
          <w:iCs/>
          <w:sz w:val="28"/>
          <w:szCs w:val="28"/>
        </w:rPr>
        <w:t>02 ý kiến).</w:t>
      </w:r>
    </w:p>
    <w:p w14:paraId="72B3117E" w14:textId="77777777" w:rsidR="0083339B" w:rsidRPr="00FD2415" w:rsidRDefault="0083339B" w:rsidP="00760F06">
      <w:pPr>
        <w:widowControl w:val="0"/>
        <w:pBdr>
          <w:top w:val="dotted" w:sz="4" w:space="0" w:color="FFFFFF"/>
          <w:left w:val="dotted" w:sz="4" w:space="0" w:color="FFFFFF"/>
          <w:bottom w:val="dotted" w:sz="4" w:space="5" w:color="FFFFFF"/>
          <w:right w:val="dotted" w:sz="4" w:space="0" w:color="FFFFFF"/>
        </w:pBdr>
        <w:shd w:val="clear" w:color="auto" w:fill="FFFFFF"/>
        <w:snapToGrid w:val="0"/>
        <w:spacing w:before="120"/>
        <w:ind w:firstLine="720"/>
        <w:jc w:val="both"/>
        <w:rPr>
          <w:sz w:val="28"/>
          <w:szCs w:val="28"/>
        </w:rPr>
      </w:pPr>
      <w:r w:rsidRPr="00FD2415">
        <w:rPr>
          <w:i/>
          <w:iCs/>
          <w:sz w:val="28"/>
          <w:szCs w:val="28"/>
        </w:rPr>
        <w:t>Ý kiến tiếp thu, giải trình</w:t>
      </w:r>
      <w:r w:rsidRPr="00FD2415">
        <w:rPr>
          <w:sz w:val="28"/>
          <w:szCs w:val="28"/>
        </w:rPr>
        <w:t>: Tiếp thu ý kiến, cơ quan chủ trì soạn thảo đã bỏ tình tiết về lợi dụng thương mại điện tử bao gồm nội dung về “lượt truy cập”.</w:t>
      </w:r>
    </w:p>
    <w:p w14:paraId="5AB30CBA" w14:textId="77777777" w:rsidR="0083339B" w:rsidRPr="00FD2415" w:rsidRDefault="0083339B" w:rsidP="00760F06">
      <w:pPr>
        <w:widowControl w:val="0"/>
        <w:pBdr>
          <w:top w:val="dotted" w:sz="4" w:space="0" w:color="FFFFFF"/>
          <w:left w:val="dotted" w:sz="4" w:space="0" w:color="FFFFFF"/>
          <w:bottom w:val="dotted" w:sz="4" w:space="5" w:color="FFFFFF"/>
          <w:right w:val="dotted" w:sz="4" w:space="0" w:color="FFFFFF"/>
        </w:pBdr>
        <w:shd w:val="clear" w:color="auto" w:fill="FFFFFF"/>
        <w:snapToGrid w:val="0"/>
        <w:spacing w:before="120"/>
        <w:ind w:firstLine="720"/>
        <w:jc w:val="both"/>
        <w:rPr>
          <w:rFonts w:eastAsia="Calibri"/>
          <w:i/>
          <w:iCs/>
          <w:sz w:val="28"/>
          <w:szCs w:val="28"/>
          <w:lang w:val="nl-NL"/>
        </w:rPr>
      </w:pPr>
      <w:r w:rsidRPr="00FD2415">
        <w:rPr>
          <w:b/>
          <w:i/>
          <w:iCs/>
          <w:sz w:val="28"/>
          <w:szCs w:val="28"/>
          <w:shd w:val="clear" w:color="auto" w:fill="FFFFFF"/>
        </w:rPr>
        <w:t xml:space="preserve">Ý kiến của </w:t>
      </w:r>
      <w:r w:rsidR="003B618E" w:rsidRPr="00FD2415">
        <w:rPr>
          <w:b/>
          <w:i/>
          <w:iCs/>
          <w:sz w:val="28"/>
          <w:szCs w:val="28"/>
          <w:shd w:val="clear" w:color="auto" w:fill="FFFFFF"/>
        </w:rPr>
        <w:t>ĐBQH</w:t>
      </w:r>
      <w:r w:rsidRPr="00FD2415">
        <w:rPr>
          <w:bCs/>
          <w:sz w:val="28"/>
          <w:szCs w:val="28"/>
          <w:shd w:val="clear" w:color="auto" w:fill="FFFFFF"/>
        </w:rPr>
        <w:t>:</w:t>
      </w:r>
      <w:r w:rsidRPr="00FD2415">
        <w:rPr>
          <w:sz w:val="28"/>
          <w:szCs w:val="28"/>
        </w:rPr>
        <w:t xml:space="preserve"> </w:t>
      </w:r>
      <w:r w:rsidRPr="00FD2415">
        <w:rPr>
          <w:rFonts w:eastAsia="Calibri"/>
          <w:sz w:val="28"/>
          <w:szCs w:val="28"/>
          <w:lang w:val="nl-NL"/>
        </w:rPr>
        <w:t xml:space="preserve">Có ý kiến đề nghị chỉ nên khát quát hành vi </w:t>
      </w:r>
      <w:r w:rsidRPr="00FD2415">
        <w:rPr>
          <w:rFonts w:eastAsia="Calibri"/>
          <w:i/>
          <w:iCs/>
          <w:sz w:val="28"/>
          <w:szCs w:val="28"/>
          <w:lang w:val="nl-NL"/>
        </w:rPr>
        <w:t>“người nào sản xuất, buôn bán hàng giả...”</w:t>
      </w:r>
      <w:r w:rsidRPr="00FD2415">
        <w:rPr>
          <w:rFonts w:eastAsia="Calibri"/>
          <w:sz w:val="28"/>
          <w:szCs w:val="28"/>
          <w:lang w:val="nl-NL"/>
        </w:rPr>
        <w:t xml:space="preserve">, không mô tả cụ thể tính năng kỹ thuật, thông số kinh tế kỹ thuật. Các yếu tố này do luật chuyên ngành quy định. Vì vậy, cần rà soát tất cả các tội, trường hợp hành vi vi phạm đã được luật chuyên ngành định nghĩa thì chỉ nên nêu khái quát hành vi, không mô tả lại </w:t>
      </w:r>
      <w:r w:rsidRPr="00FD2415">
        <w:rPr>
          <w:rFonts w:eastAsia="Calibri"/>
          <w:i/>
          <w:iCs/>
          <w:sz w:val="28"/>
          <w:szCs w:val="28"/>
          <w:lang w:val="nl-NL"/>
        </w:rPr>
        <w:t>(01 ý kiến).</w:t>
      </w:r>
    </w:p>
    <w:p w14:paraId="21FC2273" w14:textId="77777777" w:rsidR="0083339B" w:rsidRPr="00FD2415" w:rsidRDefault="0083339B" w:rsidP="00760F06">
      <w:pPr>
        <w:widowControl w:val="0"/>
        <w:pBdr>
          <w:top w:val="dotted" w:sz="4" w:space="0" w:color="FFFFFF"/>
          <w:left w:val="dotted" w:sz="4" w:space="0" w:color="FFFFFF"/>
          <w:bottom w:val="dotted" w:sz="4" w:space="5" w:color="FFFFFF"/>
          <w:right w:val="dotted" w:sz="4" w:space="0" w:color="FFFFFF"/>
        </w:pBdr>
        <w:shd w:val="clear" w:color="auto" w:fill="FFFFFF"/>
        <w:snapToGrid w:val="0"/>
        <w:spacing w:before="120"/>
        <w:ind w:firstLine="720"/>
        <w:jc w:val="both"/>
        <w:rPr>
          <w:sz w:val="28"/>
          <w:szCs w:val="28"/>
        </w:rPr>
      </w:pPr>
      <w:r w:rsidRPr="00FD2415">
        <w:rPr>
          <w:i/>
          <w:iCs/>
          <w:sz w:val="28"/>
          <w:szCs w:val="28"/>
        </w:rPr>
        <w:t>Ý kiến tiếp thu, giải trình</w:t>
      </w:r>
      <w:r w:rsidRPr="00FD2415">
        <w:rPr>
          <w:sz w:val="28"/>
          <w:szCs w:val="28"/>
        </w:rPr>
        <w:t xml:space="preserve">: Về vấn đề này, xuất phát từ tổng kết thực tiễn công tác đấu tranh phòng, chống tội phạm sản xuất, buôn bán hàng giả thời gian qua, cơ quan chủ trì soạn thảo nhận thấy một trong những vướng mắc lớn là hệ thống văn bản luật thiếu quy định chung về hàng giả, ngoại trừ Luật Dược. Trong thực tiễn, quy định thường được dẫn chiếu để áp dụng là định nghĩa hàng giả tại Nghị định 98/2020/NĐ-CP trong khi định nghĩa này còn nhiều bất cập, lẫn lộn giữa dấu hiệu về bản chất của hàng giả với dấu hiệu nhận biết, giữa hàng giả với hàng xâm phạm sở hữu trí tuệ... Trên cơ sở kế thừa những nội dung hợp lý của Nghị định 98/2020/NĐ-CP, đảm bảo xác định đúng bản chất nguy hiểm của hàng giả là vi phạm về chất lượng, công dụng đến mức có khả năng gây hại cho xã hội, cơ quan chủ trì soạn thảo đã bổ sung nội dung định nghĩa về hàng giả tại điều luật quy định chung (Điều 192 hiện hành). Đây là cơ sở quan trọng để thống nhất về mặt nhận thức và áp dụng quy định của BLHS trong thực tiễn. Vì vậy, cơ quan chủ trì soạn thảo đề nghị giữ nguyên như dự thảo Điều 192 hiện hành. Đối với các điều luật khác về hàng giả, tiếp thu ý kiến, cơ quan chủ trì soạn thảo đã chỉnh sửa không quy định nội dung định nghĩa về hàng giả mà sẽ áp dụng pháp luật chuyên ngành trên cơ sở nhận thức thống nhất như quy định tại Điều 192 hiện hành. </w:t>
      </w:r>
    </w:p>
    <w:p w14:paraId="60C25850" w14:textId="77777777" w:rsidR="0083339B" w:rsidRPr="00FD2415" w:rsidRDefault="0083339B" w:rsidP="00760F06">
      <w:pPr>
        <w:widowControl w:val="0"/>
        <w:pBdr>
          <w:top w:val="dotted" w:sz="4" w:space="0" w:color="FFFFFF"/>
          <w:left w:val="dotted" w:sz="4" w:space="0" w:color="FFFFFF"/>
          <w:bottom w:val="dotted" w:sz="4" w:space="5" w:color="FFFFFF"/>
          <w:right w:val="dotted" w:sz="4" w:space="0" w:color="FFFFFF"/>
        </w:pBdr>
        <w:shd w:val="clear" w:color="auto" w:fill="FFFFFF"/>
        <w:snapToGrid w:val="0"/>
        <w:spacing w:before="120"/>
        <w:ind w:firstLine="720"/>
        <w:jc w:val="both"/>
        <w:rPr>
          <w:b/>
          <w:bCs/>
          <w:i/>
          <w:iCs/>
          <w:sz w:val="28"/>
          <w:szCs w:val="28"/>
        </w:rPr>
      </w:pPr>
      <w:r w:rsidRPr="00FD2415">
        <w:rPr>
          <w:b/>
          <w:bCs/>
          <w:i/>
          <w:iCs/>
          <w:sz w:val="28"/>
          <w:szCs w:val="28"/>
          <w:lang w:val="vi-VN"/>
        </w:rPr>
        <w:t>5.54.</w:t>
      </w:r>
      <w:r w:rsidRPr="00FD2415">
        <w:rPr>
          <w:b/>
          <w:bCs/>
          <w:i/>
          <w:iCs/>
          <w:sz w:val="28"/>
          <w:szCs w:val="28"/>
        </w:rPr>
        <w:t xml:space="preserve"> Về Tội sản xuất và buôn bán hàng giả và nguyên liệu làm thuốc giả (Điều 194)</w:t>
      </w:r>
    </w:p>
    <w:p w14:paraId="1AC2DA4B" w14:textId="77777777" w:rsidR="0083339B" w:rsidRPr="00FD2415" w:rsidRDefault="0083339B" w:rsidP="00760F06">
      <w:pPr>
        <w:widowControl w:val="0"/>
        <w:pBdr>
          <w:top w:val="dotted" w:sz="4" w:space="0" w:color="FFFFFF"/>
          <w:left w:val="dotted" w:sz="4" w:space="0" w:color="FFFFFF"/>
          <w:bottom w:val="dotted" w:sz="4" w:space="5" w:color="FFFFFF"/>
          <w:right w:val="dotted" w:sz="4" w:space="0" w:color="FFFFFF"/>
        </w:pBdr>
        <w:shd w:val="clear" w:color="auto" w:fill="FFFFFF"/>
        <w:snapToGrid w:val="0"/>
        <w:spacing w:before="120"/>
        <w:ind w:firstLine="720"/>
        <w:jc w:val="both"/>
        <w:rPr>
          <w:sz w:val="28"/>
          <w:szCs w:val="28"/>
        </w:rPr>
      </w:pPr>
      <w:r w:rsidRPr="00FD2415">
        <w:rPr>
          <w:b/>
          <w:i/>
          <w:iCs/>
          <w:sz w:val="28"/>
          <w:szCs w:val="28"/>
          <w:shd w:val="clear" w:color="auto" w:fill="FFFFFF"/>
        </w:rPr>
        <w:t xml:space="preserve">Ý kiến của </w:t>
      </w:r>
      <w:r w:rsidR="003B618E" w:rsidRPr="00FD2415">
        <w:rPr>
          <w:b/>
          <w:i/>
          <w:iCs/>
          <w:sz w:val="28"/>
          <w:szCs w:val="28"/>
          <w:shd w:val="clear" w:color="auto" w:fill="FFFFFF"/>
        </w:rPr>
        <w:t>ĐBQH</w:t>
      </w:r>
      <w:r w:rsidRPr="00FD2415">
        <w:rPr>
          <w:bCs/>
          <w:sz w:val="28"/>
          <w:szCs w:val="28"/>
          <w:shd w:val="clear" w:color="auto" w:fill="FFFFFF"/>
        </w:rPr>
        <w:t>:</w:t>
      </w:r>
      <w:r w:rsidRPr="00FD2415">
        <w:rPr>
          <w:sz w:val="28"/>
          <w:szCs w:val="28"/>
        </w:rPr>
        <w:t xml:space="preserve"> Có ý kiến tán thành với việc tăng mức định lượng doanh số bán ra và bổ sung tình tiết khung liên quan đến số lượt truy cập trên nền tảng thương mại điện tử vì phù hợp với thực tiễn và đề nghị nghiên cứu, bổ sung làm rõ nội hàm thuốc giả bao gồm dược liệu và vị thuốc cổ truyền giả, kém chất lượng, không rõ nguồn gốc vì đây là nhóm sản phẩm rất khó kiểm soát chất lượng và tiềm ẩn những nguy cơ ảnh hưởng đến tính mạng của con người (</w:t>
      </w:r>
      <w:r w:rsidRPr="00FD2415">
        <w:rPr>
          <w:bCs/>
          <w:i/>
          <w:sz w:val="28"/>
          <w:szCs w:val="28"/>
        </w:rPr>
        <w:t>01 ý kiến</w:t>
      </w:r>
      <w:r w:rsidRPr="00FD2415">
        <w:rPr>
          <w:sz w:val="28"/>
          <w:szCs w:val="28"/>
        </w:rPr>
        <w:t>).</w:t>
      </w:r>
    </w:p>
    <w:p w14:paraId="403D31EF" w14:textId="77777777" w:rsidR="0083339B" w:rsidRPr="00FD2415" w:rsidRDefault="0083339B" w:rsidP="00760F06">
      <w:pPr>
        <w:widowControl w:val="0"/>
        <w:pBdr>
          <w:top w:val="dotted" w:sz="4" w:space="0" w:color="FFFFFF"/>
          <w:left w:val="dotted" w:sz="4" w:space="0" w:color="FFFFFF"/>
          <w:bottom w:val="dotted" w:sz="4" w:space="5" w:color="FFFFFF"/>
          <w:right w:val="dotted" w:sz="4" w:space="0" w:color="FFFFFF"/>
        </w:pBdr>
        <w:shd w:val="clear" w:color="auto" w:fill="FFFFFF"/>
        <w:snapToGrid w:val="0"/>
        <w:spacing w:before="120"/>
        <w:ind w:firstLine="720"/>
        <w:jc w:val="both"/>
        <w:rPr>
          <w:sz w:val="28"/>
          <w:szCs w:val="28"/>
        </w:rPr>
      </w:pPr>
      <w:r w:rsidRPr="00FD2415">
        <w:rPr>
          <w:i/>
          <w:iCs/>
          <w:sz w:val="28"/>
          <w:szCs w:val="28"/>
        </w:rPr>
        <w:lastRenderedPageBreak/>
        <w:t>Ý kiến tiếp thu, giải trình</w:t>
      </w:r>
      <w:r w:rsidRPr="00FD2415">
        <w:rPr>
          <w:sz w:val="28"/>
          <w:szCs w:val="28"/>
        </w:rPr>
        <w:t xml:space="preserve">: Về vấn đề bổ sung nội hàm thuốc giả bao gồm dược liệu và vị thuốc cổ truyền giả, kém chất lượng, không rõ nguồn gốc, cơ quan chủ trì nhận thấy quy định của BLHS về tội sản xuất, buôn bán hàng giả là thuốc, kể cả hiện hành và sửa đổi, bị xử lý với hình phạt hết sức nghiêm khắc. Nếu quy định dược liệu, vị thuốc cổ truyền giả như thuốc giả thì dẫn đến hình sự hoá quá mức, trong khi vẫn có thể xử lý những loại hàng giả này theo tội sản xuất, buôn bán hàng giả thông thường. Vì vậy, cơ quan chủ trì soạn thảo đề nghị giữ nguyên như dự thảo.   </w:t>
      </w:r>
    </w:p>
    <w:p w14:paraId="06B16AA1" w14:textId="77777777" w:rsidR="0083339B" w:rsidRPr="0093218D" w:rsidRDefault="0083339B" w:rsidP="00760F06">
      <w:pPr>
        <w:widowControl w:val="0"/>
        <w:pBdr>
          <w:top w:val="dotted" w:sz="4" w:space="0" w:color="FFFFFF"/>
          <w:left w:val="dotted" w:sz="4" w:space="0" w:color="FFFFFF"/>
          <w:bottom w:val="dotted" w:sz="4" w:space="5" w:color="FFFFFF"/>
          <w:right w:val="dotted" w:sz="4" w:space="0" w:color="FFFFFF"/>
        </w:pBdr>
        <w:shd w:val="clear" w:color="auto" w:fill="FFFFFF"/>
        <w:snapToGrid w:val="0"/>
        <w:spacing w:before="120"/>
        <w:ind w:firstLine="720"/>
        <w:jc w:val="both"/>
        <w:rPr>
          <w:b/>
          <w:bCs/>
          <w:iCs/>
          <w:spacing w:val="-4"/>
          <w:sz w:val="28"/>
          <w:szCs w:val="28"/>
          <w:lang w:val="vi-VN"/>
        </w:rPr>
      </w:pPr>
      <w:r w:rsidRPr="0093218D">
        <w:rPr>
          <w:b/>
          <w:bCs/>
          <w:iCs/>
          <w:spacing w:val="-4"/>
          <w:sz w:val="28"/>
          <w:szCs w:val="28"/>
          <w:lang w:val="vi-VN"/>
        </w:rPr>
        <w:t>5.55.</w:t>
      </w:r>
      <w:r w:rsidRPr="0093218D">
        <w:rPr>
          <w:b/>
          <w:bCs/>
          <w:iCs/>
          <w:spacing w:val="-4"/>
          <w:sz w:val="28"/>
          <w:szCs w:val="28"/>
        </w:rPr>
        <w:t xml:space="preserve"> Về Tội đầu cơ (Điều 196) </w:t>
      </w:r>
      <w:r w:rsidR="0093218D" w:rsidRPr="0093218D">
        <w:rPr>
          <w:b/>
          <w:bCs/>
          <w:iCs/>
          <w:spacing w:val="-4"/>
          <w:sz w:val="28"/>
          <w:szCs w:val="28"/>
          <w:lang w:val="vi-VN"/>
        </w:rPr>
        <w:t>và Tội trốn thuế (Điều 200)</w:t>
      </w:r>
    </w:p>
    <w:p w14:paraId="5F545CEE" w14:textId="77777777" w:rsidR="0083339B" w:rsidRPr="0093218D" w:rsidRDefault="0083339B" w:rsidP="00760F06">
      <w:pPr>
        <w:widowControl w:val="0"/>
        <w:pBdr>
          <w:top w:val="dotted" w:sz="4" w:space="0" w:color="FFFFFF"/>
          <w:left w:val="dotted" w:sz="4" w:space="0" w:color="FFFFFF"/>
          <w:bottom w:val="dotted" w:sz="4" w:space="5" w:color="FFFFFF"/>
          <w:right w:val="dotted" w:sz="4" w:space="0" w:color="FFFFFF"/>
        </w:pBdr>
        <w:shd w:val="clear" w:color="auto" w:fill="FFFFFF"/>
        <w:snapToGrid w:val="0"/>
        <w:spacing w:before="120"/>
        <w:ind w:firstLine="720"/>
        <w:jc w:val="both"/>
        <w:rPr>
          <w:spacing w:val="6"/>
          <w:sz w:val="28"/>
          <w:szCs w:val="28"/>
        </w:rPr>
      </w:pPr>
      <w:r w:rsidRPr="0093218D">
        <w:rPr>
          <w:b/>
          <w:i/>
          <w:iCs/>
          <w:spacing w:val="6"/>
          <w:sz w:val="28"/>
          <w:szCs w:val="28"/>
          <w:shd w:val="clear" w:color="auto" w:fill="FFFFFF"/>
        </w:rPr>
        <w:t xml:space="preserve">Ý kiến của </w:t>
      </w:r>
      <w:r w:rsidR="003B618E" w:rsidRPr="0093218D">
        <w:rPr>
          <w:b/>
          <w:i/>
          <w:iCs/>
          <w:spacing w:val="6"/>
          <w:sz w:val="28"/>
          <w:szCs w:val="28"/>
          <w:shd w:val="clear" w:color="auto" w:fill="FFFFFF"/>
        </w:rPr>
        <w:t>ĐBQH</w:t>
      </w:r>
      <w:r w:rsidRPr="0093218D">
        <w:rPr>
          <w:bCs/>
          <w:spacing w:val="6"/>
          <w:sz w:val="28"/>
          <w:szCs w:val="28"/>
          <w:shd w:val="clear" w:color="auto" w:fill="FFFFFF"/>
        </w:rPr>
        <w:t>:</w:t>
      </w:r>
      <w:r w:rsidRPr="0093218D">
        <w:rPr>
          <w:spacing w:val="6"/>
          <w:sz w:val="28"/>
          <w:szCs w:val="28"/>
        </w:rPr>
        <w:t xml:space="preserve"> Có ý kiến đề nghị làm rõ khái niệm </w:t>
      </w:r>
      <w:r w:rsidRPr="0093218D">
        <w:rPr>
          <w:i/>
          <w:iCs/>
          <w:spacing w:val="6"/>
          <w:sz w:val="28"/>
          <w:szCs w:val="28"/>
        </w:rPr>
        <w:t>“mua gom”</w:t>
      </w:r>
      <w:r w:rsidRPr="0093218D">
        <w:rPr>
          <w:spacing w:val="6"/>
          <w:sz w:val="28"/>
          <w:szCs w:val="28"/>
        </w:rPr>
        <w:t xml:space="preserve"> (</w:t>
      </w:r>
      <w:r w:rsidRPr="0093218D">
        <w:rPr>
          <w:i/>
          <w:iCs/>
          <w:spacing w:val="6"/>
          <w:sz w:val="28"/>
          <w:szCs w:val="28"/>
        </w:rPr>
        <w:t>01 ý kiến</w:t>
      </w:r>
      <w:r w:rsidRPr="0093218D">
        <w:rPr>
          <w:spacing w:val="6"/>
          <w:sz w:val="28"/>
          <w:szCs w:val="28"/>
        </w:rPr>
        <w:t>).</w:t>
      </w:r>
    </w:p>
    <w:p w14:paraId="427E0A60" w14:textId="77777777" w:rsidR="0083339B" w:rsidRPr="00FD2415" w:rsidRDefault="0083339B" w:rsidP="00760F06">
      <w:pPr>
        <w:widowControl w:val="0"/>
        <w:pBdr>
          <w:top w:val="dotted" w:sz="4" w:space="0" w:color="FFFFFF"/>
          <w:left w:val="dotted" w:sz="4" w:space="0" w:color="FFFFFF"/>
          <w:bottom w:val="dotted" w:sz="4" w:space="5" w:color="FFFFFF"/>
          <w:right w:val="dotted" w:sz="4" w:space="0" w:color="FFFFFF"/>
        </w:pBdr>
        <w:shd w:val="clear" w:color="auto" w:fill="FFFFFF"/>
        <w:snapToGrid w:val="0"/>
        <w:spacing w:before="120"/>
        <w:ind w:firstLine="720"/>
        <w:jc w:val="both"/>
        <w:rPr>
          <w:sz w:val="28"/>
          <w:szCs w:val="28"/>
        </w:rPr>
      </w:pPr>
      <w:r w:rsidRPr="00FD2415">
        <w:rPr>
          <w:i/>
          <w:iCs/>
          <w:sz w:val="28"/>
          <w:szCs w:val="28"/>
        </w:rPr>
        <w:t>Ý kiến tiếp thu, giải trình</w:t>
      </w:r>
      <w:r w:rsidRPr="00FD2415">
        <w:rPr>
          <w:sz w:val="28"/>
          <w:szCs w:val="28"/>
        </w:rPr>
        <w:t xml:space="preserve">: Về vấn đề này, cơ quan chủ trì soạn thảo đã rà soát và nhận thấy: “mua gom là việc thu mua tích lũy hàng hóa từ từ, nhỏ lẻ, từ nhiều nguồn khác nhau”, hoàn toàn khác “mua vét là hành vi mua triệt để, vơ vét mọi số lượng hàng hóa đang có trên thị trường tại một thời điểm”. Do đó, cơ quan chủ trì soạn thảo chỉ quy định hành vi “mua vét” trong nội hàm của tội đầu cơ. </w:t>
      </w:r>
    </w:p>
    <w:p w14:paraId="7860DEA3" w14:textId="77777777" w:rsidR="0083339B" w:rsidRPr="00FD2415" w:rsidRDefault="0083339B" w:rsidP="00760F06">
      <w:pPr>
        <w:widowControl w:val="0"/>
        <w:pBdr>
          <w:top w:val="dotted" w:sz="4" w:space="0" w:color="FFFFFF"/>
          <w:left w:val="dotted" w:sz="4" w:space="0" w:color="FFFFFF"/>
          <w:bottom w:val="dotted" w:sz="4" w:space="5" w:color="FFFFFF"/>
          <w:right w:val="dotted" w:sz="4" w:space="0" w:color="FFFFFF"/>
        </w:pBdr>
        <w:shd w:val="clear" w:color="auto" w:fill="FFFFFF"/>
        <w:snapToGrid w:val="0"/>
        <w:spacing w:before="120"/>
        <w:ind w:firstLine="720"/>
        <w:jc w:val="both"/>
        <w:rPr>
          <w:b/>
          <w:bCs/>
          <w:i/>
          <w:iCs/>
          <w:sz w:val="28"/>
          <w:szCs w:val="28"/>
        </w:rPr>
      </w:pPr>
      <w:r w:rsidRPr="00FD2415">
        <w:rPr>
          <w:b/>
          <w:bCs/>
          <w:i/>
          <w:iCs/>
          <w:sz w:val="28"/>
          <w:szCs w:val="28"/>
        </w:rPr>
        <w:t>- Về Tội trốn thuế (Điều 200)</w:t>
      </w:r>
    </w:p>
    <w:p w14:paraId="374A0448" w14:textId="77777777" w:rsidR="0083339B" w:rsidRPr="00FD2415" w:rsidRDefault="0083339B" w:rsidP="00760F06">
      <w:pPr>
        <w:widowControl w:val="0"/>
        <w:pBdr>
          <w:top w:val="dotted" w:sz="4" w:space="0" w:color="FFFFFF"/>
          <w:left w:val="dotted" w:sz="4" w:space="0" w:color="FFFFFF"/>
          <w:bottom w:val="dotted" w:sz="4" w:space="5" w:color="FFFFFF"/>
          <w:right w:val="dotted" w:sz="4" w:space="0" w:color="FFFFFF"/>
        </w:pBdr>
        <w:shd w:val="clear" w:color="auto" w:fill="FFFFFF"/>
        <w:snapToGrid w:val="0"/>
        <w:spacing w:before="120"/>
        <w:ind w:firstLine="720"/>
        <w:jc w:val="both"/>
        <w:rPr>
          <w:sz w:val="28"/>
          <w:szCs w:val="28"/>
        </w:rPr>
      </w:pPr>
      <w:r w:rsidRPr="00FD2415">
        <w:rPr>
          <w:b/>
          <w:i/>
          <w:iCs/>
          <w:sz w:val="28"/>
          <w:szCs w:val="28"/>
          <w:shd w:val="clear" w:color="auto" w:fill="FFFFFF"/>
        </w:rPr>
        <w:t xml:space="preserve">Ý kiến của </w:t>
      </w:r>
      <w:r w:rsidR="003B618E" w:rsidRPr="00FD2415">
        <w:rPr>
          <w:b/>
          <w:i/>
          <w:iCs/>
          <w:sz w:val="28"/>
          <w:szCs w:val="28"/>
          <w:shd w:val="clear" w:color="auto" w:fill="FFFFFF"/>
        </w:rPr>
        <w:t>ĐBQH</w:t>
      </w:r>
      <w:r w:rsidRPr="00FD2415">
        <w:rPr>
          <w:bCs/>
          <w:sz w:val="28"/>
          <w:szCs w:val="28"/>
          <w:shd w:val="clear" w:color="auto" w:fill="FFFFFF"/>
        </w:rPr>
        <w:t>:</w:t>
      </w:r>
      <w:r w:rsidRPr="00FD2415">
        <w:rPr>
          <w:sz w:val="28"/>
          <w:szCs w:val="28"/>
        </w:rPr>
        <w:t xml:space="preserve"> Có ý kiến đề nghị luật quy định rõ theo hướng trường hợp hành vi mua bán trái phép hóa đơn chỉ là phương thức, thủ đoạn để thực hiện hành vi trốn thuế thì phải xử lý tội trốn thuế (</w:t>
      </w:r>
      <w:r w:rsidRPr="00FD2415">
        <w:rPr>
          <w:i/>
          <w:iCs/>
          <w:sz w:val="28"/>
          <w:szCs w:val="28"/>
        </w:rPr>
        <w:t>01 ý kiến</w:t>
      </w:r>
      <w:r w:rsidRPr="00FD2415">
        <w:rPr>
          <w:sz w:val="28"/>
          <w:szCs w:val="28"/>
        </w:rPr>
        <w:t>).</w:t>
      </w:r>
    </w:p>
    <w:p w14:paraId="2D931BBE" w14:textId="77777777" w:rsidR="0083339B" w:rsidRPr="00FD2415" w:rsidRDefault="0083339B" w:rsidP="00760F06">
      <w:pPr>
        <w:widowControl w:val="0"/>
        <w:pBdr>
          <w:top w:val="dotted" w:sz="4" w:space="0" w:color="FFFFFF"/>
          <w:left w:val="dotted" w:sz="4" w:space="0" w:color="FFFFFF"/>
          <w:bottom w:val="dotted" w:sz="4" w:space="5" w:color="FFFFFF"/>
          <w:right w:val="dotted" w:sz="4" w:space="0" w:color="FFFFFF"/>
        </w:pBdr>
        <w:shd w:val="clear" w:color="auto" w:fill="FFFFFF"/>
        <w:snapToGrid w:val="0"/>
        <w:spacing w:before="120"/>
        <w:ind w:firstLine="720"/>
        <w:jc w:val="both"/>
        <w:rPr>
          <w:sz w:val="28"/>
          <w:szCs w:val="28"/>
        </w:rPr>
      </w:pPr>
      <w:r w:rsidRPr="00FD2415">
        <w:rPr>
          <w:i/>
          <w:iCs/>
          <w:sz w:val="28"/>
          <w:szCs w:val="28"/>
        </w:rPr>
        <w:t>Ý kiến tiếp thu, giải trình</w:t>
      </w:r>
      <w:r w:rsidRPr="00FD2415">
        <w:rPr>
          <w:sz w:val="28"/>
          <w:szCs w:val="28"/>
        </w:rPr>
        <w:t>: Về vấn đề này, cơ quan chủ trì nhận thấy tội mua bán trái phép hoá đơn và tội trốn thuế là hai tội phạm độc lập, có khách thể cụ thể và hành vi khách quan khác nhau. Hành vi trốn thuế về bản chất là hành vi không khai thuế hoặc gian dối trong khai thuế dẫn đến làm giảm số tiền thuế phải nộp hoặc làm tăng số tiền thuế được giảm, được miễn, được hoàn. Trốn thuế không nhất thiết phải gắn với việc sử dụng hoá đơn bất hợp pháp. Vì vậy, cơ quan chủ trì soạn thảo đề nghị giữ nguyên như dự thảo.</w:t>
      </w:r>
    </w:p>
    <w:p w14:paraId="7F9C1CD7" w14:textId="77777777" w:rsidR="0083339B" w:rsidRPr="00FD2415" w:rsidRDefault="0083339B" w:rsidP="00760F06">
      <w:pPr>
        <w:widowControl w:val="0"/>
        <w:pBdr>
          <w:top w:val="dotted" w:sz="4" w:space="0" w:color="FFFFFF"/>
          <w:left w:val="dotted" w:sz="4" w:space="0" w:color="FFFFFF"/>
          <w:bottom w:val="dotted" w:sz="4" w:space="5" w:color="FFFFFF"/>
          <w:right w:val="dotted" w:sz="4" w:space="0" w:color="FFFFFF"/>
        </w:pBdr>
        <w:shd w:val="clear" w:color="auto" w:fill="FFFFFF"/>
        <w:snapToGrid w:val="0"/>
        <w:spacing w:before="120"/>
        <w:ind w:firstLine="720"/>
        <w:jc w:val="both"/>
        <w:rPr>
          <w:sz w:val="28"/>
          <w:szCs w:val="28"/>
        </w:rPr>
      </w:pPr>
      <w:r w:rsidRPr="00FD2415">
        <w:rPr>
          <w:b/>
          <w:i/>
          <w:iCs/>
          <w:sz w:val="28"/>
          <w:szCs w:val="28"/>
          <w:shd w:val="clear" w:color="auto" w:fill="FFFFFF"/>
        </w:rPr>
        <w:t xml:space="preserve">Ý kiến của </w:t>
      </w:r>
      <w:r w:rsidR="003B618E" w:rsidRPr="00FD2415">
        <w:rPr>
          <w:b/>
          <w:i/>
          <w:iCs/>
          <w:sz w:val="28"/>
          <w:szCs w:val="28"/>
          <w:shd w:val="clear" w:color="auto" w:fill="FFFFFF"/>
        </w:rPr>
        <w:t>ĐBQH</w:t>
      </w:r>
      <w:r w:rsidRPr="00FD2415">
        <w:rPr>
          <w:bCs/>
          <w:sz w:val="28"/>
          <w:szCs w:val="28"/>
          <w:shd w:val="clear" w:color="auto" w:fill="FFFFFF"/>
        </w:rPr>
        <w:t>:</w:t>
      </w:r>
      <w:r w:rsidRPr="00FD2415">
        <w:rPr>
          <w:sz w:val="28"/>
          <w:szCs w:val="28"/>
        </w:rPr>
        <w:t xml:space="preserve"> Có ý kiến đề nghị </w:t>
      </w:r>
      <w:r w:rsidRPr="00FD2415">
        <w:rPr>
          <w:sz w:val="28"/>
          <w:szCs w:val="28"/>
          <w:shd w:val="clear" w:color="auto" w:fill="FCFCFC"/>
        </w:rPr>
        <w:t xml:space="preserve">khoản 4a Điều 200 làm rõ ranh giới </w:t>
      </w:r>
      <w:r w:rsidRPr="00FD2415">
        <w:rPr>
          <w:sz w:val="28"/>
          <w:szCs w:val="28"/>
        </w:rPr>
        <w:t xml:space="preserve">áp dụng, khoản 4 khi bổ sung vào BLHS cần phải xác định rõ dấu hiệu nào làm cho việc không nộp số thuế đã khấu trừ trở thành hành vi trốn thuế để phân biệt với việc chậm nộp thuế và nợ thuế </w:t>
      </w:r>
      <w:r w:rsidRPr="00FD2415">
        <w:rPr>
          <w:i/>
          <w:iCs/>
          <w:sz w:val="28"/>
          <w:szCs w:val="28"/>
        </w:rPr>
        <w:t>(01 ý kiến)</w:t>
      </w:r>
      <w:r w:rsidRPr="00FD2415">
        <w:rPr>
          <w:sz w:val="28"/>
          <w:szCs w:val="28"/>
        </w:rPr>
        <w:t xml:space="preserve">; đề nghị rà soát, nghiên cứu trường hợp doanh nghiệp đã kê khai đầy đủ nghĩa vụ thuế nhưng có khó khăn về dòng tiền chưa nộp đúng hạn số thuế đã khấu trừ và nếu chỉ căn cứ vào việc sử dụng vào mục đích khác thì phạm vi áp dụng còn khá rộng </w:t>
      </w:r>
      <w:r w:rsidRPr="00FD2415">
        <w:rPr>
          <w:i/>
          <w:iCs/>
          <w:sz w:val="28"/>
          <w:szCs w:val="28"/>
        </w:rPr>
        <w:t>(01 ý kiến)</w:t>
      </w:r>
      <w:r w:rsidRPr="00FD2415">
        <w:rPr>
          <w:sz w:val="28"/>
          <w:szCs w:val="28"/>
        </w:rPr>
        <w:t>.</w:t>
      </w:r>
    </w:p>
    <w:p w14:paraId="230B55A0" w14:textId="77777777" w:rsidR="0083339B" w:rsidRPr="00FD2415" w:rsidRDefault="0083339B" w:rsidP="00760F06">
      <w:pPr>
        <w:widowControl w:val="0"/>
        <w:pBdr>
          <w:top w:val="dotted" w:sz="4" w:space="0" w:color="FFFFFF"/>
          <w:left w:val="dotted" w:sz="4" w:space="0" w:color="FFFFFF"/>
          <w:bottom w:val="dotted" w:sz="4" w:space="5" w:color="FFFFFF"/>
          <w:right w:val="dotted" w:sz="4" w:space="0" w:color="FFFFFF"/>
        </w:pBdr>
        <w:shd w:val="clear" w:color="auto" w:fill="FFFFFF"/>
        <w:snapToGrid w:val="0"/>
        <w:spacing w:before="120"/>
        <w:ind w:firstLine="720"/>
        <w:jc w:val="both"/>
        <w:rPr>
          <w:sz w:val="28"/>
          <w:szCs w:val="28"/>
        </w:rPr>
      </w:pPr>
      <w:r w:rsidRPr="00FD2415">
        <w:rPr>
          <w:i/>
          <w:iCs/>
          <w:sz w:val="28"/>
          <w:szCs w:val="28"/>
        </w:rPr>
        <w:t>Ý kiến tiếp thu, giải trình</w:t>
      </w:r>
      <w:r w:rsidRPr="00FD2415">
        <w:rPr>
          <w:sz w:val="28"/>
          <w:szCs w:val="28"/>
        </w:rPr>
        <w:t xml:space="preserve">: Về khoản 4a, trong quá trình rà soát, tiếp thu ý kiến, cơ quan chủ trì soạn thảo đã bỏ khoản này trong tội trốn thuế. </w:t>
      </w:r>
    </w:p>
    <w:p w14:paraId="04E095CC" w14:textId="77777777" w:rsidR="0083339B" w:rsidRPr="00FD2415" w:rsidRDefault="0083339B" w:rsidP="00760F06">
      <w:pPr>
        <w:widowControl w:val="0"/>
        <w:pBdr>
          <w:top w:val="dotted" w:sz="4" w:space="0" w:color="FFFFFF"/>
          <w:left w:val="dotted" w:sz="4" w:space="0" w:color="FFFFFF"/>
          <w:bottom w:val="dotted" w:sz="4" w:space="5" w:color="FFFFFF"/>
          <w:right w:val="dotted" w:sz="4" w:space="0" w:color="FFFFFF"/>
        </w:pBdr>
        <w:shd w:val="clear" w:color="auto" w:fill="FFFFFF"/>
        <w:snapToGrid w:val="0"/>
        <w:spacing w:before="120"/>
        <w:ind w:firstLine="720"/>
        <w:jc w:val="both"/>
        <w:rPr>
          <w:sz w:val="28"/>
          <w:szCs w:val="28"/>
        </w:rPr>
      </w:pPr>
      <w:r w:rsidRPr="00FD2415">
        <w:rPr>
          <w:b/>
          <w:i/>
          <w:iCs/>
          <w:sz w:val="28"/>
          <w:szCs w:val="28"/>
          <w:shd w:val="clear" w:color="auto" w:fill="FFFFFF"/>
        </w:rPr>
        <w:t xml:space="preserve">Ý kiến của </w:t>
      </w:r>
      <w:r w:rsidR="003B618E" w:rsidRPr="00FD2415">
        <w:rPr>
          <w:b/>
          <w:i/>
          <w:iCs/>
          <w:sz w:val="28"/>
          <w:szCs w:val="28"/>
          <w:shd w:val="clear" w:color="auto" w:fill="FFFFFF"/>
        </w:rPr>
        <w:t>ĐBQH</w:t>
      </w:r>
      <w:r w:rsidRPr="00FD2415">
        <w:rPr>
          <w:bCs/>
          <w:sz w:val="28"/>
          <w:szCs w:val="28"/>
          <w:shd w:val="clear" w:color="auto" w:fill="FFFFFF"/>
        </w:rPr>
        <w:t>:</w:t>
      </w:r>
      <w:r w:rsidRPr="00FD2415">
        <w:rPr>
          <w:sz w:val="28"/>
          <w:szCs w:val="28"/>
        </w:rPr>
        <w:t xml:space="preserve"> Đề nghị làm rõ thời điểm phát sinh TNHS, cách xác định số tiền bị chiếm dụng và chủ thể chịu trách nhiệm, nhất là phải gắn với trách nhiệm với người thực sự có quyền quyết định việc sử dụng khoản tiền tránh áp dụng không đúng với những người chỉ thực hiện các nghiệp vụ kế toán, </w:t>
      </w:r>
      <w:r w:rsidRPr="00FD2415">
        <w:rPr>
          <w:sz w:val="28"/>
          <w:szCs w:val="28"/>
        </w:rPr>
        <w:lastRenderedPageBreak/>
        <w:t xml:space="preserve">kê khai </w:t>
      </w:r>
      <w:r w:rsidRPr="00FD2415">
        <w:rPr>
          <w:i/>
          <w:iCs/>
          <w:sz w:val="28"/>
          <w:szCs w:val="28"/>
        </w:rPr>
        <w:t>(01 ý kiến).</w:t>
      </w:r>
    </w:p>
    <w:p w14:paraId="36DF6F34" w14:textId="77777777" w:rsidR="0083339B" w:rsidRPr="00FD2415" w:rsidRDefault="0083339B" w:rsidP="00760F06">
      <w:pPr>
        <w:widowControl w:val="0"/>
        <w:pBdr>
          <w:top w:val="dotted" w:sz="4" w:space="0" w:color="FFFFFF"/>
          <w:left w:val="dotted" w:sz="4" w:space="0" w:color="FFFFFF"/>
          <w:bottom w:val="dotted" w:sz="4" w:space="5" w:color="FFFFFF"/>
          <w:right w:val="dotted" w:sz="4" w:space="0" w:color="FFFFFF"/>
        </w:pBdr>
        <w:shd w:val="clear" w:color="auto" w:fill="FFFFFF"/>
        <w:snapToGrid w:val="0"/>
        <w:spacing w:before="120"/>
        <w:ind w:firstLine="720"/>
        <w:jc w:val="both"/>
        <w:rPr>
          <w:sz w:val="28"/>
          <w:szCs w:val="28"/>
        </w:rPr>
      </w:pPr>
      <w:r w:rsidRPr="00FD2415">
        <w:rPr>
          <w:i/>
          <w:iCs/>
          <w:sz w:val="28"/>
          <w:szCs w:val="28"/>
        </w:rPr>
        <w:t>Ý kiến tiếp thu, giải trình</w:t>
      </w:r>
      <w:r w:rsidRPr="00FD2415">
        <w:rPr>
          <w:sz w:val="28"/>
          <w:szCs w:val="28"/>
        </w:rPr>
        <w:t>: Để thống nhất với luật chuyên ngành (Luật Quản lý thuế), cơ quan chủ trì soạn thảo đã chỉnh lý nội dung điều luật theo hướng chỉ quy định “người nào trốn thuế”. Do đó, những vấn đề liên quan đến thời điểm phát sinh TNHS, số tiền và chủ thể phải chịu trách nhiệm sẽ được xác định theo quy định của luật chuyên ngành.</w:t>
      </w:r>
    </w:p>
    <w:p w14:paraId="34B9EB4B" w14:textId="77777777" w:rsidR="0083339B" w:rsidRPr="00FD2415" w:rsidRDefault="0083339B" w:rsidP="00760F06">
      <w:pPr>
        <w:widowControl w:val="0"/>
        <w:pBdr>
          <w:top w:val="dotted" w:sz="4" w:space="0" w:color="FFFFFF"/>
          <w:left w:val="dotted" w:sz="4" w:space="0" w:color="FFFFFF"/>
          <w:bottom w:val="dotted" w:sz="4" w:space="5" w:color="FFFFFF"/>
          <w:right w:val="dotted" w:sz="4" w:space="0" w:color="FFFFFF"/>
        </w:pBdr>
        <w:shd w:val="clear" w:color="auto" w:fill="FFFFFF"/>
        <w:snapToGrid w:val="0"/>
        <w:spacing w:before="120"/>
        <w:ind w:firstLine="720"/>
        <w:jc w:val="both"/>
        <w:rPr>
          <w:b/>
          <w:bCs/>
          <w:i/>
          <w:iCs/>
          <w:sz w:val="28"/>
          <w:szCs w:val="28"/>
        </w:rPr>
      </w:pPr>
      <w:r w:rsidRPr="00FD2415">
        <w:rPr>
          <w:b/>
          <w:bCs/>
          <w:i/>
          <w:iCs/>
          <w:sz w:val="28"/>
          <w:szCs w:val="28"/>
          <w:lang w:val="vi-VN"/>
        </w:rPr>
        <w:t>5.56.</w:t>
      </w:r>
      <w:r w:rsidRPr="00FD2415">
        <w:rPr>
          <w:b/>
          <w:bCs/>
          <w:i/>
          <w:iCs/>
          <w:sz w:val="28"/>
          <w:szCs w:val="28"/>
        </w:rPr>
        <w:t xml:space="preserve"> Về Tội cho vay lãi nặng trong giao dịch dân sự (Điều 201)</w:t>
      </w:r>
    </w:p>
    <w:p w14:paraId="5B846812" w14:textId="77777777" w:rsidR="0083339B" w:rsidRPr="00FD2415" w:rsidRDefault="0083339B" w:rsidP="00760F06">
      <w:pPr>
        <w:widowControl w:val="0"/>
        <w:pBdr>
          <w:top w:val="dotted" w:sz="4" w:space="0" w:color="FFFFFF"/>
          <w:left w:val="dotted" w:sz="4" w:space="0" w:color="FFFFFF"/>
          <w:bottom w:val="dotted" w:sz="4" w:space="5" w:color="FFFFFF"/>
          <w:right w:val="dotted" w:sz="4" w:space="0" w:color="FFFFFF"/>
        </w:pBdr>
        <w:shd w:val="clear" w:color="auto" w:fill="FFFFFF"/>
        <w:snapToGrid w:val="0"/>
        <w:spacing w:before="120"/>
        <w:ind w:firstLine="720"/>
        <w:jc w:val="both"/>
        <w:rPr>
          <w:sz w:val="28"/>
          <w:szCs w:val="28"/>
        </w:rPr>
      </w:pPr>
      <w:r w:rsidRPr="00FD2415">
        <w:rPr>
          <w:b/>
          <w:i/>
          <w:iCs/>
          <w:sz w:val="28"/>
          <w:szCs w:val="28"/>
          <w:shd w:val="clear" w:color="auto" w:fill="FFFFFF"/>
        </w:rPr>
        <w:t xml:space="preserve">Ý kiến của </w:t>
      </w:r>
      <w:r w:rsidR="003B618E" w:rsidRPr="00FD2415">
        <w:rPr>
          <w:b/>
          <w:i/>
          <w:iCs/>
          <w:sz w:val="28"/>
          <w:szCs w:val="28"/>
          <w:shd w:val="clear" w:color="auto" w:fill="FFFFFF"/>
        </w:rPr>
        <w:t>ĐBQH</w:t>
      </w:r>
      <w:r w:rsidRPr="00FD2415">
        <w:rPr>
          <w:bCs/>
          <w:sz w:val="28"/>
          <w:szCs w:val="28"/>
          <w:shd w:val="clear" w:color="auto" w:fill="FFFFFF"/>
        </w:rPr>
        <w:t xml:space="preserve">: </w:t>
      </w:r>
      <w:r w:rsidRPr="00FD2415">
        <w:rPr>
          <w:sz w:val="28"/>
          <w:szCs w:val="28"/>
        </w:rPr>
        <w:t xml:space="preserve">Có ý kiến đề nghị: (i) Hội đồng Thẩm phán Tòa án nhân dân tối cao cần ban hành văn bản giải đáp vướng mắc về nghiệp vụ hoặc thông tư liên tịch, bổ sung hướng dẫn chi tiết về giải pháp xử lý đối với khoản tiền gốc, giải pháp xử lý đối với khoản lãi suất dưới 20%/năm; (ii) bổ sung điều kiện bảo vệ người vay yếu thế trong trường hợp người vay có hoàn cảnh kinh tế đặc biệt khó khăn bị các đối tượng tín dụng đen ép buộc, đe dọa dẫn đến khủng hoảng và khoản lãi dưới 20%/năm là nguồn tiền duy nhất duy trì cuộc sống tối thiểu, Tòa án có thể xem xét trả lại khoản lãi dưới 20%/năm này cho người vay coi như tiền bồi thường thiệt hại dân sự do hành vi phạm tội gây ra </w:t>
      </w:r>
      <w:r w:rsidRPr="00FD2415">
        <w:rPr>
          <w:i/>
          <w:iCs/>
          <w:sz w:val="28"/>
          <w:szCs w:val="28"/>
        </w:rPr>
        <w:t>(01 ý kiến)</w:t>
      </w:r>
      <w:r w:rsidRPr="00FD2415">
        <w:rPr>
          <w:sz w:val="28"/>
          <w:szCs w:val="28"/>
        </w:rPr>
        <w:t>.</w:t>
      </w:r>
    </w:p>
    <w:p w14:paraId="019973DA" w14:textId="77777777" w:rsidR="0083339B" w:rsidRPr="00FD2415" w:rsidRDefault="0083339B" w:rsidP="00760F06">
      <w:pPr>
        <w:widowControl w:val="0"/>
        <w:pBdr>
          <w:top w:val="dotted" w:sz="4" w:space="0" w:color="FFFFFF"/>
          <w:left w:val="dotted" w:sz="4" w:space="0" w:color="FFFFFF"/>
          <w:bottom w:val="dotted" w:sz="4" w:space="5" w:color="FFFFFF"/>
          <w:right w:val="dotted" w:sz="4" w:space="0" w:color="FFFFFF"/>
        </w:pBdr>
        <w:shd w:val="clear" w:color="auto" w:fill="FFFFFF"/>
        <w:snapToGrid w:val="0"/>
        <w:spacing w:before="120"/>
        <w:ind w:firstLine="720"/>
        <w:jc w:val="both"/>
        <w:rPr>
          <w:sz w:val="28"/>
          <w:szCs w:val="28"/>
        </w:rPr>
      </w:pPr>
      <w:r w:rsidRPr="00FD2415">
        <w:rPr>
          <w:i/>
          <w:iCs/>
          <w:sz w:val="28"/>
          <w:szCs w:val="28"/>
        </w:rPr>
        <w:t>Ý kiến tiếp thu, giải trình</w:t>
      </w:r>
      <w:r w:rsidRPr="00FD2415">
        <w:rPr>
          <w:sz w:val="28"/>
          <w:szCs w:val="28"/>
        </w:rPr>
        <w:t>: Về kiến nghị ban hành văn bản giải đáp, hướng dẫn xử lý đối với khoản lãi suất dưới 20%/năm, cơ quan chủ trì soạn thảo tiếp thu và phối hợp với các cơ quan chức năng để xem xét.</w:t>
      </w:r>
    </w:p>
    <w:p w14:paraId="76FE2897" w14:textId="77777777" w:rsidR="0083339B" w:rsidRPr="00FD2415" w:rsidRDefault="0083339B" w:rsidP="00760F06">
      <w:pPr>
        <w:widowControl w:val="0"/>
        <w:pBdr>
          <w:top w:val="dotted" w:sz="4" w:space="0" w:color="FFFFFF"/>
          <w:left w:val="dotted" w:sz="4" w:space="0" w:color="FFFFFF"/>
          <w:bottom w:val="dotted" w:sz="4" w:space="5" w:color="FFFFFF"/>
          <w:right w:val="dotted" w:sz="4" w:space="0" w:color="FFFFFF"/>
        </w:pBdr>
        <w:shd w:val="clear" w:color="auto" w:fill="FFFFFF"/>
        <w:snapToGrid w:val="0"/>
        <w:spacing w:before="120"/>
        <w:ind w:firstLine="720"/>
        <w:jc w:val="both"/>
        <w:rPr>
          <w:sz w:val="28"/>
          <w:szCs w:val="28"/>
        </w:rPr>
      </w:pPr>
      <w:r w:rsidRPr="00FD2415">
        <w:rPr>
          <w:sz w:val="28"/>
          <w:szCs w:val="28"/>
        </w:rPr>
        <w:t xml:space="preserve">Về vấn đề bổ sung quy định trả lại khoản lãi dưới 20%/năm cho người vay yếu thế, cơ quan chủ trì soạn thảo nhận thấy việc bổ sung nội dung này không phù hợp với nguyên tắc bảo hộ quyền sở hữu hợp pháp, sai lệch bản chất hình sự và dân sự. Các tình tiết sự “yếu thế” của người vay cũng rất khó đánh giá. Vì vậy, cơ quan chủ trì soạn thảo đề nghị giữ nguyên như dự thảo. </w:t>
      </w:r>
    </w:p>
    <w:p w14:paraId="0F68241E" w14:textId="77777777" w:rsidR="0083339B" w:rsidRPr="00FD2415" w:rsidRDefault="0083339B" w:rsidP="00760F06">
      <w:pPr>
        <w:widowControl w:val="0"/>
        <w:pBdr>
          <w:top w:val="dotted" w:sz="4" w:space="0" w:color="FFFFFF"/>
          <w:left w:val="dotted" w:sz="4" w:space="0" w:color="FFFFFF"/>
          <w:bottom w:val="dotted" w:sz="4" w:space="5" w:color="FFFFFF"/>
          <w:right w:val="dotted" w:sz="4" w:space="0" w:color="FFFFFF"/>
        </w:pBdr>
        <w:shd w:val="clear" w:color="auto" w:fill="FFFFFF"/>
        <w:snapToGrid w:val="0"/>
        <w:spacing w:before="120"/>
        <w:ind w:firstLine="720"/>
        <w:jc w:val="both"/>
        <w:rPr>
          <w:b/>
          <w:bCs/>
          <w:i/>
          <w:iCs/>
          <w:sz w:val="28"/>
          <w:szCs w:val="28"/>
        </w:rPr>
      </w:pPr>
      <w:r w:rsidRPr="00FD2415">
        <w:rPr>
          <w:b/>
          <w:bCs/>
          <w:i/>
          <w:iCs/>
          <w:sz w:val="28"/>
          <w:szCs w:val="28"/>
          <w:lang w:val="vi-VN"/>
        </w:rPr>
        <w:t>5.57.</w:t>
      </w:r>
      <w:r w:rsidRPr="00FD2415">
        <w:rPr>
          <w:b/>
          <w:bCs/>
          <w:i/>
          <w:iCs/>
          <w:sz w:val="28"/>
          <w:szCs w:val="28"/>
        </w:rPr>
        <w:t xml:space="preserve"> Về Tội vi phạm quy định về hoạt động ngân hàng, hoạt động khác liên quan đến hoạt động ngân hàng (Điều 206)</w:t>
      </w:r>
    </w:p>
    <w:p w14:paraId="293E4A46" w14:textId="77777777" w:rsidR="0083339B" w:rsidRPr="00FD2415" w:rsidRDefault="0083339B" w:rsidP="00760F06">
      <w:pPr>
        <w:widowControl w:val="0"/>
        <w:pBdr>
          <w:top w:val="dotted" w:sz="4" w:space="0" w:color="FFFFFF"/>
          <w:left w:val="dotted" w:sz="4" w:space="0" w:color="FFFFFF"/>
          <w:bottom w:val="dotted" w:sz="4" w:space="5" w:color="FFFFFF"/>
          <w:right w:val="dotted" w:sz="4" w:space="0" w:color="FFFFFF"/>
        </w:pBdr>
        <w:shd w:val="clear" w:color="auto" w:fill="FFFFFF"/>
        <w:snapToGrid w:val="0"/>
        <w:spacing w:before="120"/>
        <w:ind w:firstLine="720"/>
        <w:jc w:val="both"/>
        <w:rPr>
          <w:bCs/>
          <w:sz w:val="28"/>
          <w:szCs w:val="28"/>
          <w:shd w:val="clear" w:color="auto" w:fill="FFFFFF"/>
        </w:rPr>
      </w:pPr>
      <w:r w:rsidRPr="00FD2415">
        <w:rPr>
          <w:b/>
          <w:i/>
          <w:iCs/>
          <w:sz w:val="28"/>
          <w:szCs w:val="28"/>
          <w:shd w:val="clear" w:color="auto" w:fill="FFFFFF"/>
        </w:rPr>
        <w:t xml:space="preserve">Ý kiến của </w:t>
      </w:r>
      <w:r w:rsidR="003B618E" w:rsidRPr="00FD2415">
        <w:rPr>
          <w:b/>
          <w:i/>
          <w:iCs/>
          <w:sz w:val="28"/>
          <w:szCs w:val="28"/>
          <w:shd w:val="clear" w:color="auto" w:fill="FFFFFF"/>
        </w:rPr>
        <w:t>ĐBQH</w:t>
      </w:r>
      <w:r w:rsidRPr="00FD2415">
        <w:rPr>
          <w:bCs/>
          <w:sz w:val="28"/>
          <w:szCs w:val="28"/>
          <w:shd w:val="clear" w:color="auto" w:fill="FFFFFF"/>
        </w:rPr>
        <w:t xml:space="preserve">: </w:t>
      </w:r>
    </w:p>
    <w:p w14:paraId="55B41BD2" w14:textId="77777777" w:rsidR="0083339B" w:rsidRPr="00FD2415" w:rsidRDefault="0093218D" w:rsidP="00760F06">
      <w:pPr>
        <w:widowControl w:val="0"/>
        <w:pBdr>
          <w:top w:val="dotted" w:sz="4" w:space="0" w:color="FFFFFF"/>
          <w:left w:val="dotted" w:sz="4" w:space="0" w:color="FFFFFF"/>
          <w:bottom w:val="dotted" w:sz="4" w:space="5" w:color="FFFFFF"/>
          <w:right w:val="dotted" w:sz="4" w:space="0" w:color="FFFFFF"/>
        </w:pBdr>
        <w:shd w:val="clear" w:color="auto" w:fill="FFFFFF"/>
        <w:snapToGrid w:val="0"/>
        <w:spacing w:before="120"/>
        <w:ind w:firstLine="720"/>
        <w:jc w:val="both"/>
        <w:rPr>
          <w:bCs/>
          <w:i/>
          <w:iCs/>
          <w:sz w:val="28"/>
          <w:szCs w:val="28"/>
          <w:shd w:val="clear" w:color="auto" w:fill="FFFFFF"/>
        </w:rPr>
      </w:pPr>
      <w:r>
        <w:rPr>
          <w:bCs/>
          <w:sz w:val="28"/>
          <w:szCs w:val="28"/>
          <w:shd w:val="clear" w:color="auto" w:fill="FFFFFF"/>
          <w:lang w:val="vi-VN"/>
        </w:rPr>
        <w:t>-</w:t>
      </w:r>
      <w:r w:rsidR="0083339B" w:rsidRPr="00FD2415">
        <w:rPr>
          <w:bCs/>
          <w:sz w:val="28"/>
          <w:szCs w:val="28"/>
          <w:shd w:val="clear" w:color="auto" w:fill="FFFFFF"/>
        </w:rPr>
        <w:t xml:space="preserve"> Có ý kiến tán thành bổ sung tình tiết “</w:t>
      </w:r>
      <w:r w:rsidR="0083339B" w:rsidRPr="00FD2415">
        <w:rPr>
          <w:i/>
          <w:sz w:val="28"/>
          <w:szCs w:val="28"/>
          <w:shd w:val="clear" w:color="auto" w:fill="FFFFFF"/>
          <w:lang w:val="en"/>
        </w:rPr>
        <w:t xml:space="preserve">Cung cấp trái phép dịch vụ nhận tiền, chuyển tiền và thanh toán cho người thụ hưởng” </w:t>
      </w:r>
      <w:r w:rsidR="0083339B" w:rsidRPr="00FD2415">
        <w:rPr>
          <w:bCs/>
          <w:i/>
          <w:iCs/>
          <w:sz w:val="28"/>
          <w:szCs w:val="28"/>
          <w:shd w:val="clear" w:color="auto" w:fill="FFFFFF"/>
        </w:rPr>
        <w:t>(01 ý kiến).</w:t>
      </w:r>
    </w:p>
    <w:p w14:paraId="799C308F" w14:textId="77777777" w:rsidR="0083339B" w:rsidRPr="00FD2415" w:rsidRDefault="0093218D" w:rsidP="00760F06">
      <w:pPr>
        <w:widowControl w:val="0"/>
        <w:pBdr>
          <w:top w:val="dotted" w:sz="4" w:space="0" w:color="FFFFFF"/>
          <w:left w:val="dotted" w:sz="4" w:space="0" w:color="FFFFFF"/>
          <w:bottom w:val="dotted" w:sz="4" w:space="5" w:color="FFFFFF"/>
          <w:right w:val="dotted" w:sz="4" w:space="0" w:color="FFFFFF"/>
        </w:pBdr>
        <w:shd w:val="clear" w:color="auto" w:fill="FFFFFF"/>
        <w:snapToGrid w:val="0"/>
        <w:spacing w:before="120"/>
        <w:ind w:firstLine="720"/>
        <w:jc w:val="both"/>
        <w:rPr>
          <w:i/>
          <w:iCs/>
          <w:sz w:val="28"/>
          <w:szCs w:val="28"/>
        </w:rPr>
      </w:pPr>
      <w:r>
        <w:rPr>
          <w:sz w:val="28"/>
          <w:szCs w:val="28"/>
          <w:lang w:val="vi-VN"/>
        </w:rPr>
        <w:t>-</w:t>
      </w:r>
      <w:r w:rsidR="0083339B" w:rsidRPr="00FD2415">
        <w:rPr>
          <w:sz w:val="28"/>
          <w:szCs w:val="28"/>
        </w:rPr>
        <w:t xml:space="preserve"> Có ý kiến cho rằng nội dung quy định tại khoản 1 Điều 206 về “vi phạm quy định về việc chuyển tiền ra nước ngoài” không cụ thể vì nếu thiếu một trong số giấy tờ trong thủ tục hồ sơ chuyển tiền cũng sẽ bị xử lý hình sự </w:t>
      </w:r>
      <w:r w:rsidR="0083339B" w:rsidRPr="00FD2415">
        <w:rPr>
          <w:i/>
          <w:iCs/>
          <w:sz w:val="28"/>
          <w:szCs w:val="28"/>
        </w:rPr>
        <w:t xml:space="preserve">(01 ý kiến); </w:t>
      </w:r>
      <w:r w:rsidR="0083339B" w:rsidRPr="00FD2415">
        <w:rPr>
          <w:sz w:val="28"/>
          <w:szCs w:val="28"/>
        </w:rPr>
        <w:t xml:space="preserve">cần </w:t>
      </w:r>
      <w:r w:rsidR="0083339B" w:rsidRPr="00FD2415">
        <w:rPr>
          <w:bCs/>
          <w:sz w:val="28"/>
          <w:szCs w:val="28"/>
          <w:shd w:val="clear" w:color="auto" w:fill="FFFFFF"/>
        </w:rPr>
        <w:t xml:space="preserve">tách bạch trách nhiệm của từng bên tham gia vào quá trình chuyển tiền, không thể quy hết trách nhiệm cho ngân hàng trong việc chuyển tiền ra nước ngoài </w:t>
      </w:r>
      <w:r w:rsidR="0083339B" w:rsidRPr="00FD2415">
        <w:rPr>
          <w:bCs/>
          <w:i/>
          <w:iCs/>
          <w:sz w:val="28"/>
          <w:szCs w:val="28"/>
          <w:shd w:val="clear" w:color="auto" w:fill="FFFFFF"/>
        </w:rPr>
        <w:t>(01 ý kiến)</w:t>
      </w:r>
      <w:r w:rsidR="0083339B" w:rsidRPr="00FD2415">
        <w:rPr>
          <w:bCs/>
          <w:sz w:val="28"/>
          <w:szCs w:val="28"/>
          <w:shd w:val="clear" w:color="auto" w:fill="FFFFFF"/>
        </w:rPr>
        <w:t>.</w:t>
      </w:r>
    </w:p>
    <w:p w14:paraId="77FFE604" w14:textId="77777777" w:rsidR="0083339B" w:rsidRPr="00FD2415" w:rsidRDefault="0093218D" w:rsidP="00760F06">
      <w:pPr>
        <w:widowControl w:val="0"/>
        <w:pBdr>
          <w:top w:val="dotted" w:sz="4" w:space="0" w:color="FFFFFF"/>
          <w:left w:val="dotted" w:sz="4" w:space="0" w:color="FFFFFF"/>
          <w:bottom w:val="dotted" w:sz="4" w:space="5" w:color="FFFFFF"/>
          <w:right w:val="dotted" w:sz="4" w:space="0" w:color="FFFFFF"/>
        </w:pBdr>
        <w:shd w:val="clear" w:color="auto" w:fill="FFFFFF"/>
        <w:snapToGrid w:val="0"/>
        <w:spacing w:before="120"/>
        <w:ind w:firstLine="720"/>
        <w:jc w:val="both"/>
        <w:rPr>
          <w:sz w:val="28"/>
          <w:szCs w:val="28"/>
        </w:rPr>
      </w:pPr>
      <w:r>
        <w:rPr>
          <w:b/>
          <w:bCs/>
          <w:sz w:val="28"/>
          <w:szCs w:val="28"/>
          <w:lang w:val="vi-VN"/>
        </w:rPr>
        <w:t>-</w:t>
      </w:r>
      <w:r w:rsidR="0083339B" w:rsidRPr="00FD2415">
        <w:rPr>
          <w:b/>
          <w:bCs/>
          <w:sz w:val="28"/>
          <w:szCs w:val="28"/>
        </w:rPr>
        <w:t xml:space="preserve"> </w:t>
      </w:r>
      <w:r w:rsidR="0083339B" w:rsidRPr="00FD2415">
        <w:rPr>
          <w:sz w:val="28"/>
          <w:szCs w:val="28"/>
        </w:rPr>
        <w:t xml:space="preserve">Có ý kiến đề nghị cân nhắc thêm việc chỉ lựa chọn tiêu chí tại khoản 1, lấy thu lợi bất chính từ 200 triệu đồng là ngưỡng giới hạn </w:t>
      </w:r>
      <w:r w:rsidR="0083339B" w:rsidRPr="00FD2415">
        <w:rPr>
          <w:i/>
          <w:iCs/>
          <w:sz w:val="28"/>
          <w:szCs w:val="28"/>
        </w:rPr>
        <w:t>(01 ý kiến)</w:t>
      </w:r>
      <w:r w:rsidR="0083339B" w:rsidRPr="00FD2415">
        <w:rPr>
          <w:sz w:val="28"/>
          <w:szCs w:val="28"/>
        </w:rPr>
        <w:t xml:space="preserve">. Nghiên cứu cách quy định tại Điều 217a bổ sung giá trị dòng tiền thu được, chuyển hoặc thanh toán trái phép như một tiêu chí phù hợp bên cạnh thu lợi bất chính </w:t>
      </w:r>
      <w:r w:rsidR="0083339B" w:rsidRPr="00FD2415">
        <w:rPr>
          <w:i/>
          <w:iCs/>
          <w:sz w:val="28"/>
          <w:szCs w:val="28"/>
        </w:rPr>
        <w:t>(01 ý kiến)</w:t>
      </w:r>
      <w:r w:rsidR="0083339B" w:rsidRPr="00FD2415">
        <w:rPr>
          <w:sz w:val="28"/>
          <w:szCs w:val="28"/>
        </w:rPr>
        <w:t xml:space="preserve">; cụm từ “vi phạm quy định về việc chuyển tiền ra nước ngoài” cần được thể hiện đầy đủ và chặt chẽ để phân biệt hành vi cố ý chuyển tiền ra nước ngoài </w:t>
      </w:r>
      <w:r w:rsidR="0083339B" w:rsidRPr="00FD2415">
        <w:rPr>
          <w:sz w:val="28"/>
          <w:szCs w:val="28"/>
        </w:rPr>
        <w:lastRenderedPageBreak/>
        <w:t xml:space="preserve">trái phép có tính chất nguy hiểm, với những vi phạm thông thường như vi phạm về hồ sơ, về thủ tục trong quản lý ngoại hối </w:t>
      </w:r>
      <w:r w:rsidR="0083339B" w:rsidRPr="00FD2415">
        <w:rPr>
          <w:i/>
          <w:iCs/>
          <w:sz w:val="28"/>
          <w:szCs w:val="28"/>
        </w:rPr>
        <w:t>(01 ý kiến)</w:t>
      </w:r>
      <w:r w:rsidR="0083339B" w:rsidRPr="00FD2415">
        <w:rPr>
          <w:sz w:val="28"/>
          <w:szCs w:val="28"/>
        </w:rPr>
        <w:t>.</w:t>
      </w:r>
    </w:p>
    <w:p w14:paraId="2F282243" w14:textId="77777777" w:rsidR="0083339B" w:rsidRPr="00FD2415" w:rsidRDefault="0093218D" w:rsidP="00760F06">
      <w:pPr>
        <w:widowControl w:val="0"/>
        <w:pBdr>
          <w:top w:val="dotted" w:sz="4" w:space="0" w:color="FFFFFF"/>
          <w:left w:val="dotted" w:sz="4" w:space="0" w:color="FFFFFF"/>
          <w:bottom w:val="dotted" w:sz="4" w:space="5" w:color="FFFFFF"/>
          <w:right w:val="dotted" w:sz="4" w:space="0" w:color="FFFFFF"/>
        </w:pBdr>
        <w:shd w:val="clear" w:color="auto" w:fill="FFFFFF"/>
        <w:snapToGrid w:val="0"/>
        <w:spacing w:before="120"/>
        <w:ind w:firstLine="720"/>
        <w:jc w:val="both"/>
        <w:rPr>
          <w:i/>
          <w:iCs/>
          <w:sz w:val="28"/>
          <w:szCs w:val="28"/>
        </w:rPr>
      </w:pPr>
      <w:r>
        <w:rPr>
          <w:sz w:val="28"/>
          <w:szCs w:val="28"/>
          <w:lang w:val="vi-VN"/>
        </w:rPr>
        <w:t>-</w:t>
      </w:r>
      <w:r w:rsidR="0083339B" w:rsidRPr="00FD2415">
        <w:rPr>
          <w:sz w:val="28"/>
          <w:szCs w:val="28"/>
        </w:rPr>
        <w:t xml:space="preserve"> Có ý kiến đề nghị làm rõ cơ sở của việc nâng mức định lượng là tiền trong cấu thành định tội và định khung hình phạt của Điều này </w:t>
      </w:r>
      <w:r w:rsidR="0083339B" w:rsidRPr="00FD2415">
        <w:rPr>
          <w:i/>
          <w:iCs/>
          <w:sz w:val="28"/>
          <w:szCs w:val="28"/>
        </w:rPr>
        <w:t>(01 ý kiến).</w:t>
      </w:r>
    </w:p>
    <w:p w14:paraId="31B73317" w14:textId="77777777" w:rsidR="0083339B" w:rsidRPr="00FD2415" w:rsidRDefault="0083339B" w:rsidP="00760F06">
      <w:pPr>
        <w:widowControl w:val="0"/>
        <w:pBdr>
          <w:top w:val="dotted" w:sz="4" w:space="0" w:color="FFFFFF"/>
          <w:left w:val="dotted" w:sz="4" w:space="0" w:color="FFFFFF"/>
          <w:bottom w:val="dotted" w:sz="4" w:space="5" w:color="FFFFFF"/>
          <w:right w:val="dotted" w:sz="4" w:space="0" w:color="FFFFFF"/>
        </w:pBdr>
        <w:shd w:val="clear" w:color="auto" w:fill="FFFFFF"/>
        <w:snapToGrid w:val="0"/>
        <w:spacing w:before="120"/>
        <w:ind w:firstLine="720"/>
        <w:jc w:val="both"/>
      </w:pPr>
      <w:r w:rsidRPr="00FD2415">
        <w:rPr>
          <w:i/>
          <w:iCs/>
          <w:sz w:val="28"/>
          <w:szCs w:val="28"/>
        </w:rPr>
        <w:t>Ý kiến tiếp thu, giải trình</w:t>
      </w:r>
      <w:r w:rsidRPr="00FD2415">
        <w:rPr>
          <w:sz w:val="28"/>
          <w:szCs w:val="28"/>
        </w:rPr>
        <w:t xml:space="preserve">: Việc bổ sung hành vi vi phạm quy định pháp luật về việc chuyển tiền ra nước ngoài tại Điều 206 xuất phát từ thực tiễn đấu tranh phòng, chống tội phạm. Thực tế, vì chưa được quy định trong BLHS dẫn đến cơ quan chức năng “khiên cưỡng” xử lý hành vi này theo tội vận chuyển trái phép tiền tệ qua biên giới, không đúng bản chất (vận chuyển tiền hiện vật). Chủ thể của hành vi phạm tội này bao gồm cả người bên trong và ngoài các tổ chức tín dụng. Về mặt lỗi, hành vi này phải thực hiện bởi lỗi cố ý vì mục đích thu lợi bất chính, do đó, những sai sót về mặt thủ tục hoàn toàn đã được loại trừ. Đối với định lượng mức thu lời bất chính từ 200 triệu trở lên, cơ quan chủ trì soạn thảo đã cân nhắc kỹ lưỡng, tương ứng với các hành vi khác cùng được quy định tại điều luật. Vì vậy, cơ quan chủ trì soạn thảo đề nghị giữ nguyên như dự thảo. </w:t>
      </w:r>
    </w:p>
    <w:p w14:paraId="5C2FCF86" w14:textId="77777777" w:rsidR="0083339B" w:rsidRPr="00FD2415" w:rsidRDefault="0083339B" w:rsidP="00760F06">
      <w:pPr>
        <w:widowControl w:val="0"/>
        <w:pBdr>
          <w:top w:val="dotted" w:sz="4" w:space="0" w:color="FFFFFF"/>
          <w:left w:val="dotted" w:sz="4" w:space="0" w:color="FFFFFF"/>
          <w:bottom w:val="dotted" w:sz="4" w:space="5" w:color="FFFFFF"/>
          <w:right w:val="dotted" w:sz="4" w:space="0" w:color="FFFFFF"/>
        </w:pBdr>
        <w:shd w:val="clear" w:color="auto" w:fill="FFFFFF"/>
        <w:snapToGrid w:val="0"/>
        <w:spacing w:before="120"/>
        <w:ind w:firstLine="720"/>
        <w:jc w:val="both"/>
        <w:rPr>
          <w:i/>
          <w:iCs/>
          <w:sz w:val="28"/>
          <w:szCs w:val="28"/>
        </w:rPr>
      </w:pPr>
      <w:r w:rsidRPr="00FD2415">
        <w:rPr>
          <w:b/>
          <w:i/>
          <w:iCs/>
          <w:sz w:val="28"/>
          <w:szCs w:val="28"/>
          <w:shd w:val="clear" w:color="auto" w:fill="FFFFFF"/>
        </w:rPr>
        <w:t xml:space="preserve">Ý kiến của </w:t>
      </w:r>
      <w:r w:rsidR="003B618E" w:rsidRPr="00FD2415">
        <w:rPr>
          <w:b/>
          <w:i/>
          <w:iCs/>
          <w:sz w:val="28"/>
          <w:szCs w:val="28"/>
          <w:shd w:val="clear" w:color="auto" w:fill="FFFFFF"/>
        </w:rPr>
        <w:t>ĐBQH</w:t>
      </w:r>
      <w:r w:rsidRPr="00FD2415">
        <w:rPr>
          <w:bCs/>
          <w:sz w:val="28"/>
          <w:szCs w:val="28"/>
          <w:shd w:val="clear" w:color="auto" w:fill="FFFFFF"/>
        </w:rPr>
        <w:t>:</w:t>
      </w:r>
      <w:r w:rsidRPr="00FD2415">
        <w:rPr>
          <w:i/>
          <w:iCs/>
          <w:sz w:val="28"/>
          <w:szCs w:val="28"/>
        </w:rPr>
        <w:t xml:space="preserve"> </w:t>
      </w:r>
      <w:r w:rsidRPr="00FD2415">
        <w:rPr>
          <w:sz w:val="28"/>
          <w:szCs w:val="28"/>
        </w:rPr>
        <w:t xml:space="preserve">Có ý kiến đề nghị đánh giá tác động đối với quy định tại điểm i và k khoản 1 (nhất là đối với lĩnh vực trung gian thanh toán) vì đây là lĩnh vực chỉ bị xử phạt vi phạm hành chính từ trước đến nay </w:t>
      </w:r>
      <w:r w:rsidRPr="00FD2415">
        <w:rPr>
          <w:i/>
          <w:iCs/>
          <w:sz w:val="28"/>
          <w:szCs w:val="28"/>
        </w:rPr>
        <w:t>(01 ý kiến).</w:t>
      </w:r>
    </w:p>
    <w:p w14:paraId="31391D2D" w14:textId="77777777" w:rsidR="0083339B" w:rsidRPr="00FD2415" w:rsidRDefault="0083339B" w:rsidP="00760F06">
      <w:pPr>
        <w:widowControl w:val="0"/>
        <w:pBdr>
          <w:top w:val="dotted" w:sz="4" w:space="0" w:color="FFFFFF"/>
          <w:left w:val="dotted" w:sz="4" w:space="0" w:color="FFFFFF"/>
          <w:bottom w:val="dotted" w:sz="4" w:space="5" w:color="FFFFFF"/>
          <w:right w:val="dotted" w:sz="4" w:space="0" w:color="FFFFFF"/>
        </w:pBdr>
        <w:shd w:val="clear" w:color="auto" w:fill="FFFFFF"/>
        <w:snapToGrid w:val="0"/>
        <w:spacing w:before="120"/>
        <w:ind w:firstLine="720"/>
        <w:jc w:val="both"/>
        <w:rPr>
          <w:sz w:val="28"/>
          <w:szCs w:val="28"/>
        </w:rPr>
      </w:pPr>
      <w:r w:rsidRPr="00FD2415">
        <w:rPr>
          <w:i/>
          <w:iCs/>
          <w:sz w:val="28"/>
          <w:szCs w:val="28"/>
        </w:rPr>
        <w:t>Ý kiến tiếp thu, giải trình</w:t>
      </w:r>
      <w:r w:rsidRPr="00FD2415">
        <w:rPr>
          <w:sz w:val="28"/>
          <w:szCs w:val="28"/>
        </w:rPr>
        <w:t xml:space="preserve">: Việc bổ sung các hành vi quy định tại điểm i và k khoản 1 đã được cơ quan chủ trì soạn thảo rà soát kỹ lưỡng. Những hành vi vi phạm này đều đã có quy định cấm trong pháp luật chuyên ngành. Thực tế, đây đều là những hành vi đã xảy ra trên thực tế, gắn liền với nhiều loại tội phạm kinh tế khác. Vì vậy, cơ quan chủ trì soạn thảo đề nghị giữ nguyên như dự thảo.   </w:t>
      </w:r>
    </w:p>
    <w:p w14:paraId="7721047C" w14:textId="77777777" w:rsidR="0083339B" w:rsidRPr="00FD2415" w:rsidRDefault="0083339B" w:rsidP="00760F06">
      <w:pPr>
        <w:widowControl w:val="0"/>
        <w:pBdr>
          <w:top w:val="dotted" w:sz="4" w:space="0" w:color="FFFFFF"/>
          <w:left w:val="dotted" w:sz="4" w:space="0" w:color="FFFFFF"/>
          <w:bottom w:val="dotted" w:sz="4" w:space="5" w:color="FFFFFF"/>
          <w:right w:val="dotted" w:sz="4" w:space="0" w:color="FFFFFF"/>
        </w:pBdr>
        <w:shd w:val="clear" w:color="auto" w:fill="FFFFFF"/>
        <w:snapToGrid w:val="0"/>
        <w:spacing w:before="120"/>
        <w:ind w:firstLine="720"/>
        <w:jc w:val="both"/>
        <w:rPr>
          <w:sz w:val="28"/>
          <w:szCs w:val="28"/>
        </w:rPr>
      </w:pPr>
      <w:r w:rsidRPr="00FD2415">
        <w:rPr>
          <w:b/>
          <w:i/>
          <w:iCs/>
          <w:sz w:val="28"/>
          <w:szCs w:val="28"/>
          <w:shd w:val="clear" w:color="auto" w:fill="FFFFFF"/>
        </w:rPr>
        <w:t xml:space="preserve">Ý kiến của </w:t>
      </w:r>
      <w:r w:rsidR="003B618E" w:rsidRPr="00FD2415">
        <w:rPr>
          <w:b/>
          <w:i/>
          <w:iCs/>
          <w:sz w:val="28"/>
          <w:szCs w:val="28"/>
          <w:shd w:val="clear" w:color="auto" w:fill="FFFFFF"/>
        </w:rPr>
        <w:t>ĐBQH</w:t>
      </w:r>
      <w:r w:rsidRPr="00FD2415">
        <w:rPr>
          <w:bCs/>
          <w:sz w:val="28"/>
          <w:szCs w:val="28"/>
          <w:shd w:val="clear" w:color="auto" w:fill="FFFFFF"/>
        </w:rPr>
        <w:t xml:space="preserve">: </w:t>
      </w:r>
      <w:r w:rsidRPr="00FD2415">
        <w:rPr>
          <w:sz w:val="28"/>
          <w:szCs w:val="28"/>
        </w:rPr>
        <w:t xml:space="preserve">Có ý kiến đề nghị mở rộng chủ thể đối với hành vi </w:t>
      </w:r>
      <w:r w:rsidRPr="00FD2415">
        <w:rPr>
          <w:i/>
          <w:iCs/>
          <w:sz w:val="28"/>
          <w:szCs w:val="28"/>
        </w:rPr>
        <w:t>“chấp nhận phương tiện thanh toán không hợp pháp”</w:t>
      </w:r>
      <w:r w:rsidRPr="00FD2415">
        <w:rPr>
          <w:sz w:val="28"/>
          <w:szCs w:val="28"/>
        </w:rPr>
        <w:t xml:space="preserve"> đến đơn vị chấp nhận thanh toán và người trực tiếp giao dịch; đồng thời bổ sung dấu hiệu </w:t>
      </w:r>
      <w:r w:rsidRPr="00FD2415">
        <w:rPr>
          <w:i/>
          <w:iCs/>
          <w:sz w:val="28"/>
          <w:szCs w:val="28"/>
        </w:rPr>
        <w:t>“biết rõ”</w:t>
      </w:r>
      <w:r w:rsidRPr="00FD2415">
        <w:rPr>
          <w:sz w:val="28"/>
          <w:szCs w:val="28"/>
        </w:rPr>
        <w:t xml:space="preserve"> để loại trừ trường hợp không thể nhận biết bằng biện pháp nghiệp vụ thông thường </w:t>
      </w:r>
      <w:r w:rsidRPr="00FD2415">
        <w:rPr>
          <w:i/>
          <w:iCs/>
          <w:sz w:val="28"/>
          <w:szCs w:val="28"/>
        </w:rPr>
        <w:t>(01 ý kiến).</w:t>
      </w:r>
    </w:p>
    <w:p w14:paraId="48B611A4" w14:textId="77777777" w:rsidR="0083339B" w:rsidRPr="00FD2415" w:rsidRDefault="0083339B" w:rsidP="00760F06">
      <w:pPr>
        <w:widowControl w:val="0"/>
        <w:pBdr>
          <w:top w:val="dotted" w:sz="4" w:space="0" w:color="FFFFFF"/>
          <w:left w:val="dotted" w:sz="4" w:space="0" w:color="FFFFFF"/>
          <w:bottom w:val="dotted" w:sz="4" w:space="5" w:color="FFFFFF"/>
          <w:right w:val="dotted" w:sz="4" w:space="0" w:color="FFFFFF"/>
        </w:pBdr>
        <w:shd w:val="clear" w:color="auto" w:fill="FFFFFF"/>
        <w:snapToGrid w:val="0"/>
        <w:spacing w:before="120"/>
        <w:ind w:firstLine="720"/>
        <w:jc w:val="both"/>
        <w:rPr>
          <w:sz w:val="28"/>
          <w:szCs w:val="28"/>
        </w:rPr>
      </w:pPr>
      <w:r w:rsidRPr="00FD2415">
        <w:rPr>
          <w:i/>
          <w:iCs/>
          <w:sz w:val="28"/>
          <w:szCs w:val="28"/>
        </w:rPr>
        <w:t>Ý kiến tiếp thu, giải trình</w:t>
      </w:r>
      <w:r w:rsidRPr="00FD2415">
        <w:rPr>
          <w:sz w:val="28"/>
          <w:szCs w:val="28"/>
        </w:rPr>
        <w:t>: Tội phạm quy định tại Điều này bao gồm cả chủ thể trong và ngoài lĩnh vực ngân hàng, liên quan đến hoạt động ngân hàng nên đã bao gồm cả người tại đơn vị chấp nhận thanh toán và người trực tiếp giao dịch. Lỗi chung trong tội phạm này cũng là lỗi cố ý nên người tội phạm chỉ bị truy cứu khi biết rõ phương tiện thanh toán được chấp nhận là bất hợp pháp.</w:t>
      </w:r>
    </w:p>
    <w:p w14:paraId="0BCF9F84" w14:textId="77777777" w:rsidR="0083339B" w:rsidRPr="00FD2415" w:rsidRDefault="0083339B" w:rsidP="00760F06">
      <w:pPr>
        <w:widowControl w:val="0"/>
        <w:pBdr>
          <w:top w:val="dotted" w:sz="4" w:space="0" w:color="FFFFFF"/>
          <w:left w:val="dotted" w:sz="4" w:space="0" w:color="FFFFFF"/>
          <w:bottom w:val="dotted" w:sz="4" w:space="5" w:color="FFFFFF"/>
          <w:right w:val="dotted" w:sz="4" w:space="0" w:color="FFFFFF"/>
        </w:pBdr>
        <w:shd w:val="clear" w:color="auto" w:fill="FFFFFF"/>
        <w:snapToGrid w:val="0"/>
        <w:spacing w:before="120"/>
        <w:ind w:firstLine="720"/>
        <w:jc w:val="both"/>
        <w:rPr>
          <w:i/>
          <w:iCs/>
          <w:sz w:val="28"/>
          <w:szCs w:val="28"/>
        </w:rPr>
      </w:pPr>
      <w:r w:rsidRPr="00FD2415">
        <w:rPr>
          <w:b/>
          <w:i/>
          <w:iCs/>
          <w:sz w:val="28"/>
          <w:szCs w:val="28"/>
          <w:shd w:val="clear" w:color="auto" w:fill="FFFFFF"/>
        </w:rPr>
        <w:t xml:space="preserve">Ý kiến của </w:t>
      </w:r>
      <w:r w:rsidR="003B618E" w:rsidRPr="00FD2415">
        <w:rPr>
          <w:b/>
          <w:i/>
          <w:iCs/>
          <w:sz w:val="28"/>
          <w:szCs w:val="28"/>
          <w:shd w:val="clear" w:color="auto" w:fill="FFFFFF"/>
        </w:rPr>
        <w:t>ĐBQH</w:t>
      </w:r>
      <w:r w:rsidRPr="00FD2415">
        <w:rPr>
          <w:bCs/>
          <w:sz w:val="28"/>
          <w:szCs w:val="28"/>
          <w:shd w:val="clear" w:color="auto" w:fill="FFFFFF"/>
        </w:rPr>
        <w:t>:</w:t>
      </w:r>
      <w:r w:rsidRPr="00FD2415">
        <w:rPr>
          <w:sz w:val="28"/>
          <w:szCs w:val="28"/>
        </w:rPr>
        <w:t xml:space="preserve"> Có ý kiến đề nghị rà soát các điều 206, 288, 290 và 291 của dự thảo BLHS liên quan đến các tội phạm trên không gian mạng và hành vi mua bán thông tin tài khoản ngân hàng; đồng thời xem xét tính hợp lý và sự tương quan giữa các mức định lượng trong cấu thành định tội đối với các hành vi liên quan đến mua bán, sử dụng tài khoản ngân hàng nhằm bảo đảm tính thống nhất của chính sách hình sự </w:t>
      </w:r>
      <w:r w:rsidRPr="00FD2415">
        <w:rPr>
          <w:i/>
          <w:iCs/>
          <w:sz w:val="28"/>
          <w:szCs w:val="28"/>
        </w:rPr>
        <w:t>(01 ý kiến).</w:t>
      </w:r>
    </w:p>
    <w:p w14:paraId="372743C0" w14:textId="77777777" w:rsidR="0083339B" w:rsidRPr="00FD2415" w:rsidRDefault="0083339B" w:rsidP="00760F06">
      <w:pPr>
        <w:widowControl w:val="0"/>
        <w:pBdr>
          <w:top w:val="dotted" w:sz="4" w:space="0" w:color="FFFFFF"/>
          <w:left w:val="dotted" w:sz="4" w:space="0" w:color="FFFFFF"/>
          <w:bottom w:val="dotted" w:sz="4" w:space="5" w:color="FFFFFF"/>
          <w:right w:val="dotted" w:sz="4" w:space="0" w:color="FFFFFF"/>
        </w:pBdr>
        <w:shd w:val="clear" w:color="auto" w:fill="FFFFFF"/>
        <w:snapToGrid w:val="0"/>
        <w:spacing w:before="120"/>
        <w:ind w:firstLine="720"/>
        <w:jc w:val="both"/>
        <w:rPr>
          <w:i/>
          <w:iCs/>
          <w:sz w:val="28"/>
          <w:szCs w:val="28"/>
        </w:rPr>
      </w:pPr>
      <w:r w:rsidRPr="00FD2415">
        <w:rPr>
          <w:i/>
          <w:iCs/>
          <w:sz w:val="28"/>
          <w:szCs w:val="28"/>
        </w:rPr>
        <w:t>Ý kiến tiếp thu, giải trình</w:t>
      </w:r>
      <w:r w:rsidRPr="00FD2415">
        <w:rPr>
          <w:sz w:val="28"/>
          <w:szCs w:val="28"/>
        </w:rPr>
        <w:t xml:space="preserve">: Quá trình chỉnh lý các điều luật liên quan đến tài khoản, thẻ ngân hàng, cơ quan chủ trì soạn thảo kế thừa những quy định hiện hành của BLHS và đã rà soát quy định pháp luật về xử lý vi phạm hành chính có </w:t>
      </w:r>
      <w:r w:rsidRPr="00FD2415">
        <w:rPr>
          <w:sz w:val="28"/>
          <w:szCs w:val="28"/>
        </w:rPr>
        <w:lastRenderedPageBreak/>
        <w:t xml:space="preserve">liên quan, đảm bảo tính thống nhất trong hệ thống pháp luật. </w:t>
      </w:r>
    </w:p>
    <w:p w14:paraId="785EEA73" w14:textId="77777777" w:rsidR="0083339B" w:rsidRPr="00FD2415" w:rsidRDefault="0083339B" w:rsidP="00760F06">
      <w:pPr>
        <w:widowControl w:val="0"/>
        <w:pBdr>
          <w:top w:val="dotted" w:sz="4" w:space="0" w:color="FFFFFF"/>
          <w:left w:val="dotted" w:sz="4" w:space="0" w:color="FFFFFF"/>
          <w:bottom w:val="dotted" w:sz="4" w:space="5" w:color="FFFFFF"/>
          <w:right w:val="dotted" w:sz="4" w:space="0" w:color="FFFFFF"/>
        </w:pBdr>
        <w:shd w:val="clear" w:color="auto" w:fill="FFFFFF"/>
        <w:snapToGrid w:val="0"/>
        <w:spacing w:before="120"/>
        <w:ind w:firstLine="720"/>
        <w:jc w:val="both"/>
        <w:rPr>
          <w:rFonts w:ascii="Times New Roman Bold Italic" w:hAnsi="Times New Roman Bold Italic"/>
          <w:b/>
          <w:i/>
          <w:iCs/>
          <w:spacing w:val="-4"/>
          <w:sz w:val="28"/>
          <w:szCs w:val="28"/>
        </w:rPr>
      </w:pPr>
      <w:r w:rsidRPr="00FD2415">
        <w:rPr>
          <w:rFonts w:ascii="Times New Roman Bold Italic" w:hAnsi="Times New Roman Bold Italic"/>
          <w:b/>
          <w:i/>
          <w:iCs/>
          <w:spacing w:val="-4"/>
          <w:sz w:val="28"/>
          <w:szCs w:val="28"/>
          <w:lang w:val="vi-VN"/>
        </w:rPr>
        <w:t>5.58.</w:t>
      </w:r>
      <w:r w:rsidRPr="00FD2415">
        <w:rPr>
          <w:rFonts w:ascii="Times New Roman Bold Italic" w:hAnsi="Times New Roman Bold Italic"/>
          <w:b/>
          <w:i/>
          <w:iCs/>
          <w:spacing w:val="-4"/>
          <w:sz w:val="28"/>
          <w:szCs w:val="28"/>
        </w:rPr>
        <w:t xml:space="preserve"> Về các tội liên quan đến hoạt động chứng khoán (Điều 209, 210, 211)</w:t>
      </w:r>
    </w:p>
    <w:p w14:paraId="6C55257A" w14:textId="77777777" w:rsidR="0083339B" w:rsidRPr="00FD2415" w:rsidRDefault="0083339B" w:rsidP="00760F06">
      <w:pPr>
        <w:widowControl w:val="0"/>
        <w:pBdr>
          <w:top w:val="dotted" w:sz="4" w:space="0" w:color="FFFFFF"/>
          <w:left w:val="dotted" w:sz="4" w:space="0" w:color="FFFFFF"/>
          <w:bottom w:val="dotted" w:sz="4" w:space="5" w:color="FFFFFF"/>
          <w:right w:val="dotted" w:sz="4" w:space="0" w:color="FFFFFF"/>
        </w:pBdr>
        <w:shd w:val="clear" w:color="auto" w:fill="FFFFFF"/>
        <w:snapToGrid w:val="0"/>
        <w:spacing w:before="120"/>
        <w:ind w:firstLine="720"/>
        <w:jc w:val="both"/>
        <w:rPr>
          <w:sz w:val="28"/>
          <w:szCs w:val="28"/>
        </w:rPr>
      </w:pPr>
      <w:r w:rsidRPr="00FD2415">
        <w:rPr>
          <w:b/>
          <w:i/>
          <w:iCs/>
          <w:sz w:val="28"/>
          <w:szCs w:val="28"/>
          <w:shd w:val="clear" w:color="auto" w:fill="FFFFFF"/>
        </w:rPr>
        <w:t xml:space="preserve">Ý kiến của </w:t>
      </w:r>
      <w:r w:rsidR="003B618E" w:rsidRPr="00FD2415">
        <w:rPr>
          <w:b/>
          <w:i/>
          <w:iCs/>
          <w:sz w:val="28"/>
          <w:szCs w:val="28"/>
          <w:shd w:val="clear" w:color="auto" w:fill="FFFFFF"/>
        </w:rPr>
        <w:t>ĐBQH</w:t>
      </w:r>
      <w:r w:rsidRPr="00FD2415">
        <w:rPr>
          <w:bCs/>
          <w:sz w:val="28"/>
          <w:szCs w:val="28"/>
          <w:shd w:val="clear" w:color="auto" w:fill="FFFFFF"/>
        </w:rPr>
        <w:t>:</w:t>
      </w:r>
      <w:r w:rsidRPr="00FD2415">
        <w:rPr>
          <w:sz w:val="28"/>
          <w:szCs w:val="28"/>
        </w:rPr>
        <w:t xml:space="preserve"> </w:t>
      </w:r>
    </w:p>
    <w:p w14:paraId="198BA226" w14:textId="77777777" w:rsidR="0083339B" w:rsidRPr="00FD2415" w:rsidRDefault="0083339B" w:rsidP="00760F06">
      <w:pPr>
        <w:widowControl w:val="0"/>
        <w:pBdr>
          <w:top w:val="dotted" w:sz="4" w:space="0" w:color="FFFFFF"/>
          <w:left w:val="dotted" w:sz="4" w:space="0" w:color="FFFFFF"/>
          <w:bottom w:val="dotted" w:sz="4" w:space="5" w:color="FFFFFF"/>
          <w:right w:val="dotted" w:sz="4" w:space="0" w:color="FFFFFF"/>
        </w:pBdr>
        <w:shd w:val="clear" w:color="auto" w:fill="FFFFFF"/>
        <w:snapToGrid w:val="0"/>
        <w:spacing w:before="120"/>
        <w:ind w:firstLine="720"/>
        <w:jc w:val="both"/>
        <w:rPr>
          <w:i/>
          <w:iCs/>
          <w:sz w:val="28"/>
          <w:szCs w:val="28"/>
        </w:rPr>
      </w:pPr>
      <w:r w:rsidRPr="00FD2415">
        <w:rPr>
          <w:sz w:val="28"/>
          <w:szCs w:val="28"/>
        </w:rPr>
        <w:t xml:space="preserve">- Có ý kiến đề nghị làm rõ các thuật ngữ, dấu hiệu mang tính định tính </w:t>
      </w:r>
      <w:r w:rsidRPr="00FD2415">
        <w:rPr>
          <w:i/>
          <w:iCs/>
          <w:sz w:val="28"/>
          <w:szCs w:val="28"/>
        </w:rPr>
        <w:t>(</w:t>
      </w:r>
      <w:r w:rsidRPr="00FD2415">
        <w:rPr>
          <w:bCs/>
          <w:i/>
          <w:iCs/>
          <w:sz w:val="28"/>
          <w:szCs w:val="28"/>
          <w:shd w:val="clear" w:color="auto" w:fill="FFFFFF"/>
        </w:rPr>
        <w:t>cung cầu giả tạo, thao túng giá chứng khoán, khối lượng chi phối ảnh hưởng lớn..)</w:t>
      </w:r>
      <w:r w:rsidRPr="00FD2415">
        <w:rPr>
          <w:sz w:val="28"/>
          <w:szCs w:val="28"/>
        </w:rPr>
        <w:t xml:space="preserve"> trong các tội phạm về chứng khoán để bảo đảm có tiêu chí xác định cụ thể, thống nhất khi áp dụng và hạn chế rủi ro pháp lý cho các chủ thể tham gia thị trường chứng khoán </w:t>
      </w:r>
      <w:r w:rsidRPr="00FD2415">
        <w:rPr>
          <w:i/>
          <w:iCs/>
          <w:sz w:val="28"/>
          <w:szCs w:val="28"/>
        </w:rPr>
        <w:t>(01 ý kiến).</w:t>
      </w:r>
    </w:p>
    <w:p w14:paraId="1CD843C7" w14:textId="77777777" w:rsidR="0083339B" w:rsidRPr="00FD2415" w:rsidRDefault="0083339B" w:rsidP="00760F06">
      <w:pPr>
        <w:widowControl w:val="0"/>
        <w:pBdr>
          <w:top w:val="dotted" w:sz="4" w:space="0" w:color="FFFFFF"/>
          <w:left w:val="dotted" w:sz="4" w:space="0" w:color="FFFFFF"/>
          <w:bottom w:val="dotted" w:sz="4" w:space="5" w:color="FFFFFF"/>
          <w:right w:val="dotted" w:sz="4" w:space="0" w:color="FFFFFF"/>
        </w:pBdr>
        <w:shd w:val="clear" w:color="auto" w:fill="FFFFFF"/>
        <w:snapToGrid w:val="0"/>
        <w:spacing w:before="120"/>
        <w:ind w:firstLine="720"/>
        <w:jc w:val="both"/>
        <w:rPr>
          <w:i/>
          <w:iCs/>
          <w:sz w:val="28"/>
          <w:szCs w:val="28"/>
        </w:rPr>
      </w:pPr>
      <w:r w:rsidRPr="00FD2415">
        <w:rPr>
          <w:sz w:val="28"/>
          <w:szCs w:val="28"/>
        </w:rPr>
        <w:t xml:space="preserve">- Có ý kiến đề nghị tiếp tục cụ thể hóa các thuật ngữ, dấu hiệu định tính liên quan đến hoạt động chứng khoán, bảo đảm ranh giới TNHS rõ ràng và thống nhất trong thực tiễn áp dụng </w:t>
      </w:r>
      <w:r w:rsidRPr="00FD2415">
        <w:rPr>
          <w:i/>
          <w:iCs/>
          <w:sz w:val="28"/>
          <w:szCs w:val="28"/>
        </w:rPr>
        <w:t>(01 ý kiến).</w:t>
      </w:r>
    </w:p>
    <w:p w14:paraId="2FACF712" w14:textId="77777777" w:rsidR="0093218D" w:rsidRDefault="0083339B" w:rsidP="00760F06">
      <w:pPr>
        <w:widowControl w:val="0"/>
        <w:pBdr>
          <w:top w:val="dotted" w:sz="4" w:space="0" w:color="FFFFFF"/>
          <w:left w:val="dotted" w:sz="4" w:space="0" w:color="FFFFFF"/>
          <w:bottom w:val="dotted" w:sz="4" w:space="5" w:color="FFFFFF"/>
          <w:right w:val="dotted" w:sz="4" w:space="0" w:color="FFFFFF"/>
        </w:pBdr>
        <w:shd w:val="clear" w:color="auto" w:fill="FFFFFF"/>
        <w:snapToGrid w:val="0"/>
        <w:spacing w:before="120"/>
        <w:ind w:firstLine="720"/>
        <w:jc w:val="both"/>
        <w:rPr>
          <w:sz w:val="28"/>
          <w:szCs w:val="28"/>
        </w:rPr>
      </w:pPr>
      <w:r w:rsidRPr="00FD2415">
        <w:rPr>
          <w:i/>
          <w:iCs/>
          <w:sz w:val="28"/>
          <w:szCs w:val="28"/>
        </w:rPr>
        <w:t>Ý kiến tiếp thu, giải trình</w:t>
      </w:r>
      <w:r w:rsidRPr="00FD2415">
        <w:rPr>
          <w:sz w:val="28"/>
          <w:szCs w:val="28"/>
        </w:rPr>
        <w:t>: Các tình tiết “</w:t>
      </w:r>
      <w:r w:rsidRPr="00FD2415">
        <w:rPr>
          <w:bCs/>
          <w:i/>
          <w:iCs/>
          <w:sz w:val="28"/>
          <w:szCs w:val="28"/>
          <w:shd w:val="clear" w:color="auto" w:fill="FFFFFF"/>
        </w:rPr>
        <w:t xml:space="preserve">cung cầu giả tạo, thao túng giá chứng khoán, khối lượng chi phối ảnh hưởng lớn” </w:t>
      </w:r>
      <w:r w:rsidRPr="00FD2415">
        <w:rPr>
          <w:bCs/>
          <w:sz w:val="28"/>
          <w:szCs w:val="28"/>
          <w:shd w:val="clear" w:color="auto" w:fill="FFFFFF"/>
        </w:rPr>
        <w:t>và các thuật ngữ khác</w:t>
      </w:r>
      <w:r w:rsidRPr="00FD2415">
        <w:rPr>
          <w:bCs/>
          <w:i/>
          <w:iCs/>
          <w:sz w:val="28"/>
          <w:szCs w:val="28"/>
          <w:shd w:val="clear" w:color="auto" w:fill="FFFFFF"/>
        </w:rPr>
        <w:t xml:space="preserve"> </w:t>
      </w:r>
      <w:r w:rsidRPr="00FD2415">
        <w:rPr>
          <w:bCs/>
          <w:sz w:val="28"/>
          <w:szCs w:val="28"/>
          <w:shd w:val="clear" w:color="auto" w:fill="FFFFFF"/>
        </w:rPr>
        <w:t>đ</w:t>
      </w:r>
      <w:r w:rsidRPr="00FD2415">
        <w:rPr>
          <w:sz w:val="28"/>
          <w:szCs w:val="28"/>
        </w:rPr>
        <w:t>ược quy định trong nội dung Tội thao túng thị trường chứng khoán (Điều 211 hiện hành) trên cơ sở các quy định tại luật chuyên ngành. Trong thực tiễn áp dụng hiện chưa phát sinh khó khăn, vướng mắc. Vì vậy, cơ quan chủ trì soạn thảo đ</w:t>
      </w:r>
      <w:r w:rsidR="0093218D">
        <w:rPr>
          <w:sz w:val="28"/>
          <w:szCs w:val="28"/>
        </w:rPr>
        <w:t xml:space="preserve">ề nghị giữ nguyên như dự thảo. </w:t>
      </w:r>
    </w:p>
    <w:p w14:paraId="198F35D9" w14:textId="77777777" w:rsidR="00167683" w:rsidRPr="0093218D" w:rsidRDefault="0083339B" w:rsidP="00760F06">
      <w:pPr>
        <w:widowControl w:val="0"/>
        <w:pBdr>
          <w:top w:val="dotted" w:sz="4" w:space="0" w:color="FFFFFF"/>
          <w:left w:val="dotted" w:sz="4" w:space="0" w:color="FFFFFF"/>
          <w:bottom w:val="dotted" w:sz="4" w:space="5" w:color="FFFFFF"/>
          <w:right w:val="dotted" w:sz="4" w:space="0" w:color="FFFFFF"/>
        </w:pBdr>
        <w:shd w:val="clear" w:color="auto" w:fill="FFFFFF"/>
        <w:snapToGrid w:val="0"/>
        <w:spacing w:before="120"/>
        <w:ind w:firstLine="720"/>
        <w:jc w:val="both"/>
        <w:rPr>
          <w:sz w:val="28"/>
          <w:szCs w:val="28"/>
        </w:rPr>
      </w:pPr>
      <w:r w:rsidRPr="00FD2415">
        <w:rPr>
          <w:b/>
          <w:bCs/>
          <w:iCs/>
          <w:sz w:val="28"/>
          <w:szCs w:val="28"/>
          <w:lang w:val="vi-VN"/>
        </w:rPr>
        <w:t>5.59.</w:t>
      </w:r>
      <w:r w:rsidR="00167683" w:rsidRPr="00FD2415">
        <w:rPr>
          <w:bCs/>
          <w:iCs/>
          <w:sz w:val="28"/>
          <w:szCs w:val="28"/>
          <w:lang w:val="vi-VN"/>
        </w:rPr>
        <w:t xml:space="preserve"> </w:t>
      </w:r>
      <w:r w:rsidR="00167683" w:rsidRPr="00FD2415">
        <w:rPr>
          <w:b/>
          <w:bCs/>
          <w:iCs/>
          <w:sz w:val="28"/>
          <w:szCs w:val="28"/>
        </w:rPr>
        <w:t>Về Tội gian lận bảo hiểm y tế (Điều 215)</w:t>
      </w:r>
    </w:p>
    <w:p w14:paraId="2611842D" w14:textId="77777777" w:rsidR="00167683" w:rsidRPr="00FD2415" w:rsidRDefault="00167683" w:rsidP="00760F06">
      <w:pPr>
        <w:widowControl w:val="0"/>
        <w:pBdr>
          <w:top w:val="dotted" w:sz="4" w:space="0" w:color="FFFFFF"/>
          <w:left w:val="dotted" w:sz="4" w:space="0" w:color="FFFFFF"/>
          <w:bottom w:val="dotted" w:sz="4" w:space="5" w:color="FFFFFF"/>
          <w:right w:val="dotted" w:sz="4" w:space="0" w:color="FFFFFF"/>
        </w:pBdr>
        <w:shd w:val="clear" w:color="auto" w:fill="FFFFFF"/>
        <w:snapToGrid w:val="0"/>
        <w:spacing w:before="120"/>
        <w:ind w:firstLine="720"/>
        <w:jc w:val="both"/>
        <w:rPr>
          <w:b/>
          <w:bCs/>
          <w:iCs/>
          <w:sz w:val="28"/>
          <w:szCs w:val="28"/>
          <w:lang w:val="vi-VN"/>
        </w:rPr>
      </w:pPr>
      <w:r w:rsidRPr="00FD2415">
        <w:rPr>
          <w:b/>
          <w:bCs/>
          <w:iCs/>
          <w:sz w:val="28"/>
          <w:szCs w:val="28"/>
          <w:lang w:val="vi-VN"/>
        </w:rPr>
        <w:t>Ý kiến của Đại biểu của Quốc hội:</w:t>
      </w:r>
    </w:p>
    <w:p w14:paraId="09086A9F" w14:textId="77777777" w:rsidR="00167683" w:rsidRPr="00FD2415" w:rsidRDefault="00167683" w:rsidP="00760F06">
      <w:pPr>
        <w:widowControl w:val="0"/>
        <w:pBdr>
          <w:top w:val="dotted" w:sz="4" w:space="0" w:color="FFFFFF"/>
          <w:left w:val="dotted" w:sz="4" w:space="0" w:color="FFFFFF"/>
          <w:bottom w:val="dotted" w:sz="4" w:space="5" w:color="FFFFFF"/>
          <w:right w:val="dotted" w:sz="4" w:space="0" w:color="FFFFFF"/>
        </w:pBdr>
        <w:shd w:val="clear" w:color="auto" w:fill="FFFFFF"/>
        <w:snapToGrid w:val="0"/>
        <w:spacing w:before="120"/>
        <w:ind w:firstLine="720"/>
        <w:jc w:val="both"/>
        <w:rPr>
          <w:iCs/>
          <w:sz w:val="28"/>
          <w:szCs w:val="28"/>
        </w:rPr>
      </w:pPr>
      <w:r w:rsidRPr="00FD2415">
        <w:rPr>
          <w:iCs/>
          <w:sz w:val="28"/>
          <w:szCs w:val="28"/>
          <w:lang w:val="vi-VN"/>
        </w:rPr>
        <w:t>-</w:t>
      </w:r>
      <w:r w:rsidRPr="00FD2415">
        <w:rPr>
          <w:iCs/>
          <w:sz w:val="28"/>
          <w:szCs w:val="28"/>
        </w:rPr>
        <w:t xml:space="preserve"> </w:t>
      </w:r>
      <w:r w:rsidRPr="00FD2415">
        <w:rPr>
          <w:sz w:val="28"/>
          <w:szCs w:val="28"/>
        </w:rPr>
        <w:t xml:space="preserve">Có ý kiến đề nghị cân nhắc cụm từ “cố ý”, sửa đổi, bổ sung cụm từ “yếu tố cố ý” ngay trong cấu thành tội phạm tại khoản 1 Điều 215 để phân biệt rõ hành vi vi phạm hành chính, tránh hình sự hóa các sự sai sót nghiệp vụ và hành chính không có mục đích chiếm đoạt của nhân viên y tế </w:t>
      </w:r>
      <w:r w:rsidRPr="00FD2415">
        <w:rPr>
          <w:iCs/>
          <w:sz w:val="28"/>
          <w:szCs w:val="28"/>
        </w:rPr>
        <w:t>(</w:t>
      </w:r>
      <w:r w:rsidRPr="00FD2415">
        <w:rPr>
          <w:bCs/>
          <w:iCs/>
          <w:sz w:val="28"/>
          <w:szCs w:val="28"/>
        </w:rPr>
        <w:t>01 ý kiến</w:t>
      </w:r>
      <w:r w:rsidRPr="00FD2415">
        <w:rPr>
          <w:iCs/>
          <w:sz w:val="28"/>
          <w:szCs w:val="28"/>
        </w:rPr>
        <w:t>).</w:t>
      </w:r>
    </w:p>
    <w:p w14:paraId="22EF190D" w14:textId="77777777" w:rsidR="0093218D" w:rsidRPr="0093218D" w:rsidRDefault="00167683" w:rsidP="00760F06">
      <w:pPr>
        <w:widowControl w:val="0"/>
        <w:pBdr>
          <w:top w:val="dotted" w:sz="4" w:space="0" w:color="FFFFFF"/>
          <w:left w:val="dotted" w:sz="4" w:space="0" w:color="FFFFFF"/>
          <w:bottom w:val="dotted" w:sz="4" w:space="5" w:color="FFFFFF"/>
          <w:right w:val="dotted" w:sz="4" w:space="0" w:color="FFFFFF"/>
        </w:pBdr>
        <w:shd w:val="clear" w:color="auto" w:fill="FFFFFF"/>
        <w:snapToGrid w:val="0"/>
        <w:spacing w:before="120"/>
        <w:ind w:firstLine="720"/>
        <w:jc w:val="both"/>
        <w:rPr>
          <w:b/>
          <w:sz w:val="28"/>
          <w:szCs w:val="28"/>
        </w:rPr>
      </w:pPr>
      <w:r w:rsidRPr="00FD2415">
        <w:rPr>
          <w:sz w:val="28"/>
          <w:szCs w:val="28"/>
          <w:lang w:val="vi-VN"/>
        </w:rPr>
        <w:t>-</w:t>
      </w:r>
      <w:r w:rsidRPr="00FD2415">
        <w:rPr>
          <w:sz w:val="28"/>
          <w:szCs w:val="28"/>
        </w:rPr>
        <w:t xml:space="preserve"> Có ý kiến</w:t>
      </w:r>
      <w:r w:rsidRPr="00FD2415">
        <w:rPr>
          <w:b/>
          <w:bCs/>
          <w:sz w:val="28"/>
          <w:szCs w:val="28"/>
        </w:rPr>
        <w:t xml:space="preserve"> </w:t>
      </w:r>
      <w:r w:rsidRPr="00FD2415">
        <w:rPr>
          <w:sz w:val="28"/>
          <w:szCs w:val="28"/>
        </w:rPr>
        <w:t xml:space="preserve">đề nghị tiếp tục phối hợp với Bộ Y tế, Bộ Tài chính, trực tiếp là Bảo hiểm xã hội Việt Nam về tình tiết định khung tăng nặng để tương xứng với tính chất, mức độ nguy hiểm của hành vi, bảo đảm tính khả thi khi áp dụng bảo hiểm y tế điện tử hiện nay </w:t>
      </w:r>
      <w:r w:rsidRPr="00FD2415">
        <w:rPr>
          <w:iCs/>
          <w:sz w:val="28"/>
          <w:szCs w:val="28"/>
        </w:rPr>
        <w:t>(01 ý kiến).</w:t>
      </w:r>
      <w:r w:rsidRPr="00FD2415">
        <w:rPr>
          <w:b/>
          <w:sz w:val="28"/>
          <w:szCs w:val="28"/>
        </w:rPr>
        <w:t xml:space="preserve"> </w:t>
      </w:r>
    </w:p>
    <w:p w14:paraId="49A0BF8B" w14:textId="77777777" w:rsidR="00167683" w:rsidRDefault="00167683" w:rsidP="00760F06">
      <w:pPr>
        <w:widowControl w:val="0"/>
        <w:pBdr>
          <w:top w:val="dotted" w:sz="4" w:space="0" w:color="FFFFFF"/>
          <w:left w:val="dotted" w:sz="4" w:space="0" w:color="FFFFFF"/>
          <w:bottom w:val="dotted" w:sz="4" w:space="5" w:color="FFFFFF"/>
          <w:right w:val="dotted" w:sz="4" w:space="0" w:color="FFFFFF"/>
        </w:pBdr>
        <w:shd w:val="clear" w:color="auto" w:fill="FFFFFF"/>
        <w:snapToGrid w:val="0"/>
        <w:spacing w:before="120"/>
        <w:ind w:firstLine="720"/>
        <w:jc w:val="both"/>
        <w:rPr>
          <w:sz w:val="28"/>
          <w:szCs w:val="28"/>
        </w:rPr>
      </w:pPr>
      <w:r w:rsidRPr="00FD2415">
        <w:rPr>
          <w:i/>
          <w:sz w:val="28"/>
          <w:szCs w:val="28"/>
          <w:lang w:val="vi-VN"/>
        </w:rPr>
        <w:t>Ý kiến tiếp thu, giải trình:</w:t>
      </w:r>
      <w:r w:rsidRPr="00FD2415">
        <w:rPr>
          <w:sz w:val="28"/>
          <w:szCs w:val="28"/>
          <w:lang w:val="vi-VN"/>
        </w:rPr>
        <w:t xml:space="preserve"> Tiếp thu ý kiến,</w:t>
      </w:r>
      <w:r w:rsidRPr="00FD2415">
        <w:rPr>
          <w:b/>
          <w:sz w:val="28"/>
          <w:szCs w:val="28"/>
          <w:lang w:val="vi-VN"/>
        </w:rPr>
        <w:t xml:space="preserve"> </w:t>
      </w:r>
      <w:r w:rsidRPr="00FD2415">
        <w:rPr>
          <w:sz w:val="28"/>
          <w:szCs w:val="28"/>
          <w:lang w:val="vi-VN"/>
        </w:rPr>
        <w:t xml:space="preserve">Cơ quan chủ trì soạn thảo đã phối hợp với Bộ Y tế rà soát nội dung này. Đối với </w:t>
      </w:r>
      <w:r w:rsidRPr="00FD2415">
        <w:rPr>
          <w:sz w:val="28"/>
          <w:szCs w:val="28"/>
        </w:rPr>
        <w:t>hành vi phạm tội quy định tại Điều 215 phải được thực hiện bởi lỗi cố ý, do đó, cơ quan chủ trì soạn thảo đề xuất giữ nguyên như dự thảo.</w:t>
      </w:r>
    </w:p>
    <w:p w14:paraId="36E11DB3" w14:textId="77777777" w:rsidR="0034753D" w:rsidRPr="00FD2415" w:rsidRDefault="0034753D" w:rsidP="00760F06">
      <w:pPr>
        <w:widowControl w:val="0"/>
        <w:pBdr>
          <w:top w:val="dotted" w:sz="4" w:space="0" w:color="FFFFFF"/>
          <w:left w:val="dotted" w:sz="4" w:space="0" w:color="FFFFFF"/>
          <w:bottom w:val="dotted" w:sz="4" w:space="5" w:color="FFFFFF"/>
          <w:right w:val="dotted" w:sz="4" w:space="0" w:color="FFFFFF"/>
        </w:pBdr>
        <w:shd w:val="clear" w:color="auto" w:fill="FFFFFF"/>
        <w:snapToGrid w:val="0"/>
        <w:spacing w:before="120"/>
        <w:ind w:firstLine="720"/>
        <w:jc w:val="both"/>
        <w:rPr>
          <w:sz w:val="28"/>
          <w:szCs w:val="28"/>
        </w:rPr>
      </w:pPr>
    </w:p>
    <w:p w14:paraId="753D2C93" w14:textId="77777777" w:rsidR="00167683" w:rsidRPr="00FD2415" w:rsidRDefault="0083339B" w:rsidP="00760F06">
      <w:pPr>
        <w:widowControl w:val="0"/>
        <w:pBdr>
          <w:top w:val="dotted" w:sz="4" w:space="0" w:color="FFFFFF"/>
          <w:left w:val="dotted" w:sz="4" w:space="0" w:color="FFFFFF"/>
          <w:bottom w:val="dotted" w:sz="4" w:space="5" w:color="FFFFFF"/>
          <w:right w:val="dotted" w:sz="4" w:space="0" w:color="FFFFFF"/>
        </w:pBdr>
        <w:shd w:val="clear" w:color="auto" w:fill="FFFFFF"/>
        <w:snapToGrid w:val="0"/>
        <w:spacing w:before="120"/>
        <w:ind w:firstLine="720"/>
        <w:jc w:val="both"/>
        <w:rPr>
          <w:b/>
          <w:iCs/>
          <w:sz w:val="28"/>
          <w:szCs w:val="28"/>
        </w:rPr>
      </w:pPr>
      <w:r w:rsidRPr="00FD2415">
        <w:rPr>
          <w:b/>
          <w:sz w:val="28"/>
          <w:szCs w:val="28"/>
          <w:lang w:val="vi-VN"/>
        </w:rPr>
        <w:t>5.60.</w:t>
      </w:r>
      <w:r w:rsidR="00167683" w:rsidRPr="00FD2415">
        <w:rPr>
          <w:b/>
          <w:sz w:val="28"/>
          <w:szCs w:val="28"/>
        </w:rPr>
        <w:t xml:space="preserve"> </w:t>
      </w:r>
      <w:r w:rsidR="00167683" w:rsidRPr="00FD2415">
        <w:rPr>
          <w:b/>
          <w:iCs/>
          <w:sz w:val="28"/>
          <w:szCs w:val="28"/>
        </w:rPr>
        <w:t>Về Tội vi phạm quy định về quản lý, sử dụng tài sản công gây thất thoát, lãng phí (Điều 219)</w:t>
      </w:r>
    </w:p>
    <w:p w14:paraId="46E3E75B" w14:textId="77777777" w:rsidR="00167683" w:rsidRPr="00C21622" w:rsidRDefault="00167683" w:rsidP="00760F06">
      <w:pPr>
        <w:widowControl w:val="0"/>
        <w:pBdr>
          <w:top w:val="dotted" w:sz="4" w:space="0" w:color="FFFFFF"/>
          <w:left w:val="dotted" w:sz="4" w:space="0" w:color="FFFFFF"/>
          <w:bottom w:val="dotted" w:sz="4" w:space="5" w:color="FFFFFF"/>
          <w:right w:val="dotted" w:sz="4" w:space="0" w:color="FFFFFF"/>
        </w:pBdr>
        <w:shd w:val="clear" w:color="auto" w:fill="FFFFFF"/>
        <w:snapToGrid w:val="0"/>
        <w:spacing w:before="120"/>
        <w:ind w:firstLine="720"/>
        <w:jc w:val="both"/>
        <w:rPr>
          <w:sz w:val="28"/>
          <w:szCs w:val="28"/>
        </w:rPr>
      </w:pPr>
      <w:r w:rsidRPr="00FD2415">
        <w:rPr>
          <w:b/>
          <w:iCs/>
          <w:sz w:val="28"/>
          <w:szCs w:val="28"/>
          <w:lang w:val="vi-VN"/>
        </w:rPr>
        <w:t xml:space="preserve">Ý kiến Đại biểu của Quốc hội: </w:t>
      </w:r>
      <w:r w:rsidRPr="00FD2415">
        <w:rPr>
          <w:sz w:val="28"/>
          <w:szCs w:val="28"/>
        </w:rPr>
        <w:t xml:space="preserve">Có ý kiến đề nghị làm rõ quan hệ nhân quả giữa hành vi vi phạm với hậu quả thất thoát, lãng phí; phân định trách nhiệm của người quản lý với người trực tiếp thực hiện nghiệp vụ, tránh chồng chéo với các tội phạm khác </w:t>
      </w:r>
      <w:r w:rsidRPr="00FD2415">
        <w:rPr>
          <w:i/>
          <w:iCs/>
          <w:sz w:val="28"/>
          <w:szCs w:val="28"/>
        </w:rPr>
        <w:t>(01 ý kiến).</w:t>
      </w:r>
      <w:r w:rsidRPr="00FD2415">
        <w:rPr>
          <w:i/>
          <w:sz w:val="28"/>
          <w:szCs w:val="28"/>
        </w:rPr>
        <w:t xml:space="preserve">Ý kiến tiếp thu, giải </w:t>
      </w:r>
      <w:r w:rsidRPr="00FD2415">
        <w:rPr>
          <w:i/>
          <w:sz w:val="28"/>
          <w:szCs w:val="28"/>
          <w:lang w:val="vi-VN"/>
        </w:rPr>
        <w:t xml:space="preserve">trình: </w:t>
      </w:r>
      <w:r w:rsidRPr="00FD2415">
        <w:rPr>
          <w:sz w:val="28"/>
          <w:szCs w:val="28"/>
        </w:rPr>
        <w:t xml:space="preserve">Mối quan hệ nhân quả giữa hành vi vi phạm quy định về quản lý, sử dụng tài sản công với hậu quả thất </w:t>
      </w:r>
      <w:r w:rsidRPr="00FD2415">
        <w:rPr>
          <w:sz w:val="28"/>
          <w:szCs w:val="28"/>
        </w:rPr>
        <w:lastRenderedPageBreak/>
        <w:t>thoát, lãng phí là vấn đề mặc nhiên trong cấu thành tội phạm. Việc truy cứu trách nhiệm hình sự với người phạm tội được thực hiện trên cơ sở hành vi thực tế và vai trò của họ trong quá trình thực hiện tội phạm. Cơ quan chủ trì soạn thảo đề nghị giữ nguyên như dự thảo.</w:t>
      </w:r>
    </w:p>
    <w:p w14:paraId="302F73E3" w14:textId="77777777" w:rsidR="00167683" w:rsidRPr="00FD2415" w:rsidRDefault="0083339B" w:rsidP="00760F06">
      <w:pPr>
        <w:widowControl w:val="0"/>
        <w:pBdr>
          <w:top w:val="dotted" w:sz="4" w:space="0" w:color="FFFFFF"/>
          <w:left w:val="dotted" w:sz="4" w:space="0" w:color="FFFFFF"/>
          <w:bottom w:val="dotted" w:sz="4" w:space="5" w:color="FFFFFF"/>
          <w:right w:val="dotted" w:sz="4" w:space="0" w:color="FFFFFF"/>
        </w:pBdr>
        <w:shd w:val="clear" w:color="auto" w:fill="FFFFFF"/>
        <w:snapToGrid w:val="0"/>
        <w:spacing w:before="120"/>
        <w:ind w:firstLine="720"/>
        <w:jc w:val="both"/>
        <w:rPr>
          <w:b/>
          <w:iCs/>
          <w:sz w:val="28"/>
          <w:szCs w:val="28"/>
          <w:shd w:val="clear" w:color="auto" w:fill="FFFFFF"/>
        </w:rPr>
      </w:pPr>
      <w:r w:rsidRPr="00FD2415">
        <w:rPr>
          <w:b/>
          <w:iCs/>
          <w:sz w:val="28"/>
          <w:szCs w:val="28"/>
          <w:shd w:val="clear" w:color="auto" w:fill="FFFFFF"/>
          <w:lang w:val="vi-VN"/>
        </w:rPr>
        <w:t>5.61.</w:t>
      </w:r>
      <w:r w:rsidR="00167683" w:rsidRPr="00FD2415">
        <w:rPr>
          <w:b/>
          <w:iCs/>
          <w:sz w:val="28"/>
          <w:szCs w:val="28"/>
          <w:shd w:val="clear" w:color="auto" w:fill="FFFFFF"/>
        </w:rPr>
        <w:t xml:space="preserve"> Về Tội vi phạm quy định về quản lý và sử dụng vốn đầu tư công gây hậu quả nghiêm trọng (Điều 220) </w:t>
      </w:r>
    </w:p>
    <w:p w14:paraId="277D9F89" w14:textId="77777777" w:rsidR="00167683" w:rsidRPr="00FD2415" w:rsidRDefault="00167683" w:rsidP="00760F06">
      <w:pPr>
        <w:widowControl w:val="0"/>
        <w:pBdr>
          <w:top w:val="dotted" w:sz="4" w:space="0" w:color="FFFFFF"/>
          <w:left w:val="dotted" w:sz="4" w:space="0" w:color="FFFFFF"/>
          <w:bottom w:val="dotted" w:sz="4" w:space="5" w:color="FFFFFF"/>
          <w:right w:val="dotted" w:sz="4" w:space="0" w:color="FFFFFF"/>
        </w:pBdr>
        <w:shd w:val="clear" w:color="auto" w:fill="FFFFFF"/>
        <w:snapToGrid w:val="0"/>
        <w:spacing w:before="120"/>
        <w:ind w:firstLine="720"/>
        <w:jc w:val="both"/>
        <w:rPr>
          <w:b/>
          <w:iCs/>
          <w:sz w:val="28"/>
          <w:szCs w:val="28"/>
          <w:shd w:val="clear" w:color="auto" w:fill="FFFFFF"/>
          <w:lang w:val="vi-VN"/>
        </w:rPr>
      </w:pPr>
      <w:r w:rsidRPr="00FD2415">
        <w:rPr>
          <w:b/>
          <w:iCs/>
          <w:sz w:val="28"/>
          <w:szCs w:val="28"/>
          <w:shd w:val="clear" w:color="auto" w:fill="FFFFFF"/>
          <w:lang w:val="vi-VN"/>
        </w:rPr>
        <w:t xml:space="preserve">Ý kiến của </w:t>
      </w:r>
      <w:r w:rsidR="003B618E" w:rsidRPr="00FD2415">
        <w:rPr>
          <w:b/>
          <w:iCs/>
          <w:sz w:val="28"/>
          <w:szCs w:val="28"/>
          <w:shd w:val="clear" w:color="auto" w:fill="FFFFFF"/>
          <w:lang w:val="vi-VN"/>
        </w:rPr>
        <w:t>ĐBQH</w:t>
      </w:r>
      <w:r w:rsidRPr="00FD2415">
        <w:rPr>
          <w:b/>
          <w:iCs/>
          <w:sz w:val="28"/>
          <w:szCs w:val="28"/>
          <w:shd w:val="clear" w:color="auto" w:fill="FFFFFF"/>
          <w:lang w:val="vi-VN"/>
        </w:rPr>
        <w:t>:</w:t>
      </w:r>
      <w:r w:rsidR="00A574AF" w:rsidRPr="00FD2415">
        <w:rPr>
          <w:b/>
          <w:iCs/>
          <w:sz w:val="28"/>
          <w:szCs w:val="28"/>
          <w:shd w:val="clear" w:color="auto" w:fill="FFFFFF"/>
          <w:lang w:val="vi-VN"/>
        </w:rPr>
        <w:t xml:space="preserve"> </w:t>
      </w:r>
      <w:r w:rsidRPr="00FD2415">
        <w:rPr>
          <w:bCs/>
          <w:sz w:val="28"/>
          <w:szCs w:val="28"/>
          <w:shd w:val="clear" w:color="auto" w:fill="FFFFFF"/>
        </w:rPr>
        <w:t>Có ý kiến đề nghị cân nhắc việc bổ sung tình tiết “</w:t>
      </w:r>
      <w:r w:rsidRPr="00FD2415">
        <w:rPr>
          <w:i/>
          <w:iCs/>
          <w:sz w:val="28"/>
          <w:szCs w:val="28"/>
          <w:shd w:val="clear" w:color="auto" w:fill="FFFFFF"/>
          <w:lang w:val="en"/>
        </w:rPr>
        <w:t>vi phạm quy định về sử dụng vốn đầu tư công</w:t>
      </w:r>
      <w:r w:rsidRPr="00FD2415">
        <w:rPr>
          <w:i/>
          <w:sz w:val="28"/>
          <w:szCs w:val="28"/>
          <w:shd w:val="clear" w:color="auto" w:fill="FFFFFF"/>
          <w:lang w:val="en"/>
        </w:rPr>
        <w:t xml:space="preserve">” </w:t>
      </w:r>
      <w:r w:rsidRPr="00FD2415">
        <w:rPr>
          <w:iCs/>
          <w:sz w:val="28"/>
          <w:szCs w:val="28"/>
          <w:shd w:val="clear" w:color="auto" w:fill="FFFFFF"/>
          <w:lang w:val="en"/>
        </w:rPr>
        <w:t>trong giai đoạn hiện nay vì có tác động rất lớn đến điều kiện kinh tế</w:t>
      </w:r>
      <w:r w:rsidRPr="00FD2415">
        <w:rPr>
          <w:i/>
          <w:sz w:val="28"/>
          <w:szCs w:val="28"/>
          <w:shd w:val="clear" w:color="auto" w:fill="FFFFFF"/>
          <w:lang w:val="en"/>
        </w:rPr>
        <w:t xml:space="preserve"> </w:t>
      </w:r>
      <w:r w:rsidRPr="00FD2415">
        <w:rPr>
          <w:iCs/>
          <w:sz w:val="28"/>
          <w:szCs w:val="28"/>
          <w:shd w:val="clear" w:color="auto" w:fill="FFFFFF"/>
          <w:lang w:val="en"/>
        </w:rPr>
        <w:t>tại</w:t>
      </w:r>
      <w:r w:rsidRPr="00FD2415">
        <w:rPr>
          <w:b/>
          <w:bCs/>
          <w:i/>
          <w:sz w:val="28"/>
          <w:szCs w:val="28"/>
          <w:shd w:val="clear" w:color="auto" w:fill="FFFFFF"/>
          <w:lang w:val="en"/>
        </w:rPr>
        <w:t xml:space="preserve"> </w:t>
      </w:r>
      <w:r w:rsidRPr="00FD2415">
        <w:rPr>
          <w:iCs/>
          <w:sz w:val="28"/>
          <w:szCs w:val="28"/>
          <w:shd w:val="clear" w:color="auto" w:fill="FFFFFF"/>
          <w:lang w:val="en"/>
        </w:rPr>
        <w:t xml:space="preserve">Điều 224 (Tội vi phạm quy định về đầu tư công trình xây dựng gây hậu quả nghiêm trọng) </w:t>
      </w:r>
      <w:r w:rsidRPr="00FD2415">
        <w:rPr>
          <w:i/>
          <w:iCs/>
          <w:sz w:val="28"/>
          <w:szCs w:val="28"/>
        </w:rPr>
        <w:t>(01 ý kiến).</w:t>
      </w:r>
    </w:p>
    <w:p w14:paraId="195E1CF8" w14:textId="77777777" w:rsidR="0083339B" w:rsidRPr="00FD2415" w:rsidRDefault="00167683" w:rsidP="00760F06">
      <w:pPr>
        <w:widowControl w:val="0"/>
        <w:pBdr>
          <w:top w:val="dotted" w:sz="4" w:space="0" w:color="FFFFFF"/>
          <w:left w:val="dotted" w:sz="4" w:space="0" w:color="FFFFFF"/>
          <w:bottom w:val="dotted" w:sz="4" w:space="5" w:color="FFFFFF"/>
          <w:right w:val="dotted" w:sz="4" w:space="0" w:color="FFFFFF"/>
        </w:pBdr>
        <w:shd w:val="clear" w:color="auto" w:fill="FFFFFF"/>
        <w:snapToGrid w:val="0"/>
        <w:spacing w:before="120"/>
        <w:ind w:firstLine="720"/>
        <w:jc w:val="both"/>
        <w:rPr>
          <w:spacing w:val="-4"/>
          <w:sz w:val="28"/>
          <w:szCs w:val="28"/>
        </w:rPr>
      </w:pPr>
      <w:r w:rsidRPr="00FD2415">
        <w:rPr>
          <w:i/>
          <w:sz w:val="28"/>
          <w:szCs w:val="28"/>
          <w:lang w:val="vi-VN"/>
        </w:rPr>
        <w:t>Ý kiến tiếp thu, giải trình:</w:t>
      </w:r>
      <w:r w:rsidRPr="00FD2415">
        <w:rPr>
          <w:sz w:val="28"/>
          <w:szCs w:val="28"/>
          <w:lang w:val="vi-VN"/>
        </w:rPr>
        <w:t xml:space="preserve"> </w:t>
      </w:r>
      <w:r w:rsidRPr="00FD2415">
        <w:rPr>
          <w:spacing w:val="-4"/>
          <w:sz w:val="28"/>
          <w:szCs w:val="28"/>
        </w:rPr>
        <w:t>Mối quan hệ nhân quả giữa hành vi vi phạm quy định về quản lý, sử dụng tài sản công với hậu quả thất thoát, lãng phí là vấn đề mặc nhiên trong cấu thành tội phạm. Việc truy cứu trách nhiệm hình sự với người phạm tội được thực hiện trên cơ sở hành vi thực tế và vai trò của họ trong quá trình thực hiện tội phạm. Cơ quan chủ trì soạn thảo đề nghị giữ nguyên như dự thảo.</w:t>
      </w:r>
      <w:r w:rsidR="0083339B" w:rsidRPr="00FD2415">
        <w:rPr>
          <w:b/>
          <w:sz w:val="28"/>
          <w:szCs w:val="28"/>
          <w:lang w:val="vi-VN"/>
        </w:rPr>
        <w:t xml:space="preserve"> </w:t>
      </w:r>
    </w:p>
    <w:p w14:paraId="4A8A1389" w14:textId="77777777" w:rsidR="0083339B" w:rsidRPr="00FD2415" w:rsidRDefault="0083339B" w:rsidP="00760F06">
      <w:pPr>
        <w:widowControl w:val="0"/>
        <w:pBdr>
          <w:top w:val="dotted" w:sz="4" w:space="0" w:color="FFFFFF"/>
          <w:left w:val="dotted" w:sz="4" w:space="0" w:color="FFFFFF"/>
          <w:bottom w:val="dotted" w:sz="4" w:space="5" w:color="FFFFFF"/>
          <w:right w:val="dotted" w:sz="4" w:space="0" w:color="FFFFFF"/>
        </w:pBdr>
        <w:shd w:val="clear" w:color="auto" w:fill="FFFFFF"/>
        <w:snapToGrid w:val="0"/>
        <w:spacing w:before="120"/>
        <w:ind w:firstLine="720"/>
        <w:jc w:val="both"/>
        <w:rPr>
          <w:b/>
          <w:sz w:val="28"/>
          <w:szCs w:val="28"/>
          <w:lang w:val="vi-VN"/>
        </w:rPr>
      </w:pPr>
      <w:r w:rsidRPr="00FD2415">
        <w:rPr>
          <w:b/>
          <w:sz w:val="28"/>
          <w:szCs w:val="28"/>
          <w:lang w:val="vi-VN"/>
        </w:rPr>
        <w:t>5.62. Về tội vi phạm quy định về khai thác, bảo vệ rừng và lâm sản (Điều 232)</w:t>
      </w:r>
    </w:p>
    <w:p w14:paraId="2E1C4683" w14:textId="77777777" w:rsidR="00A574AF" w:rsidRPr="00FD2415" w:rsidRDefault="00A574AF" w:rsidP="00760F06">
      <w:pPr>
        <w:widowControl w:val="0"/>
        <w:pBdr>
          <w:top w:val="dotted" w:sz="4" w:space="0" w:color="FFFFFF"/>
          <w:left w:val="dotted" w:sz="4" w:space="0" w:color="FFFFFF"/>
          <w:bottom w:val="dotted" w:sz="4" w:space="5" w:color="FFFFFF"/>
          <w:right w:val="dotted" w:sz="4" w:space="0" w:color="FFFFFF"/>
        </w:pBdr>
        <w:shd w:val="clear" w:color="auto" w:fill="FFFFFF"/>
        <w:snapToGrid w:val="0"/>
        <w:spacing w:before="120"/>
        <w:ind w:firstLine="720"/>
        <w:jc w:val="both"/>
        <w:rPr>
          <w:rFonts w:ascii="Times New Roman Bold Italic" w:hAnsi="Times New Roman Bold Italic"/>
          <w:b/>
          <w:bCs/>
          <w:i/>
          <w:iCs/>
          <w:spacing w:val="4"/>
          <w:sz w:val="28"/>
          <w:szCs w:val="28"/>
          <w:lang w:val="en"/>
        </w:rPr>
      </w:pPr>
      <w:r w:rsidRPr="00FD2415">
        <w:rPr>
          <w:b/>
          <w:sz w:val="28"/>
          <w:szCs w:val="28"/>
          <w:lang w:val="vi-VN"/>
        </w:rPr>
        <w:t xml:space="preserve">Ý kiến của </w:t>
      </w:r>
      <w:r w:rsidR="003B618E" w:rsidRPr="00FD2415">
        <w:rPr>
          <w:b/>
          <w:sz w:val="28"/>
          <w:szCs w:val="28"/>
          <w:lang w:val="vi-VN"/>
        </w:rPr>
        <w:t>ĐBQH</w:t>
      </w:r>
      <w:r w:rsidRPr="00FD2415">
        <w:rPr>
          <w:b/>
          <w:sz w:val="28"/>
          <w:szCs w:val="28"/>
          <w:lang w:val="vi-VN"/>
        </w:rPr>
        <w:t>:</w:t>
      </w:r>
      <w:r w:rsidR="0083339B" w:rsidRPr="00FD2415">
        <w:rPr>
          <w:rFonts w:ascii="Times New Roman Bold Italic" w:hAnsi="Times New Roman Bold Italic"/>
          <w:b/>
          <w:bCs/>
          <w:i/>
          <w:iCs/>
          <w:spacing w:val="4"/>
          <w:sz w:val="28"/>
          <w:szCs w:val="28"/>
          <w:lang w:val="vi-VN"/>
        </w:rPr>
        <w:t xml:space="preserve"> </w:t>
      </w:r>
    </w:p>
    <w:p w14:paraId="0DC9DDF8" w14:textId="77777777" w:rsidR="00A574AF" w:rsidRPr="00FD2415" w:rsidRDefault="00A574AF" w:rsidP="00760F06">
      <w:pPr>
        <w:widowControl w:val="0"/>
        <w:pBdr>
          <w:top w:val="dotted" w:sz="4" w:space="0" w:color="FFFFFF"/>
          <w:left w:val="dotted" w:sz="4" w:space="0" w:color="FFFFFF"/>
          <w:bottom w:val="dotted" w:sz="4" w:space="5" w:color="FFFFFF"/>
          <w:right w:val="dotted" w:sz="4" w:space="0" w:color="FFFFFF"/>
        </w:pBdr>
        <w:shd w:val="clear" w:color="auto" w:fill="FFFFFF"/>
        <w:snapToGrid w:val="0"/>
        <w:spacing w:before="120"/>
        <w:ind w:firstLine="720"/>
        <w:jc w:val="both"/>
        <w:rPr>
          <w:i/>
          <w:iCs/>
          <w:sz w:val="28"/>
          <w:szCs w:val="28"/>
          <w:lang w:val="en"/>
        </w:rPr>
      </w:pPr>
      <w:r w:rsidRPr="00FD2415">
        <w:rPr>
          <w:sz w:val="28"/>
          <w:szCs w:val="28"/>
          <w:lang w:val="vi-VN"/>
        </w:rPr>
        <w:t xml:space="preserve">- </w:t>
      </w:r>
      <w:r w:rsidRPr="00FD2415">
        <w:rPr>
          <w:sz w:val="28"/>
          <w:szCs w:val="28"/>
          <w:lang w:val="en"/>
        </w:rPr>
        <w:t>Có ý kiến đề nghị xem xét làm rõ hành vi</w:t>
      </w:r>
      <w:r w:rsidRPr="00FD2415">
        <w:rPr>
          <w:i/>
          <w:iCs/>
          <w:sz w:val="28"/>
          <w:szCs w:val="28"/>
          <w:lang w:val="en"/>
        </w:rPr>
        <w:t xml:space="preserve"> “khai thác trái phép”</w:t>
      </w:r>
      <w:r w:rsidRPr="00FD2415">
        <w:rPr>
          <w:sz w:val="28"/>
          <w:szCs w:val="28"/>
          <w:lang w:val="en"/>
        </w:rPr>
        <w:t xml:space="preserve"> trong Điều luật,</w:t>
      </w:r>
      <w:r w:rsidRPr="00FD2415">
        <w:rPr>
          <w:i/>
          <w:iCs/>
          <w:sz w:val="28"/>
          <w:szCs w:val="28"/>
          <w:lang w:val="en"/>
        </w:rPr>
        <w:t xml:space="preserve"> </w:t>
      </w:r>
      <w:r w:rsidRPr="00FD2415">
        <w:rPr>
          <w:sz w:val="28"/>
          <w:szCs w:val="28"/>
          <w:lang w:val="en"/>
        </w:rPr>
        <w:t xml:space="preserve">nhất là đối với rừng sản xuất là rừng trồng có phải là hành vi khai thác khi chưa có quyết định phê duyệt của cấp có thẩm quyền hay không </w:t>
      </w:r>
      <w:r w:rsidRPr="00FD2415">
        <w:rPr>
          <w:i/>
          <w:iCs/>
          <w:sz w:val="28"/>
          <w:szCs w:val="28"/>
          <w:lang w:val="en"/>
        </w:rPr>
        <w:t>(01 ý kiến).</w:t>
      </w:r>
    </w:p>
    <w:p w14:paraId="1455266C" w14:textId="77777777" w:rsidR="00A574AF" w:rsidRPr="00FD2415" w:rsidRDefault="00A574AF" w:rsidP="00760F06">
      <w:pPr>
        <w:widowControl w:val="0"/>
        <w:pBdr>
          <w:top w:val="dotted" w:sz="4" w:space="0" w:color="FFFFFF"/>
          <w:left w:val="dotted" w:sz="4" w:space="0" w:color="FFFFFF"/>
          <w:bottom w:val="dotted" w:sz="4" w:space="5" w:color="FFFFFF"/>
          <w:right w:val="dotted" w:sz="4" w:space="0" w:color="FFFFFF"/>
        </w:pBdr>
        <w:shd w:val="clear" w:color="auto" w:fill="FFFFFF"/>
        <w:snapToGrid w:val="0"/>
        <w:spacing w:before="120"/>
        <w:ind w:firstLine="720"/>
        <w:jc w:val="both"/>
        <w:rPr>
          <w:iCs/>
          <w:sz w:val="28"/>
          <w:szCs w:val="28"/>
        </w:rPr>
      </w:pPr>
      <w:r w:rsidRPr="00FD2415">
        <w:rPr>
          <w:sz w:val="28"/>
          <w:szCs w:val="28"/>
          <w:lang w:val="vi-VN"/>
        </w:rPr>
        <w:t>-</w:t>
      </w:r>
      <w:r w:rsidRPr="00FD2415">
        <w:rPr>
          <w:sz w:val="28"/>
          <w:szCs w:val="28"/>
        </w:rPr>
        <w:t xml:space="preserve"> Có ý kiến đề nghị xem xét điều chỉnh tăng mức thấp nhất của khung hình phạt từ 100.000.000 đồng lên 300.000.000 đồng tại khoản 1 Điều 232 để phù hợp với </w:t>
      </w:r>
      <w:r w:rsidRPr="00FD2415">
        <w:rPr>
          <w:sz w:val="28"/>
          <w:szCs w:val="28"/>
          <w:lang w:val="en"/>
        </w:rPr>
        <w:t>Nghị định số 146/2026/NĐ-CP ngày 06/5/2026 của Chính phủ quy định xử phạt vi phạm hành chính trong lĩnh vực lâm nghiệp (Nghị định số 146/2026/NĐ-CP)</w:t>
      </w:r>
      <w:r w:rsidRPr="00FD2415">
        <w:rPr>
          <w:sz w:val="28"/>
          <w:szCs w:val="28"/>
        </w:rPr>
        <w:t xml:space="preserve"> </w:t>
      </w:r>
      <w:r w:rsidRPr="00FD2415">
        <w:rPr>
          <w:i/>
          <w:iCs/>
          <w:sz w:val="28"/>
          <w:szCs w:val="28"/>
        </w:rPr>
        <w:t>(01 ý kiến).</w:t>
      </w:r>
    </w:p>
    <w:p w14:paraId="21AFC0F9" w14:textId="77777777" w:rsidR="00A574AF" w:rsidRPr="00FD2415" w:rsidRDefault="00A574AF" w:rsidP="00760F06">
      <w:pPr>
        <w:widowControl w:val="0"/>
        <w:pBdr>
          <w:top w:val="dotted" w:sz="4" w:space="0" w:color="FFFFFF"/>
          <w:left w:val="dotted" w:sz="4" w:space="0" w:color="FFFFFF"/>
          <w:bottom w:val="dotted" w:sz="4" w:space="5" w:color="FFFFFF"/>
          <w:right w:val="dotted" w:sz="4" w:space="0" w:color="FFFFFF"/>
        </w:pBdr>
        <w:shd w:val="clear" w:color="auto" w:fill="FFFFFF"/>
        <w:snapToGrid w:val="0"/>
        <w:spacing w:before="120"/>
        <w:ind w:firstLine="720"/>
        <w:jc w:val="both"/>
        <w:rPr>
          <w:iCs/>
          <w:sz w:val="28"/>
          <w:szCs w:val="28"/>
          <w:lang w:val="vi-VN"/>
        </w:rPr>
      </w:pPr>
      <w:r w:rsidRPr="00FD2415">
        <w:rPr>
          <w:iCs/>
          <w:sz w:val="28"/>
          <w:szCs w:val="28"/>
          <w:lang w:val="vi-VN"/>
        </w:rPr>
        <w:t>Ý kiến tiếp thu, giải trình:</w:t>
      </w:r>
      <w:r w:rsidR="00113E3F" w:rsidRPr="00FD2415">
        <w:rPr>
          <w:iCs/>
          <w:sz w:val="28"/>
          <w:szCs w:val="28"/>
          <w:lang w:val="vi-VN"/>
        </w:rPr>
        <w:t xml:space="preserve"> Tiếp thu ý kiến, cơ quan chủ trì soạn thảo đã nâng mức phạt tiền tại khoản 1 Điều luật lên 600.000.000 đồng. </w:t>
      </w:r>
      <w:r w:rsidRPr="00FD2415">
        <w:rPr>
          <w:iCs/>
          <w:sz w:val="28"/>
          <w:szCs w:val="28"/>
          <w:lang w:val="vi-VN"/>
        </w:rPr>
        <w:t xml:space="preserve">Việc xử lý hình sự đối với hành vi khai thác </w:t>
      </w:r>
      <w:r w:rsidR="00113E3F" w:rsidRPr="00FD2415">
        <w:rPr>
          <w:iCs/>
          <w:sz w:val="28"/>
          <w:szCs w:val="28"/>
          <w:lang w:val="vi-VN"/>
        </w:rPr>
        <w:t xml:space="preserve">trái phép </w:t>
      </w:r>
      <w:r w:rsidRPr="00FD2415">
        <w:rPr>
          <w:iCs/>
          <w:sz w:val="28"/>
          <w:szCs w:val="28"/>
          <w:lang w:val="vi-VN"/>
        </w:rPr>
        <w:t>cần căn cứ vào nhóm gỗ hoặc phụ lục gỗ cấm khai thác được quy định tại Điều luật.</w:t>
      </w:r>
    </w:p>
    <w:p w14:paraId="6E8ACBB9" w14:textId="77777777" w:rsidR="00A574AF" w:rsidRPr="00C21622" w:rsidRDefault="0083339B" w:rsidP="00760F06">
      <w:pPr>
        <w:widowControl w:val="0"/>
        <w:pBdr>
          <w:top w:val="dotted" w:sz="4" w:space="0" w:color="FFFFFF"/>
          <w:left w:val="dotted" w:sz="4" w:space="0" w:color="FFFFFF"/>
          <w:bottom w:val="dotted" w:sz="4" w:space="5" w:color="FFFFFF"/>
          <w:right w:val="dotted" w:sz="4" w:space="0" w:color="FFFFFF"/>
        </w:pBdr>
        <w:shd w:val="clear" w:color="auto" w:fill="FFFFFF"/>
        <w:snapToGrid w:val="0"/>
        <w:spacing w:before="120"/>
        <w:ind w:firstLine="720"/>
        <w:jc w:val="both"/>
        <w:rPr>
          <w:b/>
          <w:bCs/>
          <w:iCs/>
          <w:sz w:val="28"/>
          <w:szCs w:val="28"/>
          <w:lang w:val="vi-VN"/>
        </w:rPr>
      </w:pPr>
      <w:r w:rsidRPr="00FD2415">
        <w:rPr>
          <w:b/>
          <w:sz w:val="28"/>
          <w:szCs w:val="28"/>
          <w:lang w:val="vi-VN"/>
        </w:rPr>
        <w:t>5.63.</w:t>
      </w:r>
      <w:r w:rsidR="00A574AF" w:rsidRPr="00FD2415">
        <w:rPr>
          <w:b/>
          <w:sz w:val="28"/>
          <w:szCs w:val="28"/>
        </w:rPr>
        <w:t xml:space="preserve"> </w:t>
      </w:r>
      <w:r w:rsidR="00A574AF" w:rsidRPr="00FD2415">
        <w:rPr>
          <w:b/>
          <w:bCs/>
          <w:iCs/>
          <w:sz w:val="28"/>
          <w:szCs w:val="28"/>
        </w:rPr>
        <w:t>Về Tội vi phạm quy định về bảo vệ động vật hoang dã (Điều 234) Tội vi phạm quy định về bảo vệ động vật nguy cấp, quý, hiếm (Điều 244)</w:t>
      </w:r>
      <w:r w:rsidR="00C21622">
        <w:rPr>
          <w:b/>
          <w:bCs/>
          <w:iCs/>
          <w:sz w:val="28"/>
          <w:szCs w:val="28"/>
          <w:lang w:val="vi-VN"/>
        </w:rPr>
        <w:t xml:space="preserve"> và tội gây ô nhiễm môi trường (Điều 235)</w:t>
      </w:r>
    </w:p>
    <w:p w14:paraId="5DB66C0B" w14:textId="77777777" w:rsidR="00C21622" w:rsidRPr="00FD2415" w:rsidRDefault="00C21622" w:rsidP="00760F06">
      <w:pPr>
        <w:widowControl w:val="0"/>
        <w:pBdr>
          <w:top w:val="dotted" w:sz="4" w:space="0" w:color="FFFFFF"/>
          <w:left w:val="dotted" w:sz="4" w:space="0" w:color="FFFFFF"/>
          <w:bottom w:val="dotted" w:sz="4" w:space="5" w:color="FFFFFF"/>
          <w:right w:val="dotted" w:sz="4" w:space="0" w:color="FFFFFF"/>
        </w:pBdr>
        <w:shd w:val="clear" w:color="auto" w:fill="FFFFFF"/>
        <w:snapToGrid w:val="0"/>
        <w:spacing w:before="120"/>
        <w:ind w:firstLine="720"/>
        <w:jc w:val="both"/>
        <w:rPr>
          <w:b/>
          <w:bCs/>
          <w:iCs/>
          <w:sz w:val="28"/>
          <w:szCs w:val="28"/>
        </w:rPr>
      </w:pPr>
    </w:p>
    <w:p w14:paraId="3A5BDB4E" w14:textId="77777777" w:rsidR="00113E3F" w:rsidRPr="00FD2415" w:rsidRDefault="00113E3F" w:rsidP="00760F06">
      <w:pPr>
        <w:widowControl w:val="0"/>
        <w:pBdr>
          <w:top w:val="dotted" w:sz="4" w:space="0" w:color="FFFFFF"/>
          <w:left w:val="dotted" w:sz="4" w:space="0" w:color="FFFFFF"/>
          <w:bottom w:val="dotted" w:sz="4" w:space="5" w:color="FFFFFF"/>
          <w:right w:val="dotted" w:sz="4" w:space="0" w:color="FFFFFF"/>
        </w:pBdr>
        <w:shd w:val="clear" w:color="auto" w:fill="FFFFFF"/>
        <w:snapToGrid w:val="0"/>
        <w:spacing w:before="120"/>
        <w:ind w:firstLine="720"/>
        <w:jc w:val="both"/>
        <w:rPr>
          <w:b/>
          <w:bCs/>
          <w:iCs/>
          <w:sz w:val="28"/>
          <w:szCs w:val="28"/>
          <w:lang w:val="vi-VN"/>
        </w:rPr>
      </w:pPr>
      <w:r w:rsidRPr="00FD2415">
        <w:rPr>
          <w:b/>
          <w:bCs/>
          <w:iCs/>
          <w:sz w:val="28"/>
          <w:szCs w:val="28"/>
          <w:lang w:val="vi-VN"/>
        </w:rPr>
        <w:t xml:space="preserve">Ý kiến của </w:t>
      </w:r>
      <w:r w:rsidR="0034753D">
        <w:rPr>
          <w:b/>
          <w:bCs/>
          <w:iCs/>
          <w:sz w:val="28"/>
          <w:szCs w:val="28"/>
          <w:lang w:val="vi-VN"/>
        </w:rPr>
        <w:t>ĐBQH:</w:t>
      </w:r>
    </w:p>
    <w:p w14:paraId="70F91C18" w14:textId="77777777" w:rsidR="00A574AF" w:rsidRPr="00FD2415" w:rsidRDefault="00113E3F" w:rsidP="00760F06">
      <w:pPr>
        <w:widowControl w:val="0"/>
        <w:pBdr>
          <w:top w:val="dotted" w:sz="4" w:space="0" w:color="FFFFFF"/>
          <w:left w:val="dotted" w:sz="4" w:space="0" w:color="FFFFFF"/>
          <w:bottom w:val="dotted" w:sz="4" w:space="5" w:color="FFFFFF"/>
          <w:right w:val="dotted" w:sz="4" w:space="0" w:color="FFFFFF"/>
        </w:pBdr>
        <w:shd w:val="clear" w:color="auto" w:fill="FFFFFF"/>
        <w:snapToGrid w:val="0"/>
        <w:spacing w:before="120"/>
        <w:ind w:firstLine="720"/>
        <w:jc w:val="both"/>
        <w:rPr>
          <w:i/>
          <w:iCs/>
          <w:sz w:val="28"/>
          <w:szCs w:val="28"/>
        </w:rPr>
      </w:pPr>
      <w:r w:rsidRPr="00FD2415">
        <w:rPr>
          <w:sz w:val="28"/>
          <w:szCs w:val="28"/>
          <w:lang w:val="vi-VN"/>
        </w:rPr>
        <w:t>-</w:t>
      </w:r>
      <w:r w:rsidR="00A574AF" w:rsidRPr="00FD2415">
        <w:rPr>
          <w:sz w:val="28"/>
          <w:szCs w:val="28"/>
        </w:rPr>
        <w:t xml:space="preserve"> Có ý kiến đề nghị tại Điều 234, Điều 244 sửa đổi hành vi </w:t>
      </w:r>
      <w:r w:rsidR="00A574AF" w:rsidRPr="00FD2415">
        <w:rPr>
          <w:i/>
          <w:iCs/>
          <w:sz w:val="28"/>
          <w:szCs w:val="28"/>
        </w:rPr>
        <w:t>“buôn bán trái phép”</w:t>
      </w:r>
      <w:r w:rsidR="00A574AF" w:rsidRPr="00FD2415">
        <w:rPr>
          <w:sz w:val="28"/>
          <w:szCs w:val="28"/>
        </w:rPr>
        <w:t xml:space="preserve"> thành </w:t>
      </w:r>
      <w:r w:rsidR="00A574AF" w:rsidRPr="00FD2415">
        <w:rPr>
          <w:i/>
          <w:iCs/>
          <w:sz w:val="28"/>
          <w:szCs w:val="28"/>
        </w:rPr>
        <w:t>“mua bán trái phép”(01 ý kiến).</w:t>
      </w:r>
    </w:p>
    <w:p w14:paraId="1FB7BFFA" w14:textId="77777777" w:rsidR="00A574AF" w:rsidRPr="00FD2415" w:rsidRDefault="00113E3F" w:rsidP="00760F06">
      <w:pPr>
        <w:widowControl w:val="0"/>
        <w:pBdr>
          <w:top w:val="dotted" w:sz="4" w:space="0" w:color="FFFFFF"/>
          <w:left w:val="dotted" w:sz="4" w:space="0" w:color="FFFFFF"/>
          <w:bottom w:val="dotted" w:sz="4" w:space="5" w:color="FFFFFF"/>
          <w:right w:val="dotted" w:sz="4" w:space="0" w:color="FFFFFF"/>
        </w:pBdr>
        <w:shd w:val="clear" w:color="auto" w:fill="FFFFFF"/>
        <w:snapToGrid w:val="0"/>
        <w:spacing w:before="120"/>
        <w:ind w:firstLine="720"/>
        <w:jc w:val="both"/>
        <w:rPr>
          <w:i/>
          <w:iCs/>
          <w:spacing w:val="-2"/>
          <w:sz w:val="28"/>
          <w:szCs w:val="28"/>
        </w:rPr>
      </w:pPr>
      <w:r w:rsidRPr="00FD2415">
        <w:rPr>
          <w:spacing w:val="-2"/>
          <w:sz w:val="28"/>
          <w:szCs w:val="28"/>
          <w:lang w:val="vi-VN"/>
        </w:rPr>
        <w:t>-</w:t>
      </w:r>
      <w:r w:rsidR="00A574AF" w:rsidRPr="00FD2415">
        <w:rPr>
          <w:spacing w:val="-2"/>
          <w:sz w:val="28"/>
          <w:szCs w:val="28"/>
        </w:rPr>
        <w:t xml:space="preserve"> Có ý kiến đề nghị xem xét việc quy định </w:t>
      </w:r>
      <w:r w:rsidR="00A574AF" w:rsidRPr="00FD2415">
        <w:rPr>
          <w:i/>
          <w:iCs/>
          <w:spacing w:val="-2"/>
          <w:sz w:val="28"/>
          <w:szCs w:val="28"/>
        </w:rPr>
        <w:t>“</w:t>
      </w:r>
      <w:r w:rsidR="00A574AF" w:rsidRPr="00FD2415">
        <w:rPr>
          <w:i/>
          <w:iCs/>
          <w:spacing w:val="-2"/>
          <w:sz w:val="28"/>
          <w:szCs w:val="28"/>
          <w:lang w:val="en"/>
        </w:rPr>
        <w:t xml:space="preserve">động vật thuộc Danh mục loài nguy cấp, quý, hiếm </w:t>
      </w:r>
      <w:r w:rsidR="00A574AF" w:rsidRPr="00FD2415">
        <w:rPr>
          <w:bCs/>
          <w:i/>
          <w:iCs/>
          <w:spacing w:val="-2"/>
          <w:sz w:val="28"/>
          <w:szCs w:val="28"/>
          <w:lang w:val="en"/>
        </w:rPr>
        <w:t>Nhóm I</w:t>
      </w:r>
      <w:r w:rsidR="00A574AF" w:rsidRPr="00FD2415">
        <w:rPr>
          <w:i/>
          <w:iCs/>
          <w:spacing w:val="-2"/>
          <w:sz w:val="28"/>
          <w:szCs w:val="28"/>
        </w:rPr>
        <w:t xml:space="preserve">” </w:t>
      </w:r>
      <w:r w:rsidR="00A574AF" w:rsidRPr="00FD2415">
        <w:rPr>
          <w:spacing w:val="-2"/>
          <w:sz w:val="28"/>
          <w:szCs w:val="28"/>
        </w:rPr>
        <w:t xml:space="preserve">để đồng bộ với Thông tư số 85/2025/TT-BNNMT (danh mục loài nguy cấp, quý, hiếm được ưu tiên bảo vệ và Danh mục thực vật </w:t>
      </w:r>
      <w:r w:rsidR="00A574AF" w:rsidRPr="00FD2415">
        <w:rPr>
          <w:spacing w:val="-2"/>
          <w:sz w:val="28"/>
          <w:szCs w:val="28"/>
        </w:rPr>
        <w:lastRenderedPageBreak/>
        <w:t>rừng, động vật rừng nguy cấp, quý, hiếm Nhóm IA, IB tại Điều 244</w:t>
      </w:r>
      <w:r w:rsidR="00A574AF" w:rsidRPr="00FD2415">
        <w:rPr>
          <w:i/>
          <w:iCs/>
          <w:spacing w:val="-2"/>
          <w:sz w:val="28"/>
          <w:szCs w:val="28"/>
        </w:rPr>
        <w:t xml:space="preserve"> (01 ý kiến).</w:t>
      </w:r>
    </w:p>
    <w:p w14:paraId="674CAC04" w14:textId="5E4999AC" w:rsidR="00A574AF" w:rsidRPr="00FD2415" w:rsidRDefault="00113E3F" w:rsidP="00760F06">
      <w:pPr>
        <w:widowControl w:val="0"/>
        <w:pBdr>
          <w:top w:val="dotted" w:sz="4" w:space="0" w:color="FFFFFF"/>
          <w:left w:val="dotted" w:sz="4" w:space="0" w:color="FFFFFF"/>
          <w:bottom w:val="dotted" w:sz="4" w:space="5" w:color="FFFFFF"/>
          <w:right w:val="dotted" w:sz="4" w:space="0" w:color="FFFFFF"/>
        </w:pBdr>
        <w:shd w:val="clear" w:color="auto" w:fill="FFFFFF"/>
        <w:snapToGrid w:val="0"/>
        <w:spacing w:before="120"/>
        <w:ind w:firstLine="720"/>
        <w:jc w:val="both"/>
        <w:rPr>
          <w:i/>
          <w:iCs/>
          <w:sz w:val="28"/>
          <w:szCs w:val="28"/>
        </w:rPr>
      </w:pPr>
      <w:r w:rsidRPr="00FD2415">
        <w:rPr>
          <w:sz w:val="28"/>
          <w:szCs w:val="28"/>
          <w:lang w:val="vi-VN"/>
        </w:rPr>
        <w:t>-</w:t>
      </w:r>
      <w:r w:rsidR="00A574AF" w:rsidRPr="00FD2415">
        <w:rPr>
          <w:sz w:val="28"/>
          <w:szCs w:val="28"/>
        </w:rPr>
        <w:t xml:space="preserve"> Có ý kiến đề nghị có chế tài xử lý đ</w:t>
      </w:r>
      <w:r w:rsidR="00386BD3">
        <w:rPr>
          <w:sz w:val="28"/>
          <w:szCs w:val="28"/>
        </w:rPr>
        <w:t>ối</w:t>
      </w:r>
      <w:r w:rsidR="00A574AF" w:rsidRPr="00FD2415">
        <w:rPr>
          <w:sz w:val="28"/>
          <w:szCs w:val="28"/>
        </w:rPr>
        <w:t xml:space="preserve"> với hành vi </w:t>
      </w:r>
      <w:r w:rsidR="00A574AF" w:rsidRPr="00FD2415">
        <w:rPr>
          <w:i/>
          <w:iCs/>
          <w:sz w:val="28"/>
          <w:szCs w:val="28"/>
        </w:rPr>
        <w:t>“</w:t>
      </w:r>
      <w:r w:rsidR="00A574AF" w:rsidRPr="00FD2415">
        <w:rPr>
          <w:i/>
          <w:iCs/>
          <w:sz w:val="28"/>
          <w:szCs w:val="28"/>
          <w:lang w:val="en"/>
        </w:rPr>
        <w:t>Tàng trữ, vận chuyển, buôn bán trái phép vảy tê tê có khối lượng dưới 03 kg”</w:t>
      </w:r>
      <w:r w:rsidR="00A574AF" w:rsidRPr="00FD2415">
        <w:rPr>
          <w:b/>
          <w:bCs/>
          <w:sz w:val="28"/>
          <w:szCs w:val="28"/>
          <w:lang w:val="en"/>
        </w:rPr>
        <w:t xml:space="preserve"> </w:t>
      </w:r>
      <w:r w:rsidR="00A574AF" w:rsidRPr="00FD2415">
        <w:rPr>
          <w:sz w:val="28"/>
          <w:szCs w:val="28"/>
          <w:lang w:val="en"/>
        </w:rPr>
        <w:t xml:space="preserve">vì hiện nay Nghị định số 146/2026/NĐ-CP chưa có chế tài xử lý </w:t>
      </w:r>
      <w:r w:rsidR="00A574AF" w:rsidRPr="00FD2415">
        <w:rPr>
          <w:i/>
          <w:iCs/>
          <w:sz w:val="28"/>
          <w:szCs w:val="28"/>
        </w:rPr>
        <w:t>(01 ý kiến).</w:t>
      </w:r>
    </w:p>
    <w:p w14:paraId="036FF943" w14:textId="77777777" w:rsidR="00A574AF" w:rsidRPr="00FD2415" w:rsidRDefault="00113E3F" w:rsidP="00760F06">
      <w:pPr>
        <w:widowControl w:val="0"/>
        <w:pBdr>
          <w:top w:val="dotted" w:sz="4" w:space="0" w:color="FFFFFF"/>
          <w:left w:val="dotted" w:sz="4" w:space="0" w:color="FFFFFF"/>
          <w:bottom w:val="dotted" w:sz="4" w:space="5" w:color="FFFFFF"/>
          <w:right w:val="dotted" w:sz="4" w:space="0" w:color="FFFFFF"/>
        </w:pBdr>
        <w:shd w:val="clear" w:color="auto" w:fill="FFFFFF"/>
        <w:snapToGrid w:val="0"/>
        <w:spacing w:before="120"/>
        <w:ind w:firstLine="720"/>
        <w:jc w:val="both"/>
        <w:rPr>
          <w:i/>
          <w:iCs/>
          <w:sz w:val="28"/>
          <w:szCs w:val="28"/>
        </w:rPr>
      </w:pPr>
      <w:r w:rsidRPr="00FD2415">
        <w:rPr>
          <w:sz w:val="28"/>
          <w:szCs w:val="28"/>
          <w:lang w:val="vi-VN"/>
        </w:rPr>
        <w:t>-</w:t>
      </w:r>
      <w:r w:rsidR="00A574AF" w:rsidRPr="00FD2415">
        <w:rPr>
          <w:sz w:val="28"/>
          <w:szCs w:val="28"/>
        </w:rPr>
        <w:t xml:space="preserve"> Có ý kiến đề nghị xem xét điều chỉnh tăng mức thấp nhất của khung hình phạt từ 100.000.000 đồng lên 300.000.000 đồng tại khoản 1 Điều 234 để phù hợp với </w:t>
      </w:r>
      <w:r w:rsidR="00A574AF" w:rsidRPr="00FD2415">
        <w:rPr>
          <w:sz w:val="28"/>
          <w:szCs w:val="28"/>
          <w:lang w:val="en"/>
        </w:rPr>
        <w:t xml:space="preserve">Nghị định số 146/2026/NĐ-CP </w:t>
      </w:r>
      <w:r w:rsidR="00A574AF" w:rsidRPr="00FD2415">
        <w:rPr>
          <w:i/>
          <w:iCs/>
          <w:sz w:val="28"/>
          <w:szCs w:val="28"/>
        </w:rPr>
        <w:t>(01 ý kiến).</w:t>
      </w:r>
    </w:p>
    <w:p w14:paraId="79BA30B7" w14:textId="77777777" w:rsidR="00B93711" w:rsidRPr="00FD2415" w:rsidRDefault="00B93711" w:rsidP="00760F06">
      <w:pPr>
        <w:widowControl w:val="0"/>
        <w:pBdr>
          <w:top w:val="dotted" w:sz="4" w:space="0" w:color="FFFFFF"/>
          <w:left w:val="dotted" w:sz="4" w:space="0" w:color="FFFFFF"/>
          <w:bottom w:val="dotted" w:sz="4" w:space="5" w:color="FFFFFF"/>
          <w:right w:val="dotted" w:sz="4" w:space="0" w:color="FFFFFF"/>
        </w:pBdr>
        <w:shd w:val="clear" w:color="auto" w:fill="FFFFFF"/>
        <w:snapToGrid w:val="0"/>
        <w:spacing w:before="120"/>
        <w:ind w:firstLine="720"/>
        <w:jc w:val="both"/>
        <w:rPr>
          <w:i/>
          <w:iCs/>
          <w:sz w:val="28"/>
          <w:szCs w:val="28"/>
          <w:lang w:val="vi-VN"/>
        </w:rPr>
      </w:pPr>
      <w:r w:rsidRPr="00FD2415">
        <w:rPr>
          <w:i/>
          <w:iCs/>
          <w:sz w:val="28"/>
          <w:szCs w:val="28"/>
          <w:lang w:val="vi-VN"/>
        </w:rPr>
        <w:t>Ý kiến tiếp thu giải trình:</w:t>
      </w:r>
    </w:p>
    <w:p w14:paraId="76EBD137" w14:textId="77777777" w:rsidR="00B93711" w:rsidRPr="00FD2415" w:rsidRDefault="00B93711" w:rsidP="00760F06">
      <w:pPr>
        <w:widowControl w:val="0"/>
        <w:pBdr>
          <w:top w:val="dotted" w:sz="4" w:space="0" w:color="FFFFFF"/>
          <w:left w:val="dotted" w:sz="4" w:space="0" w:color="FFFFFF"/>
          <w:bottom w:val="dotted" w:sz="4" w:space="5" w:color="FFFFFF"/>
          <w:right w:val="dotted" w:sz="4" w:space="0" w:color="FFFFFF"/>
        </w:pBdr>
        <w:shd w:val="clear" w:color="auto" w:fill="FFFFFF"/>
        <w:snapToGrid w:val="0"/>
        <w:spacing w:before="120"/>
        <w:ind w:firstLine="720"/>
        <w:jc w:val="both"/>
        <w:rPr>
          <w:sz w:val="28"/>
          <w:szCs w:val="28"/>
        </w:rPr>
      </w:pPr>
      <w:r w:rsidRPr="00FD2415">
        <w:rPr>
          <w:iCs/>
          <w:sz w:val="28"/>
          <w:szCs w:val="28"/>
          <w:lang w:val="vi-VN"/>
        </w:rPr>
        <w:t xml:space="preserve">- </w:t>
      </w:r>
      <w:r w:rsidRPr="00FD2415">
        <w:rPr>
          <w:sz w:val="28"/>
          <w:szCs w:val="28"/>
          <w:lang w:val="vi-VN"/>
        </w:rPr>
        <w:t>Đối với nội dung đổi tên điều</w:t>
      </w:r>
      <w:r w:rsidRPr="00FD2415">
        <w:rPr>
          <w:sz w:val="28"/>
          <w:szCs w:val="28"/>
        </w:rPr>
        <w:t>, cơ quan chủ trì soạn thảo</w:t>
      </w:r>
      <w:r w:rsidRPr="00FD2415">
        <w:rPr>
          <w:sz w:val="28"/>
          <w:szCs w:val="28"/>
          <w:lang w:val="vi-VN"/>
        </w:rPr>
        <w:t xml:space="preserve"> đề nghị</w:t>
      </w:r>
      <w:r w:rsidRPr="00FD2415">
        <w:rPr>
          <w:sz w:val="28"/>
          <w:szCs w:val="28"/>
        </w:rPr>
        <w:t xml:space="preserve"> giữ</w:t>
      </w:r>
      <w:r w:rsidRPr="00FD2415">
        <w:rPr>
          <w:sz w:val="28"/>
          <w:szCs w:val="28"/>
          <w:lang w:val="vi-VN"/>
        </w:rPr>
        <w:t xml:space="preserve"> nguyên thuật ngữ “buôn bán” với lý do sau: </w:t>
      </w:r>
      <w:r w:rsidRPr="00FD2415">
        <w:rPr>
          <w:sz w:val="28"/>
          <w:szCs w:val="28"/>
        </w:rPr>
        <w:t>Thuật ngữ “mua bán” và “buôn bán” có sự khác nhau về bản chất. “Mua bán” bao gồm cả hành vi mua và hành vi bán, trong khi “buôn bán” được hiểu là hành vi mua đi bán lại, nhằm đưa động vật hoang dã, bộ phận hoặc sản phẩm của chúng vào lưu thông, tiêu thụ và thường gắn với mục đích hưởng lợi. Điều 234 sử dụng thuật ngữ “buôn bán” nhằm tập trung xử lý hành vi đưa động vật hoang dã vào quá trình lưu thông, tiêu thụ trái phép</w:t>
      </w:r>
      <w:r w:rsidRPr="00FD2415">
        <w:rPr>
          <w:sz w:val="28"/>
          <w:szCs w:val="28"/>
          <w:lang w:val="vi-VN"/>
        </w:rPr>
        <w:t>,</w:t>
      </w:r>
      <w:r w:rsidRPr="00FD2415">
        <w:rPr>
          <w:sz w:val="28"/>
          <w:szCs w:val="28"/>
        </w:rPr>
        <w:t xml:space="preserve"> là hành vi tạo ra thị trường và thúc đẩy việc khai thác, săn bắt động vật hoang dã. Do đó, đề nghị giữ nguyên như dự thảo Bộ luật.</w:t>
      </w:r>
    </w:p>
    <w:p w14:paraId="4FC62B2F" w14:textId="77777777" w:rsidR="00B93711" w:rsidRPr="00FD2415" w:rsidRDefault="00B93711" w:rsidP="00760F06">
      <w:pPr>
        <w:widowControl w:val="0"/>
        <w:pBdr>
          <w:top w:val="dotted" w:sz="4" w:space="0" w:color="FFFFFF"/>
          <w:left w:val="dotted" w:sz="4" w:space="0" w:color="FFFFFF"/>
          <w:bottom w:val="dotted" w:sz="4" w:space="5" w:color="FFFFFF"/>
          <w:right w:val="dotted" w:sz="4" w:space="0" w:color="FFFFFF"/>
        </w:pBdr>
        <w:shd w:val="clear" w:color="auto" w:fill="FFFFFF"/>
        <w:snapToGrid w:val="0"/>
        <w:spacing w:before="120"/>
        <w:ind w:firstLine="720"/>
        <w:jc w:val="both"/>
        <w:rPr>
          <w:sz w:val="28"/>
          <w:szCs w:val="28"/>
          <w:lang w:val="vi-VN"/>
        </w:rPr>
      </w:pPr>
      <w:r w:rsidRPr="00FD2415">
        <w:rPr>
          <w:sz w:val="28"/>
          <w:szCs w:val="28"/>
          <w:lang w:val="vi-VN"/>
        </w:rPr>
        <w:t>- Tiếp thu ý kiến, cơ quan chủ trì soạn thảo đã chỉnh lý nhóm động vật thuộc các phụ lục, danh mục theo quy định của pháp luật chuyên ngành, đồng thời bổ sung hành vi tàng trữ, buôn bán trái phép vảy tê tê và tăng định lượng phạt tiền đối với các hành vi phạm tội.</w:t>
      </w:r>
    </w:p>
    <w:p w14:paraId="00737BD3" w14:textId="77777777" w:rsidR="00B979AF" w:rsidRPr="00FD2415" w:rsidRDefault="00B979AF" w:rsidP="00760F06">
      <w:pPr>
        <w:widowControl w:val="0"/>
        <w:pBdr>
          <w:top w:val="dotted" w:sz="4" w:space="0" w:color="FFFFFF"/>
          <w:left w:val="dotted" w:sz="4" w:space="0" w:color="FFFFFF"/>
          <w:bottom w:val="dotted" w:sz="4" w:space="5" w:color="FFFFFF"/>
          <w:right w:val="dotted" w:sz="4" w:space="0" w:color="FFFFFF"/>
        </w:pBdr>
        <w:shd w:val="clear" w:color="auto" w:fill="FFFFFF"/>
        <w:snapToGrid w:val="0"/>
        <w:spacing w:before="120"/>
        <w:ind w:firstLine="720"/>
        <w:jc w:val="both"/>
        <w:rPr>
          <w:sz w:val="28"/>
          <w:szCs w:val="28"/>
          <w:lang w:val="vi-VN"/>
        </w:rPr>
      </w:pPr>
      <w:r w:rsidRPr="00FD2415">
        <w:rPr>
          <w:sz w:val="28"/>
          <w:szCs w:val="28"/>
          <w:lang w:val="vi-VN"/>
        </w:rPr>
        <w:t xml:space="preserve">- </w:t>
      </w:r>
      <w:r w:rsidRPr="00FD2415">
        <w:rPr>
          <w:sz w:val="28"/>
          <w:szCs w:val="28"/>
        </w:rPr>
        <w:t xml:space="preserve">Mức định lượng 150.000.000 đồng đã được quy định từ khi ban hành Bộ luật Hình sự năm 2015. Đến nay, điều kiện kinh tế - xã hội, giá trị tiền tệ đã có nhiều thay đổi, do đó việc hạ mức định lượng xuống 100.000.000 đồng là không phù </w:t>
      </w:r>
      <w:r w:rsidRPr="00FD2415">
        <w:rPr>
          <w:sz w:val="28"/>
          <w:szCs w:val="28"/>
          <w:lang w:val="vi-VN"/>
        </w:rPr>
        <w:t>hợp.</w:t>
      </w:r>
    </w:p>
    <w:p w14:paraId="696207A5" w14:textId="77777777" w:rsidR="00A574AF" w:rsidRPr="0034753D" w:rsidRDefault="00A574AF" w:rsidP="00760F06">
      <w:pPr>
        <w:widowControl w:val="0"/>
        <w:pBdr>
          <w:top w:val="dotted" w:sz="4" w:space="0" w:color="FFFFFF"/>
          <w:left w:val="dotted" w:sz="4" w:space="0" w:color="FFFFFF"/>
          <w:bottom w:val="dotted" w:sz="4" w:space="5" w:color="FFFFFF"/>
          <w:right w:val="dotted" w:sz="4" w:space="0" w:color="FFFFFF"/>
        </w:pBdr>
        <w:shd w:val="clear" w:color="auto" w:fill="FFFFFF"/>
        <w:snapToGrid w:val="0"/>
        <w:spacing w:before="120"/>
        <w:ind w:firstLine="720"/>
        <w:jc w:val="both"/>
        <w:rPr>
          <w:bCs/>
          <w:i/>
          <w:iCs/>
          <w:sz w:val="28"/>
          <w:szCs w:val="28"/>
        </w:rPr>
      </w:pPr>
      <w:r w:rsidRPr="0034753D">
        <w:rPr>
          <w:bCs/>
          <w:i/>
          <w:iCs/>
          <w:sz w:val="28"/>
          <w:szCs w:val="28"/>
        </w:rPr>
        <w:t xml:space="preserve">Về Tội gây ô nhiễm môi trường (Điều 235) </w:t>
      </w:r>
    </w:p>
    <w:p w14:paraId="70CC3568" w14:textId="77777777" w:rsidR="00B979AF" w:rsidRPr="00FD2415" w:rsidRDefault="00B979AF" w:rsidP="00760F06">
      <w:pPr>
        <w:widowControl w:val="0"/>
        <w:pBdr>
          <w:top w:val="dotted" w:sz="4" w:space="0" w:color="FFFFFF"/>
          <w:left w:val="dotted" w:sz="4" w:space="0" w:color="FFFFFF"/>
          <w:bottom w:val="dotted" w:sz="4" w:space="5" w:color="FFFFFF"/>
          <w:right w:val="dotted" w:sz="4" w:space="0" w:color="FFFFFF"/>
        </w:pBdr>
        <w:shd w:val="clear" w:color="auto" w:fill="FFFFFF"/>
        <w:snapToGrid w:val="0"/>
        <w:spacing w:before="120"/>
        <w:ind w:firstLine="720"/>
        <w:jc w:val="both"/>
        <w:rPr>
          <w:b/>
          <w:bCs/>
          <w:iCs/>
          <w:sz w:val="28"/>
          <w:szCs w:val="28"/>
          <w:lang w:val="vi-VN"/>
        </w:rPr>
      </w:pPr>
      <w:r w:rsidRPr="00FD2415">
        <w:rPr>
          <w:b/>
          <w:bCs/>
          <w:iCs/>
          <w:sz w:val="28"/>
          <w:szCs w:val="28"/>
          <w:lang w:val="vi-VN"/>
        </w:rPr>
        <w:t xml:space="preserve">Ý kiến của </w:t>
      </w:r>
      <w:r w:rsidR="003B618E" w:rsidRPr="00FD2415">
        <w:rPr>
          <w:b/>
          <w:bCs/>
          <w:iCs/>
          <w:sz w:val="28"/>
          <w:szCs w:val="28"/>
          <w:lang w:val="vi-VN"/>
        </w:rPr>
        <w:t>ĐBQH</w:t>
      </w:r>
      <w:r w:rsidRPr="00FD2415">
        <w:rPr>
          <w:b/>
          <w:bCs/>
          <w:iCs/>
          <w:sz w:val="28"/>
          <w:szCs w:val="28"/>
          <w:lang w:val="vi-VN"/>
        </w:rPr>
        <w:t>:</w:t>
      </w:r>
    </w:p>
    <w:p w14:paraId="6529D4BC" w14:textId="77777777" w:rsidR="00A574AF" w:rsidRPr="00FD2415" w:rsidRDefault="00B979AF" w:rsidP="00760F06">
      <w:pPr>
        <w:widowControl w:val="0"/>
        <w:pBdr>
          <w:top w:val="dotted" w:sz="4" w:space="0" w:color="FFFFFF"/>
          <w:left w:val="dotted" w:sz="4" w:space="0" w:color="FFFFFF"/>
          <w:bottom w:val="dotted" w:sz="4" w:space="5" w:color="FFFFFF"/>
          <w:right w:val="dotted" w:sz="4" w:space="0" w:color="FFFFFF"/>
        </w:pBdr>
        <w:shd w:val="clear" w:color="auto" w:fill="FFFFFF"/>
        <w:snapToGrid w:val="0"/>
        <w:spacing w:before="120"/>
        <w:ind w:firstLine="720"/>
        <w:jc w:val="both"/>
        <w:rPr>
          <w:spacing w:val="-6"/>
          <w:sz w:val="28"/>
          <w:szCs w:val="28"/>
        </w:rPr>
      </w:pPr>
      <w:r w:rsidRPr="00FD2415">
        <w:rPr>
          <w:spacing w:val="-6"/>
          <w:sz w:val="28"/>
          <w:szCs w:val="28"/>
          <w:lang w:val="vi-VN"/>
        </w:rPr>
        <w:t>-</w:t>
      </w:r>
      <w:r w:rsidR="00A574AF" w:rsidRPr="00FD2415">
        <w:rPr>
          <w:spacing w:val="-6"/>
          <w:sz w:val="28"/>
          <w:szCs w:val="28"/>
        </w:rPr>
        <w:t xml:space="preserve"> Có ý kiến đề nghị tăng mạnh mức phạt tiền và bổ sung hình phạt đình chỉ hoạt động vĩnh viễn đối với các PNTM tái phạm nhiều lần về ô nhiễm. </w:t>
      </w:r>
      <w:r w:rsidR="00A574AF" w:rsidRPr="00FD2415">
        <w:rPr>
          <w:i/>
          <w:iCs/>
          <w:spacing w:val="-6"/>
          <w:sz w:val="28"/>
          <w:szCs w:val="28"/>
        </w:rPr>
        <w:t>(01 ý kiến)</w:t>
      </w:r>
      <w:r w:rsidR="00A574AF" w:rsidRPr="00FD2415">
        <w:rPr>
          <w:spacing w:val="-6"/>
          <w:sz w:val="28"/>
          <w:szCs w:val="28"/>
        </w:rPr>
        <w:t>.</w:t>
      </w:r>
    </w:p>
    <w:p w14:paraId="0D2CDBE3" w14:textId="1F9A473B" w:rsidR="00546B76" w:rsidRPr="00FD2415" w:rsidRDefault="00B979AF" w:rsidP="00B959B0">
      <w:pPr>
        <w:pStyle w:val="Standard"/>
        <w:widowControl w:val="0"/>
        <w:pBdr>
          <w:top w:val="dotted" w:sz="4" w:space="0" w:color="FFFFFF"/>
          <w:left w:val="dotted" w:sz="4" w:space="0" w:color="FFFFFF"/>
          <w:bottom w:val="dotted" w:sz="4" w:space="5" w:color="FFFFFF"/>
          <w:right w:val="dotted" w:sz="4" w:space="0" w:color="FFFFFF"/>
        </w:pBdr>
        <w:shd w:val="clear" w:color="auto" w:fill="FFFFFF"/>
        <w:snapToGrid w:val="0"/>
        <w:spacing w:before="120"/>
        <w:ind w:firstLine="720"/>
        <w:jc w:val="both"/>
        <w:rPr>
          <w:spacing w:val="-6"/>
          <w:sz w:val="28"/>
          <w:szCs w:val="28"/>
        </w:rPr>
      </w:pPr>
      <w:r w:rsidRPr="00FD2415">
        <w:rPr>
          <w:spacing w:val="-6"/>
          <w:sz w:val="28"/>
          <w:szCs w:val="28"/>
          <w:lang w:val="vi-VN"/>
        </w:rPr>
        <w:t>-</w:t>
      </w:r>
      <w:r w:rsidR="00A574AF" w:rsidRPr="00FD2415">
        <w:rPr>
          <w:spacing w:val="-6"/>
          <w:sz w:val="28"/>
          <w:szCs w:val="28"/>
        </w:rPr>
        <w:t xml:space="preserve"> Có ý kiến đề nghị nghiên cứu chỉnh lý điểm h của khoản 1 Điều 235 để đồng bộ với điểm h1 quy định vi phạm đối với chất thải rắn dựa trên bội số mức cho phép xả thải ra môi trường theo pháp luật về năng lượng nguyên tử, đồng thời chỉnh lý theo hướng tương tự đối với điểm đ và đ.1 khoản 2 và khoản 3 </w:t>
      </w:r>
      <w:r w:rsidR="00A574AF" w:rsidRPr="00FD2415">
        <w:rPr>
          <w:i/>
          <w:iCs/>
          <w:spacing w:val="-6"/>
          <w:sz w:val="28"/>
          <w:szCs w:val="28"/>
        </w:rPr>
        <w:t>(01 ý kiến)</w:t>
      </w:r>
      <w:r w:rsidR="00A574AF" w:rsidRPr="00FD2415">
        <w:rPr>
          <w:spacing w:val="-6"/>
          <w:sz w:val="28"/>
          <w:szCs w:val="28"/>
        </w:rPr>
        <w:t>.</w:t>
      </w:r>
    </w:p>
    <w:p w14:paraId="0CFC5255" w14:textId="77777777" w:rsidR="00C21622" w:rsidRDefault="00B979AF" w:rsidP="00760F06">
      <w:pPr>
        <w:pStyle w:val="Standard"/>
        <w:widowControl w:val="0"/>
        <w:pBdr>
          <w:top w:val="dotted" w:sz="4" w:space="0" w:color="FFFFFF"/>
          <w:left w:val="dotted" w:sz="4" w:space="0" w:color="FFFFFF"/>
          <w:bottom w:val="dotted" w:sz="4" w:space="5" w:color="FFFFFF"/>
          <w:right w:val="dotted" w:sz="4" w:space="0" w:color="FFFFFF"/>
        </w:pBdr>
        <w:shd w:val="clear" w:color="auto" w:fill="FFFFFF"/>
        <w:snapToGrid w:val="0"/>
        <w:spacing w:before="120"/>
        <w:ind w:firstLine="720"/>
        <w:jc w:val="both"/>
        <w:rPr>
          <w:i/>
          <w:spacing w:val="-6"/>
          <w:sz w:val="28"/>
          <w:szCs w:val="28"/>
          <w:lang w:val="vi-VN"/>
        </w:rPr>
      </w:pPr>
      <w:r w:rsidRPr="00FD2415">
        <w:rPr>
          <w:i/>
          <w:spacing w:val="-6"/>
          <w:sz w:val="28"/>
          <w:szCs w:val="28"/>
          <w:lang w:val="vi-VN"/>
        </w:rPr>
        <w:t>Ý kiến tiếp thu, giải trình:</w:t>
      </w:r>
    </w:p>
    <w:p w14:paraId="46EF4991" w14:textId="77777777" w:rsidR="00B979AF" w:rsidRPr="00C21622" w:rsidRDefault="00787106" w:rsidP="00760F06">
      <w:pPr>
        <w:pStyle w:val="Standard"/>
        <w:widowControl w:val="0"/>
        <w:pBdr>
          <w:top w:val="dotted" w:sz="4" w:space="0" w:color="FFFFFF"/>
          <w:left w:val="dotted" w:sz="4" w:space="0" w:color="FFFFFF"/>
          <w:bottom w:val="dotted" w:sz="4" w:space="5" w:color="FFFFFF"/>
          <w:right w:val="dotted" w:sz="4" w:space="0" w:color="FFFFFF"/>
        </w:pBdr>
        <w:shd w:val="clear" w:color="auto" w:fill="FFFFFF"/>
        <w:snapToGrid w:val="0"/>
        <w:spacing w:before="120"/>
        <w:ind w:firstLine="720"/>
        <w:jc w:val="both"/>
        <w:rPr>
          <w:spacing w:val="-6"/>
          <w:sz w:val="28"/>
          <w:szCs w:val="28"/>
          <w:lang w:val="vi-VN"/>
        </w:rPr>
      </w:pPr>
      <w:r w:rsidRPr="00FD2415">
        <w:rPr>
          <w:sz w:val="28"/>
          <w:szCs w:val="28"/>
          <w:lang w:val="vi-VN"/>
        </w:rPr>
        <w:t xml:space="preserve">- </w:t>
      </w:r>
      <w:r w:rsidR="00B979AF" w:rsidRPr="00FD2415">
        <w:rPr>
          <w:sz w:val="28"/>
          <w:szCs w:val="28"/>
          <w:lang w:val="vi-VN"/>
        </w:rPr>
        <w:t>Đối với ý kiến đề nghị</w:t>
      </w:r>
      <w:r w:rsidR="00B979AF" w:rsidRPr="00FD2415">
        <w:rPr>
          <w:sz w:val="28"/>
          <w:szCs w:val="28"/>
        </w:rPr>
        <w:t xml:space="preserve"> tăng mạnh mức phạt tiền: Cơ quan chủ trì soạn thảo đã nghiên cứu, chỉnh lý và nâng mức phạt tiền đối với hành vi phạm tội tại Điều 235 lên gấp 02 lần so với quy định hiện hành.</w:t>
      </w:r>
      <w:r w:rsidR="00B979AF" w:rsidRPr="00FD2415">
        <w:rPr>
          <w:sz w:val="28"/>
          <w:szCs w:val="28"/>
          <w:lang w:val="vi-VN"/>
        </w:rPr>
        <w:t xml:space="preserve"> Do biên độ nâng mức phạt tiền rất lớn, mức tối thiểu từ 100.000.000 đồng được nâng lên thành 200.000.000 đồng và không nâng định lượng thiệt hại nên</w:t>
      </w:r>
      <w:r w:rsidR="00B979AF" w:rsidRPr="00FD2415">
        <w:rPr>
          <w:sz w:val="28"/>
          <w:szCs w:val="28"/>
        </w:rPr>
        <w:t xml:space="preserve"> </w:t>
      </w:r>
      <w:r w:rsidR="00B979AF" w:rsidRPr="00FD2415">
        <w:rPr>
          <w:sz w:val="28"/>
          <w:szCs w:val="28"/>
          <w:lang w:val="vi-VN"/>
        </w:rPr>
        <w:t>m</w:t>
      </w:r>
      <w:r w:rsidR="00B979AF" w:rsidRPr="00FD2415">
        <w:rPr>
          <w:sz w:val="28"/>
          <w:szCs w:val="28"/>
        </w:rPr>
        <w:t>ức phạt tiền mới vẫn</w:t>
      </w:r>
      <w:r w:rsidR="00B979AF" w:rsidRPr="00FD2415">
        <w:rPr>
          <w:sz w:val="28"/>
          <w:szCs w:val="28"/>
          <w:lang w:val="vi-VN"/>
        </w:rPr>
        <w:t xml:space="preserve"> </w:t>
      </w:r>
      <w:r w:rsidR="00B979AF" w:rsidRPr="00FD2415">
        <w:rPr>
          <w:sz w:val="28"/>
          <w:szCs w:val="28"/>
        </w:rPr>
        <w:t>bảo đảm tính nghiêm</w:t>
      </w:r>
      <w:r w:rsidR="00B979AF" w:rsidRPr="00FD2415">
        <w:rPr>
          <w:sz w:val="28"/>
          <w:szCs w:val="28"/>
          <w:lang w:val="vi-VN"/>
        </w:rPr>
        <w:t xml:space="preserve"> </w:t>
      </w:r>
      <w:r w:rsidR="00B979AF" w:rsidRPr="00FD2415">
        <w:rPr>
          <w:sz w:val="28"/>
          <w:szCs w:val="28"/>
        </w:rPr>
        <w:t>khắc, đủ sức răn đe, trừng phạt</w:t>
      </w:r>
      <w:r w:rsidR="00B979AF" w:rsidRPr="00FD2415">
        <w:rPr>
          <w:sz w:val="28"/>
          <w:szCs w:val="28"/>
          <w:lang w:val="vi-VN"/>
        </w:rPr>
        <w:t>,</w:t>
      </w:r>
      <w:r w:rsidR="00B979AF" w:rsidRPr="00FD2415">
        <w:rPr>
          <w:sz w:val="28"/>
          <w:szCs w:val="28"/>
        </w:rPr>
        <w:t xml:space="preserve"> làm</w:t>
      </w:r>
      <w:r w:rsidR="00B979AF" w:rsidRPr="00FD2415">
        <w:rPr>
          <w:sz w:val="28"/>
          <w:szCs w:val="28"/>
          <w:lang w:val="vi-VN"/>
        </w:rPr>
        <w:t xml:space="preserve"> triệt tiêu</w:t>
      </w:r>
      <w:r w:rsidR="00B979AF" w:rsidRPr="00FD2415">
        <w:rPr>
          <w:sz w:val="28"/>
          <w:szCs w:val="28"/>
        </w:rPr>
        <w:t xml:space="preserve"> động cơ </w:t>
      </w:r>
      <w:r w:rsidR="00B979AF" w:rsidRPr="00FD2415">
        <w:rPr>
          <w:sz w:val="28"/>
          <w:szCs w:val="28"/>
        </w:rPr>
        <w:lastRenderedPageBreak/>
        <w:t>trục lợi kinh tế của các đối tượng vi phạm, đồng thời phù hợp với điều kiện kinh tế - xã hội và khả năng thi hành án thực tế.</w:t>
      </w:r>
    </w:p>
    <w:p w14:paraId="64E60C7A" w14:textId="77777777" w:rsidR="00B979AF" w:rsidRPr="00FD2415" w:rsidRDefault="00787106" w:rsidP="00760F06">
      <w:pPr>
        <w:widowControl w:val="0"/>
        <w:spacing w:before="120"/>
        <w:ind w:firstLine="567"/>
        <w:jc w:val="both"/>
        <w:rPr>
          <w:sz w:val="28"/>
          <w:szCs w:val="28"/>
          <w:lang w:val="vi-VN"/>
        </w:rPr>
      </w:pPr>
      <w:r w:rsidRPr="00FD2415">
        <w:rPr>
          <w:sz w:val="28"/>
          <w:szCs w:val="28"/>
          <w:lang w:val="vi-VN"/>
        </w:rPr>
        <w:t xml:space="preserve">- </w:t>
      </w:r>
      <w:r w:rsidR="00B979AF" w:rsidRPr="00FD2415">
        <w:rPr>
          <w:sz w:val="28"/>
          <w:szCs w:val="28"/>
          <w:lang w:val="vi-VN"/>
        </w:rPr>
        <w:t xml:space="preserve">Đối với ý kiến đề nghị </w:t>
      </w:r>
      <w:r w:rsidR="00B979AF" w:rsidRPr="00FD2415">
        <w:rPr>
          <w:sz w:val="28"/>
          <w:szCs w:val="28"/>
        </w:rPr>
        <w:t>đình chỉ hoạt động vĩnh viễn đối với pháp nhân thương mại tái phạm nhiều lần</w:t>
      </w:r>
      <w:r w:rsidR="00B979AF" w:rsidRPr="00FD2415">
        <w:rPr>
          <w:sz w:val="28"/>
          <w:szCs w:val="28"/>
          <w:lang w:val="vi-VN"/>
        </w:rPr>
        <w:t>:</w:t>
      </w:r>
      <w:r w:rsidR="00B979AF" w:rsidRPr="00FD2415">
        <w:rPr>
          <w:sz w:val="28"/>
          <w:szCs w:val="28"/>
        </w:rPr>
        <w:t xml:space="preserve"> Cơ quan chủ trì soạn thảo nhận</w:t>
      </w:r>
      <w:r w:rsidR="00B979AF" w:rsidRPr="00FD2415">
        <w:rPr>
          <w:sz w:val="28"/>
          <w:szCs w:val="28"/>
          <w:lang w:val="vi-VN"/>
        </w:rPr>
        <w:t xml:space="preserve"> thấy việc</w:t>
      </w:r>
      <w:r w:rsidR="00B979AF" w:rsidRPr="00FD2415">
        <w:rPr>
          <w:sz w:val="28"/>
          <w:szCs w:val="28"/>
        </w:rPr>
        <w:t xml:space="preserve"> áp dụng hình phạt đình chỉ hoạt động vĩnh viễn cần được xem xét trên tính chất, mức độ nguy hiểm, hậu quả và khả năng khắc phục, không nên chỉ căn cứ vào số lần vi phạm. Theo Điều 79 BLHS, trường hợp pháp nhân gây sự cố môi trường, gây thiệt hại hoặc có khả năng thực tế gây thiệt hại nghiêm trọng mà không có khả năng khắc phục hậu quả thì có thể bị đình chỉ hoạt động vĩnh viễn ngay cả khi không có tình tiết tái phạm. Như vậy, những hành vi gây hậu quả đặc biệt nghiêm trọng đã có cơ chế xử lý ở mức cao nhất.</w:t>
      </w:r>
      <w:r w:rsidR="00B979AF" w:rsidRPr="00FD2415">
        <w:rPr>
          <w:sz w:val="28"/>
          <w:szCs w:val="28"/>
          <w:lang w:val="vi-VN"/>
        </w:rPr>
        <w:t xml:space="preserve"> Còn trong</w:t>
      </w:r>
      <w:r w:rsidR="00B979AF" w:rsidRPr="00FD2415">
        <w:rPr>
          <w:sz w:val="28"/>
          <w:szCs w:val="28"/>
        </w:rPr>
        <w:t xml:space="preserve"> trường hợp tái phạm nhưng chưa thuộc điều kiện đình chỉ vĩnh viễn</w:t>
      </w:r>
      <w:r w:rsidR="00B979AF" w:rsidRPr="00FD2415">
        <w:rPr>
          <w:sz w:val="28"/>
          <w:szCs w:val="28"/>
          <w:lang w:val="vi-VN"/>
        </w:rPr>
        <w:t xml:space="preserve"> thì</w:t>
      </w:r>
      <w:r w:rsidR="00B979AF" w:rsidRPr="00FD2415">
        <w:rPr>
          <w:sz w:val="28"/>
          <w:szCs w:val="28"/>
        </w:rPr>
        <w:t xml:space="preserve"> Điều 235 cũng</w:t>
      </w:r>
      <w:r w:rsidR="00B979AF" w:rsidRPr="00FD2415">
        <w:rPr>
          <w:sz w:val="28"/>
          <w:szCs w:val="28"/>
          <w:lang w:val="vi-VN"/>
        </w:rPr>
        <w:t xml:space="preserve"> </w:t>
      </w:r>
      <w:r w:rsidR="00B979AF" w:rsidRPr="00FD2415">
        <w:rPr>
          <w:sz w:val="28"/>
          <w:szCs w:val="28"/>
        </w:rPr>
        <w:t>đã được</w:t>
      </w:r>
      <w:r w:rsidR="00B979AF" w:rsidRPr="00FD2415">
        <w:rPr>
          <w:sz w:val="28"/>
          <w:szCs w:val="28"/>
          <w:lang w:val="vi-VN"/>
        </w:rPr>
        <w:t xml:space="preserve"> </w:t>
      </w:r>
      <w:r w:rsidR="00B979AF" w:rsidRPr="00FD2415">
        <w:rPr>
          <w:sz w:val="28"/>
          <w:szCs w:val="28"/>
        </w:rPr>
        <w:t>thiết kế với mức phạt tiền cao</w:t>
      </w:r>
      <w:r w:rsidR="00B979AF" w:rsidRPr="00FD2415">
        <w:rPr>
          <w:sz w:val="28"/>
          <w:szCs w:val="28"/>
          <w:lang w:val="vi-VN"/>
        </w:rPr>
        <w:t xml:space="preserve"> lên đến 40 tỷ đồng</w:t>
      </w:r>
      <w:r w:rsidR="00B979AF" w:rsidRPr="00FD2415">
        <w:rPr>
          <w:sz w:val="28"/>
          <w:szCs w:val="28"/>
        </w:rPr>
        <w:t>, có thể đình chỉ hoạt động có thời hạn đến 03 năm. Các chế tài này cũng</w:t>
      </w:r>
      <w:r w:rsidR="00B979AF" w:rsidRPr="00FD2415">
        <w:rPr>
          <w:sz w:val="28"/>
          <w:szCs w:val="28"/>
          <w:lang w:val="vi-VN"/>
        </w:rPr>
        <w:t xml:space="preserve"> đủ tính nghiêm khắc, khả thi, có tính </w:t>
      </w:r>
      <w:r w:rsidR="00B979AF" w:rsidRPr="00FD2415">
        <w:rPr>
          <w:sz w:val="28"/>
          <w:szCs w:val="28"/>
        </w:rPr>
        <w:t>răn đe và buộc pháp nhân phải chấm dứt</w:t>
      </w:r>
      <w:r w:rsidR="00B979AF" w:rsidRPr="00FD2415">
        <w:rPr>
          <w:sz w:val="28"/>
          <w:szCs w:val="28"/>
          <w:lang w:val="vi-VN"/>
        </w:rPr>
        <w:t xml:space="preserve"> hành vi vi phạm,</w:t>
      </w:r>
      <w:r w:rsidR="00B979AF" w:rsidRPr="00FD2415">
        <w:rPr>
          <w:sz w:val="28"/>
          <w:szCs w:val="28"/>
        </w:rPr>
        <w:t xml:space="preserve"> khắc phục hậu</w:t>
      </w:r>
      <w:r w:rsidR="00B979AF" w:rsidRPr="00FD2415">
        <w:rPr>
          <w:sz w:val="28"/>
          <w:szCs w:val="28"/>
          <w:lang w:val="vi-VN"/>
        </w:rPr>
        <w:t xml:space="preserve"> quả</w:t>
      </w:r>
      <w:r w:rsidR="00B979AF" w:rsidRPr="00FD2415">
        <w:rPr>
          <w:sz w:val="28"/>
          <w:szCs w:val="28"/>
        </w:rPr>
        <w:t>.</w:t>
      </w:r>
    </w:p>
    <w:p w14:paraId="68798520" w14:textId="77777777" w:rsidR="00C21622" w:rsidRDefault="00787106" w:rsidP="00760F06">
      <w:pPr>
        <w:pStyle w:val="Standard"/>
        <w:widowControl w:val="0"/>
        <w:pBdr>
          <w:top w:val="dotted" w:sz="4" w:space="0" w:color="FFFFFF"/>
          <w:left w:val="dotted" w:sz="4" w:space="0" w:color="FFFFFF"/>
          <w:bottom w:val="dotted" w:sz="4" w:space="5" w:color="FFFFFF"/>
          <w:right w:val="dotted" w:sz="4" w:space="0" w:color="FFFFFF"/>
        </w:pBdr>
        <w:shd w:val="clear" w:color="auto" w:fill="FFFFFF"/>
        <w:snapToGrid w:val="0"/>
        <w:spacing w:before="120"/>
        <w:ind w:firstLine="720"/>
        <w:jc w:val="both"/>
        <w:rPr>
          <w:sz w:val="28"/>
          <w:szCs w:val="28"/>
          <w:lang w:val="vi-VN"/>
        </w:rPr>
      </w:pPr>
      <w:r w:rsidRPr="00FD2415">
        <w:rPr>
          <w:sz w:val="28"/>
          <w:szCs w:val="28"/>
          <w:lang w:val="vi-VN"/>
        </w:rPr>
        <w:t xml:space="preserve">- Cơ quan chủ trì soạn thảo đã tiến hành rà soát thì đơn vị đo Bq/q là đơn vị đo nồng độ của nhân phóng xạ, còn </w:t>
      </w:r>
      <w:r w:rsidRPr="00FD2415">
        <w:rPr>
          <w:sz w:val="28"/>
          <w:szCs w:val="28"/>
        </w:rPr>
        <w:t>mSv</w:t>
      </w:r>
      <w:r w:rsidRPr="00FD2415">
        <w:rPr>
          <w:sz w:val="28"/>
          <w:szCs w:val="28"/>
          <w:lang w:val="vi-VN"/>
        </w:rPr>
        <w:t xml:space="preserve"> là đơn vị đo tác động ảnh hưởng đến môi trường.</w:t>
      </w:r>
    </w:p>
    <w:p w14:paraId="18F5108B" w14:textId="77777777" w:rsidR="00A574AF" w:rsidRPr="00C21622" w:rsidRDefault="0083339B" w:rsidP="00760F06">
      <w:pPr>
        <w:pStyle w:val="Standard"/>
        <w:widowControl w:val="0"/>
        <w:pBdr>
          <w:top w:val="dotted" w:sz="4" w:space="0" w:color="FFFFFF"/>
          <w:left w:val="dotted" w:sz="4" w:space="0" w:color="FFFFFF"/>
          <w:bottom w:val="dotted" w:sz="4" w:space="5" w:color="FFFFFF"/>
          <w:right w:val="dotted" w:sz="4" w:space="0" w:color="FFFFFF"/>
        </w:pBdr>
        <w:shd w:val="clear" w:color="auto" w:fill="FFFFFF"/>
        <w:snapToGrid w:val="0"/>
        <w:spacing w:before="120"/>
        <w:ind w:firstLine="720"/>
        <w:jc w:val="both"/>
        <w:rPr>
          <w:sz w:val="28"/>
          <w:szCs w:val="28"/>
          <w:lang w:val="vi-VN"/>
        </w:rPr>
      </w:pPr>
      <w:r w:rsidRPr="00FD2415">
        <w:rPr>
          <w:b/>
          <w:bCs/>
          <w:iCs/>
          <w:spacing w:val="-6"/>
          <w:sz w:val="28"/>
          <w:szCs w:val="28"/>
          <w:lang w:val="vi-VN"/>
        </w:rPr>
        <w:t xml:space="preserve">5.64. </w:t>
      </w:r>
      <w:r w:rsidR="00A574AF" w:rsidRPr="00FD2415">
        <w:rPr>
          <w:b/>
          <w:bCs/>
          <w:iCs/>
          <w:spacing w:val="-6"/>
          <w:sz w:val="28"/>
          <w:szCs w:val="28"/>
        </w:rPr>
        <w:t xml:space="preserve">Về </w:t>
      </w:r>
      <w:r w:rsidR="00A574AF" w:rsidRPr="00FD2415">
        <w:rPr>
          <w:b/>
          <w:bCs/>
          <w:iCs/>
          <w:spacing w:val="-6"/>
          <w:sz w:val="28"/>
          <w:szCs w:val="28"/>
          <w:lang w:val="en"/>
        </w:rPr>
        <w:t>Tội vi phạm quy định về quản lý chất thải nguy hại</w:t>
      </w:r>
      <w:r w:rsidR="00A574AF" w:rsidRPr="00FD2415">
        <w:rPr>
          <w:b/>
          <w:bCs/>
          <w:iCs/>
          <w:spacing w:val="-6"/>
          <w:sz w:val="28"/>
          <w:szCs w:val="28"/>
        </w:rPr>
        <w:t xml:space="preserve"> (Điều 236) </w:t>
      </w:r>
    </w:p>
    <w:p w14:paraId="0C8857E6" w14:textId="77777777" w:rsidR="009275FE" w:rsidRPr="00FD2415" w:rsidRDefault="009275FE" w:rsidP="00760F06">
      <w:pPr>
        <w:pStyle w:val="Standard"/>
        <w:widowControl w:val="0"/>
        <w:pBdr>
          <w:top w:val="dotted" w:sz="4" w:space="0" w:color="FFFFFF"/>
          <w:left w:val="dotted" w:sz="4" w:space="0" w:color="FFFFFF"/>
          <w:bottom w:val="dotted" w:sz="4" w:space="5" w:color="FFFFFF"/>
          <w:right w:val="dotted" w:sz="4" w:space="0" w:color="FFFFFF"/>
        </w:pBdr>
        <w:shd w:val="clear" w:color="auto" w:fill="FFFFFF"/>
        <w:snapToGrid w:val="0"/>
        <w:spacing w:before="120"/>
        <w:ind w:firstLine="720"/>
        <w:jc w:val="both"/>
        <w:rPr>
          <w:b/>
          <w:bCs/>
          <w:iCs/>
          <w:spacing w:val="-6"/>
          <w:sz w:val="28"/>
          <w:szCs w:val="28"/>
          <w:lang w:val="vi-VN"/>
        </w:rPr>
      </w:pPr>
      <w:r w:rsidRPr="00FD2415">
        <w:rPr>
          <w:b/>
          <w:bCs/>
          <w:iCs/>
          <w:spacing w:val="-6"/>
          <w:sz w:val="28"/>
          <w:szCs w:val="28"/>
          <w:lang w:val="vi-VN"/>
        </w:rPr>
        <w:t xml:space="preserve">Ý kiến của </w:t>
      </w:r>
      <w:r w:rsidR="003B618E" w:rsidRPr="00FD2415">
        <w:rPr>
          <w:b/>
          <w:bCs/>
          <w:iCs/>
          <w:spacing w:val="-6"/>
          <w:sz w:val="28"/>
          <w:szCs w:val="28"/>
          <w:lang w:val="vi-VN"/>
        </w:rPr>
        <w:t>ĐBQH</w:t>
      </w:r>
    </w:p>
    <w:p w14:paraId="65A0DD42" w14:textId="77777777" w:rsidR="00A574AF" w:rsidRPr="00FD2415" w:rsidRDefault="00A574AF" w:rsidP="00760F06">
      <w:pPr>
        <w:pStyle w:val="Standard"/>
        <w:widowControl w:val="0"/>
        <w:pBdr>
          <w:top w:val="dotted" w:sz="4" w:space="0" w:color="FFFFFF"/>
          <w:left w:val="dotted" w:sz="4" w:space="0" w:color="FFFFFF"/>
          <w:bottom w:val="dotted" w:sz="4" w:space="5" w:color="FFFFFF"/>
          <w:right w:val="dotted" w:sz="4" w:space="0" w:color="FFFFFF"/>
        </w:pBdr>
        <w:shd w:val="clear" w:color="auto" w:fill="FFFFFF"/>
        <w:snapToGrid w:val="0"/>
        <w:spacing w:before="120"/>
        <w:ind w:firstLine="720"/>
        <w:jc w:val="both"/>
        <w:rPr>
          <w:i/>
          <w:iCs/>
          <w:spacing w:val="-2"/>
          <w:sz w:val="28"/>
          <w:szCs w:val="28"/>
        </w:rPr>
      </w:pPr>
      <w:r w:rsidRPr="00FD2415">
        <w:rPr>
          <w:spacing w:val="-2"/>
          <w:sz w:val="28"/>
          <w:szCs w:val="28"/>
        </w:rPr>
        <w:t xml:space="preserve">Có ý kiến đề nghị rà soát và chỉnh lý theo hướng loại bỏ việc dẫn chiếu sang Quy chuẩn kỹ thuật Quốc gia QCVN 6:2010/BKHCN, đồng thời quy định thống nhất việc xác định cấp độ chất thải phóng xạ vì QCVN 6:2010/BKHCN không quy định việc phân nhóm và phân loại nguồn phóng xạ trong hoạt động quản lý chất thải phóng xạ </w:t>
      </w:r>
      <w:r w:rsidRPr="00FD2415">
        <w:rPr>
          <w:i/>
          <w:iCs/>
          <w:spacing w:val="-2"/>
          <w:sz w:val="28"/>
          <w:szCs w:val="28"/>
        </w:rPr>
        <w:t>(01 ý kiến).</w:t>
      </w:r>
    </w:p>
    <w:p w14:paraId="67550A7C" w14:textId="77777777" w:rsidR="00787106" w:rsidRPr="00FD2415" w:rsidRDefault="009275FE" w:rsidP="00760F06">
      <w:pPr>
        <w:pStyle w:val="Standard"/>
        <w:widowControl w:val="0"/>
        <w:pBdr>
          <w:top w:val="dotted" w:sz="4" w:space="0" w:color="FFFFFF"/>
          <w:left w:val="dotted" w:sz="4" w:space="0" w:color="FFFFFF"/>
          <w:bottom w:val="dotted" w:sz="4" w:space="5" w:color="FFFFFF"/>
          <w:right w:val="dotted" w:sz="4" w:space="0" w:color="FFFFFF"/>
        </w:pBdr>
        <w:shd w:val="clear" w:color="auto" w:fill="FFFFFF"/>
        <w:snapToGrid w:val="0"/>
        <w:spacing w:before="120"/>
        <w:ind w:firstLine="720"/>
        <w:jc w:val="both"/>
        <w:rPr>
          <w:iCs/>
          <w:spacing w:val="-2"/>
          <w:sz w:val="28"/>
          <w:szCs w:val="28"/>
          <w:lang w:val="vi-VN"/>
        </w:rPr>
      </w:pPr>
      <w:r w:rsidRPr="00FD2415">
        <w:rPr>
          <w:iCs/>
          <w:spacing w:val="-2"/>
          <w:sz w:val="28"/>
          <w:szCs w:val="28"/>
          <w:lang w:val="vi-VN"/>
        </w:rPr>
        <w:t>Ý kiến tiếp thu, giải trình:</w:t>
      </w:r>
      <w:r w:rsidR="00ED13C8" w:rsidRPr="00FD2415">
        <w:rPr>
          <w:iCs/>
          <w:spacing w:val="-2"/>
          <w:sz w:val="28"/>
          <w:szCs w:val="28"/>
          <w:lang w:val="vi-VN"/>
        </w:rPr>
        <w:t xml:space="preserve"> Trong quy định hiện hành chỉ dẫn chiếu đến quy chuẩn kỹ thuật quốc gia, không dẫn chiếu đến quy chuẩn cụ thể, do đó khi quy chuẩn thay đổi thì vẫn sẽ áp dụng theo pháp luật chuyên ngành. </w:t>
      </w:r>
    </w:p>
    <w:p w14:paraId="44802B43" w14:textId="77777777" w:rsidR="00A574AF" w:rsidRPr="00FD2415" w:rsidRDefault="0083339B" w:rsidP="00760F06">
      <w:pPr>
        <w:pStyle w:val="Standard"/>
        <w:widowControl w:val="0"/>
        <w:pBdr>
          <w:top w:val="dotted" w:sz="4" w:space="0" w:color="FFFFFF"/>
          <w:left w:val="dotted" w:sz="4" w:space="0" w:color="FFFFFF"/>
          <w:bottom w:val="dotted" w:sz="4" w:space="5" w:color="FFFFFF"/>
          <w:right w:val="dotted" w:sz="4" w:space="0" w:color="FFFFFF"/>
        </w:pBdr>
        <w:shd w:val="clear" w:color="auto" w:fill="FFFFFF"/>
        <w:snapToGrid w:val="0"/>
        <w:spacing w:before="120"/>
        <w:ind w:firstLine="720"/>
        <w:jc w:val="both"/>
        <w:rPr>
          <w:bCs/>
          <w:iCs/>
          <w:sz w:val="28"/>
          <w:szCs w:val="28"/>
        </w:rPr>
      </w:pPr>
      <w:r w:rsidRPr="00FD2415">
        <w:rPr>
          <w:b/>
          <w:bCs/>
          <w:iCs/>
          <w:sz w:val="28"/>
          <w:szCs w:val="28"/>
          <w:lang w:val="vi-VN"/>
        </w:rPr>
        <w:t xml:space="preserve">5.65. </w:t>
      </w:r>
      <w:r w:rsidR="00A574AF" w:rsidRPr="00FD2415">
        <w:rPr>
          <w:b/>
          <w:bCs/>
          <w:iCs/>
          <w:sz w:val="28"/>
          <w:szCs w:val="28"/>
        </w:rPr>
        <w:t xml:space="preserve">Về </w:t>
      </w:r>
      <w:r w:rsidR="00A574AF" w:rsidRPr="00FD2415">
        <w:rPr>
          <w:b/>
          <w:bCs/>
          <w:iCs/>
          <w:sz w:val="28"/>
          <w:szCs w:val="28"/>
          <w:lang w:val="en"/>
        </w:rPr>
        <w:t>Tội vi phạm quy định về phòng ngừa, ứng phó, khắc phục sự cố môi trường</w:t>
      </w:r>
      <w:r w:rsidR="00A574AF" w:rsidRPr="00FD2415">
        <w:rPr>
          <w:b/>
          <w:bCs/>
          <w:iCs/>
          <w:sz w:val="28"/>
          <w:szCs w:val="28"/>
        </w:rPr>
        <w:t xml:space="preserve"> (Điều 237)</w:t>
      </w:r>
    </w:p>
    <w:p w14:paraId="0408789E" w14:textId="77777777" w:rsidR="00A574AF" w:rsidRPr="00FD2415" w:rsidRDefault="009275FE" w:rsidP="00760F06">
      <w:pPr>
        <w:pStyle w:val="Standard"/>
        <w:widowControl w:val="0"/>
        <w:pBdr>
          <w:top w:val="dotted" w:sz="4" w:space="0" w:color="FFFFFF"/>
          <w:left w:val="dotted" w:sz="4" w:space="0" w:color="FFFFFF"/>
          <w:bottom w:val="dotted" w:sz="4" w:space="5" w:color="FFFFFF"/>
          <w:right w:val="dotted" w:sz="4" w:space="0" w:color="FFFFFF"/>
        </w:pBdr>
        <w:shd w:val="clear" w:color="auto" w:fill="FFFFFF"/>
        <w:snapToGrid w:val="0"/>
        <w:spacing w:before="120"/>
        <w:ind w:firstLine="720"/>
        <w:jc w:val="both"/>
        <w:rPr>
          <w:b/>
          <w:bCs/>
          <w:iCs/>
          <w:sz w:val="28"/>
          <w:szCs w:val="28"/>
          <w:lang w:val="vi-VN"/>
        </w:rPr>
      </w:pPr>
      <w:r w:rsidRPr="00FD2415">
        <w:rPr>
          <w:b/>
          <w:bCs/>
          <w:iCs/>
          <w:sz w:val="28"/>
          <w:szCs w:val="28"/>
          <w:lang w:val="vi-VN"/>
        </w:rPr>
        <w:t xml:space="preserve">Ý kiến của </w:t>
      </w:r>
      <w:r w:rsidR="003B618E" w:rsidRPr="00FD2415">
        <w:rPr>
          <w:b/>
          <w:bCs/>
          <w:iCs/>
          <w:sz w:val="28"/>
          <w:szCs w:val="28"/>
          <w:lang w:val="vi-VN"/>
        </w:rPr>
        <w:t>ĐBQH</w:t>
      </w:r>
      <w:r w:rsidRPr="00FD2415">
        <w:rPr>
          <w:b/>
          <w:bCs/>
          <w:iCs/>
          <w:sz w:val="28"/>
          <w:szCs w:val="28"/>
          <w:lang w:val="vi-VN"/>
        </w:rPr>
        <w:t xml:space="preserve">: </w:t>
      </w:r>
      <w:r w:rsidR="00A574AF" w:rsidRPr="00FD2415">
        <w:rPr>
          <w:spacing w:val="-6"/>
          <w:sz w:val="28"/>
          <w:szCs w:val="28"/>
        </w:rPr>
        <w:t xml:space="preserve">Có ý kiến cho rằng, </w:t>
      </w:r>
      <w:r w:rsidR="00A574AF" w:rsidRPr="00FD2415">
        <w:rPr>
          <w:sz w:val="28"/>
          <w:szCs w:val="28"/>
        </w:rPr>
        <w:t xml:space="preserve">quy định tại điểm a khoản 1 thiếu tính phân hóa và chưa cụ thể, cụm từ </w:t>
      </w:r>
      <w:r w:rsidR="00A574AF" w:rsidRPr="00FD2415">
        <w:rPr>
          <w:i/>
          <w:iCs/>
          <w:spacing w:val="-6"/>
          <w:sz w:val="28"/>
          <w:szCs w:val="28"/>
        </w:rPr>
        <w:t>“</w:t>
      </w:r>
      <w:r w:rsidR="00A574AF" w:rsidRPr="00FD2415">
        <w:rPr>
          <w:i/>
          <w:iCs/>
          <w:sz w:val="28"/>
          <w:szCs w:val="28"/>
        </w:rPr>
        <w:t>để xảy ra sự cố môi trường”</w:t>
      </w:r>
      <w:r w:rsidR="00A574AF" w:rsidRPr="00FD2415">
        <w:rPr>
          <w:sz w:val="28"/>
          <w:szCs w:val="28"/>
        </w:rPr>
        <w:t xml:space="preserve"> mang tính định tính và thiếu tiêu chí định lượng. Đề nghị nghiên cứu, chỉnh lý lại cho cụ thể, rõ ràng và phù hợp hơn với Luật Bảo vệ môi trường </w:t>
      </w:r>
      <w:r w:rsidR="00A574AF" w:rsidRPr="00FD2415">
        <w:rPr>
          <w:i/>
          <w:iCs/>
          <w:sz w:val="28"/>
          <w:szCs w:val="28"/>
        </w:rPr>
        <w:t>(01 ý kiến).</w:t>
      </w:r>
    </w:p>
    <w:p w14:paraId="5407FF9E" w14:textId="3CC1533C" w:rsidR="009275FE" w:rsidRPr="00FD2415" w:rsidRDefault="009275FE" w:rsidP="00760F06">
      <w:pPr>
        <w:pStyle w:val="Standard"/>
        <w:widowControl w:val="0"/>
        <w:pBdr>
          <w:top w:val="dotted" w:sz="4" w:space="0" w:color="FFFFFF"/>
          <w:left w:val="dotted" w:sz="4" w:space="0" w:color="FFFFFF"/>
          <w:bottom w:val="dotted" w:sz="4" w:space="5" w:color="FFFFFF"/>
          <w:right w:val="dotted" w:sz="4" w:space="0" w:color="FFFFFF"/>
        </w:pBdr>
        <w:shd w:val="clear" w:color="auto" w:fill="FFFFFF"/>
        <w:snapToGrid w:val="0"/>
        <w:spacing w:before="120"/>
        <w:ind w:firstLine="720"/>
        <w:jc w:val="both"/>
        <w:rPr>
          <w:iCs/>
          <w:sz w:val="28"/>
          <w:szCs w:val="28"/>
          <w:lang w:val="vi-VN"/>
        </w:rPr>
      </w:pPr>
      <w:r w:rsidRPr="00FD2415">
        <w:rPr>
          <w:i/>
          <w:iCs/>
          <w:sz w:val="28"/>
          <w:szCs w:val="28"/>
          <w:lang w:val="vi-VN"/>
        </w:rPr>
        <w:t>Ý kiến tiếp thu, giải trình:</w:t>
      </w:r>
      <w:r w:rsidRPr="00FD2415">
        <w:rPr>
          <w:iCs/>
          <w:sz w:val="28"/>
          <w:szCs w:val="28"/>
          <w:lang w:val="vi-VN"/>
        </w:rPr>
        <w:t xml:space="preserve"> </w:t>
      </w:r>
      <w:r w:rsidRPr="00FD2415">
        <w:rPr>
          <w:sz w:val="28"/>
          <w:szCs w:val="28"/>
          <w:lang w:val="vi-VN"/>
        </w:rPr>
        <w:t>Cơ quan chủ trì soạn thảo tiếp thu ý kiến, dự thảo Nghị quyết thi hành BLHS đã bổ sung quy định về giao Hội đồng thẩm phán Tòa án nhân dân tối cao hoặc liên ngành tư pháp Trung ương hướng dẫn thống nhấ</w:t>
      </w:r>
      <w:r w:rsidR="00386BD3">
        <w:rPr>
          <w:sz w:val="28"/>
          <w:szCs w:val="28"/>
        </w:rPr>
        <w:t>t</w:t>
      </w:r>
      <w:r w:rsidRPr="00FD2415">
        <w:rPr>
          <w:sz w:val="28"/>
          <w:szCs w:val="28"/>
          <w:lang w:val="vi-VN"/>
        </w:rPr>
        <w:t xml:space="preserve"> áp dụng các quy định của BLHS. </w:t>
      </w:r>
    </w:p>
    <w:p w14:paraId="51E62F68" w14:textId="77777777" w:rsidR="009275FE" w:rsidRPr="00FD2415" w:rsidRDefault="0083339B" w:rsidP="00760F06">
      <w:pPr>
        <w:pStyle w:val="Standard"/>
        <w:widowControl w:val="0"/>
        <w:pBdr>
          <w:top w:val="dotted" w:sz="4" w:space="0" w:color="FFFFFF"/>
          <w:left w:val="dotted" w:sz="4" w:space="0" w:color="FFFFFF"/>
          <w:bottom w:val="dotted" w:sz="4" w:space="5" w:color="FFFFFF"/>
          <w:right w:val="dotted" w:sz="4" w:space="0" w:color="FFFFFF"/>
        </w:pBdr>
        <w:shd w:val="clear" w:color="auto" w:fill="FFFFFF"/>
        <w:snapToGrid w:val="0"/>
        <w:spacing w:before="120"/>
        <w:ind w:firstLine="720"/>
        <w:jc w:val="both"/>
        <w:rPr>
          <w:b/>
          <w:bCs/>
          <w:i/>
          <w:iCs/>
          <w:spacing w:val="4"/>
          <w:sz w:val="28"/>
          <w:szCs w:val="28"/>
        </w:rPr>
      </w:pPr>
      <w:r w:rsidRPr="00FD2415">
        <w:rPr>
          <w:b/>
          <w:spacing w:val="4"/>
          <w:sz w:val="28"/>
          <w:szCs w:val="28"/>
          <w:lang w:val="vi-VN"/>
        </w:rPr>
        <w:t xml:space="preserve">5.66. </w:t>
      </w:r>
      <w:r w:rsidR="00A574AF" w:rsidRPr="00FD2415">
        <w:rPr>
          <w:b/>
          <w:bCs/>
          <w:i/>
          <w:iCs/>
          <w:spacing w:val="4"/>
          <w:sz w:val="28"/>
          <w:szCs w:val="28"/>
        </w:rPr>
        <w:t>Về Tội làm lây lan dịch bệnh truyền nhiễm và nguy hiểm cho người (Điều 240)</w:t>
      </w:r>
    </w:p>
    <w:p w14:paraId="06B58EEA" w14:textId="77777777" w:rsidR="00A574AF" w:rsidRPr="00FD2415" w:rsidRDefault="009275FE" w:rsidP="00760F06">
      <w:pPr>
        <w:pStyle w:val="Standard"/>
        <w:widowControl w:val="0"/>
        <w:pBdr>
          <w:top w:val="dotted" w:sz="4" w:space="0" w:color="FFFFFF"/>
          <w:left w:val="dotted" w:sz="4" w:space="0" w:color="FFFFFF"/>
          <w:bottom w:val="dotted" w:sz="4" w:space="5" w:color="FFFFFF"/>
          <w:right w:val="dotted" w:sz="4" w:space="0" w:color="FFFFFF"/>
        </w:pBdr>
        <w:shd w:val="clear" w:color="auto" w:fill="FFFFFF"/>
        <w:snapToGrid w:val="0"/>
        <w:spacing w:before="120"/>
        <w:ind w:firstLine="720"/>
        <w:jc w:val="both"/>
        <w:rPr>
          <w:i/>
          <w:iCs/>
          <w:sz w:val="28"/>
          <w:szCs w:val="28"/>
        </w:rPr>
      </w:pPr>
      <w:r w:rsidRPr="00FD2415">
        <w:rPr>
          <w:b/>
          <w:bCs/>
          <w:iCs/>
          <w:sz w:val="28"/>
          <w:szCs w:val="28"/>
          <w:lang w:val="vi-VN"/>
        </w:rPr>
        <w:lastRenderedPageBreak/>
        <w:t xml:space="preserve">Ý kiến của </w:t>
      </w:r>
      <w:r w:rsidR="003B618E" w:rsidRPr="00FD2415">
        <w:rPr>
          <w:b/>
          <w:bCs/>
          <w:iCs/>
          <w:sz w:val="28"/>
          <w:szCs w:val="28"/>
          <w:lang w:val="vi-VN"/>
        </w:rPr>
        <w:t>ĐBQH</w:t>
      </w:r>
      <w:r w:rsidRPr="00FD2415">
        <w:rPr>
          <w:b/>
          <w:bCs/>
          <w:iCs/>
          <w:sz w:val="28"/>
          <w:szCs w:val="28"/>
          <w:lang w:val="vi-VN"/>
        </w:rPr>
        <w:t xml:space="preserve">: </w:t>
      </w:r>
      <w:r w:rsidR="00A574AF" w:rsidRPr="00FD2415">
        <w:rPr>
          <w:sz w:val="28"/>
          <w:szCs w:val="28"/>
        </w:rPr>
        <w:t>Có ý kiến đề nghị đối chiếu với Luật Phòng bệnh về việc quy định cụm từ “</w:t>
      </w:r>
      <w:r w:rsidR="00A574AF" w:rsidRPr="00FD2415">
        <w:rPr>
          <w:i/>
          <w:iCs/>
          <w:sz w:val="28"/>
          <w:szCs w:val="28"/>
        </w:rPr>
        <w:t>thông tin dịch bệnh</w:t>
      </w:r>
      <w:r w:rsidR="00A574AF" w:rsidRPr="00FD2415">
        <w:rPr>
          <w:sz w:val="28"/>
          <w:szCs w:val="28"/>
        </w:rPr>
        <w:t xml:space="preserve">” thuộc thẩm quyền của Chủ tịch Ủy ban nhân dân cấp tỉnh hoặc Bộ trưởng Bộ Y tế ở khoản 2 và thuộc thẩm quyền của Thủ tướng Chính phủ ở khoản 3 làm căn cứ định khung tăng nặng hình phạt. Vì Luật Phòng bệnh có hiệu lực từ 01/07/2026 không còn cơ chế công bố dịch ba nấc thẩm quyền như trước mà phân loại làm 2 tầng </w:t>
      </w:r>
      <w:r w:rsidR="00A574AF" w:rsidRPr="00FD2415">
        <w:rPr>
          <w:i/>
          <w:iCs/>
          <w:sz w:val="28"/>
          <w:szCs w:val="28"/>
        </w:rPr>
        <w:t>(</w:t>
      </w:r>
      <w:r w:rsidR="00A574AF" w:rsidRPr="00FD2415">
        <w:rPr>
          <w:bCs/>
          <w:i/>
          <w:iCs/>
          <w:sz w:val="28"/>
          <w:szCs w:val="28"/>
        </w:rPr>
        <w:t>01 ý kiến</w:t>
      </w:r>
      <w:r w:rsidR="00A574AF" w:rsidRPr="00FD2415">
        <w:rPr>
          <w:i/>
          <w:iCs/>
          <w:sz w:val="28"/>
          <w:szCs w:val="28"/>
        </w:rPr>
        <w:t>).</w:t>
      </w:r>
    </w:p>
    <w:p w14:paraId="7E384A38" w14:textId="77777777" w:rsidR="009275FE" w:rsidRPr="00FD2415" w:rsidRDefault="009275FE" w:rsidP="00760F06">
      <w:pPr>
        <w:pStyle w:val="Standard"/>
        <w:widowControl w:val="0"/>
        <w:pBdr>
          <w:top w:val="dotted" w:sz="4" w:space="0" w:color="FFFFFF"/>
          <w:left w:val="dotted" w:sz="4" w:space="0" w:color="FFFFFF"/>
          <w:bottom w:val="dotted" w:sz="4" w:space="5" w:color="FFFFFF"/>
          <w:right w:val="dotted" w:sz="4" w:space="0" w:color="FFFFFF"/>
        </w:pBdr>
        <w:shd w:val="clear" w:color="auto" w:fill="FFFFFF"/>
        <w:snapToGrid w:val="0"/>
        <w:spacing w:before="120"/>
        <w:ind w:firstLine="720"/>
        <w:jc w:val="both"/>
        <w:rPr>
          <w:b/>
          <w:bCs/>
          <w:iCs/>
          <w:sz w:val="28"/>
          <w:szCs w:val="28"/>
          <w:lang w:val="vi-VN"/>
        </w:rPr>
      </w:pPr>
      <w:r w:rsidRPr="00FD2415">
        <w:rPr>
          <w:i/>
          <w:iCs/>
          <w:sz w:val="28"/>
          <w:szCs w:val="28"/>
          <w:lang w:val="vi-VN"/>
        </w:rPr>
        <w:t>Ý kiến tiếp thu, giải trình:</w:t>
      </w:r>
      <w:r w:rsidR="0034753D">
        <w:rPr>
          <w:i/>
          <w:iCs/>
          <w:sz w:val="28"/>
          <w:szCs w:val="28"/>
          <w:lang w:val="vi-VN"/>
        </w:rPr>
        <w:t xml:space="preserve"> </w:t>
      </w:r>
      <w:r w:rsidR="0034753D">
        <w:rPr>
          <w:iCs/>
          <w:sz w:val="28"/>
          <w:szCs w:val="28"/>
          <w:lang w:val="vi-VN"/>
        </w:rPr>
        <w:t>Cơ quan chủ trì đã rà soát và chỉnh lý theo quy định của pháp luật chuyên ngành.</w:t>
      </w:r>
      <w:r w:rsidRPr="00FD2415">
        <w:rPr>
          <w:i/>
          <w:iCs/>
          <w:sz w:val="28"/>
          <w:szCs w:val="28"/>
          <w:lang w:val="vi-VN"/>
        </w:rPr>
        <w:t xml:space="preserve"> </w:t>
      </w:r>
    </w:p>
    <w:p w14:paraId="508454C8" w14:textId="77777777" w:rsidR="00A574AF" w:rsidRPr="00FD2415" w:rsidRDefault="00D2470A" w:rsidP="00760F06">
      <w:pPr>
        <w:widowControl w:val="0"/>
        <w:pBdr>
          <w:top w:val="dotted" w:sz="4" w:space="0" w:color="FFFFFF"/>
          <w:left w:val="dotted" w:sz="4" w:space="0" w:color="FFFFFF"/>
          <w:bottom w:val="dotted" w:sz="4" w:space="5" w:color="FFFFFF"/>
          <w:right w:val="dotted" w:sz="4" w:space="0" w:color="FFFFFF"/>
        </w:pBdr>
        <w:shd w:val="clear" w:color="auto" w:fill="FFFFFF"/>
        <w:snapToGrid w:val="0"/>
        <w:spacing w:before="120"/>
        <w:ind w:firstLine="720"/>
        <w:jc w:val="both"/>
        <w:rPr>
          <w:b/>
          <w:bCs/>
          <w:iCs/>
          <w:sz w:val="28"/>
          <w:szCs w:val="28"/>
        </w:rPr>
      </w:pPr>
      <w:r w:rsidRPr="00FD2415">
        <w:rPr>
          <w:b/>
          <w:sz w:val="28"/>
          <w:szCs w:val="28"/>
          <w:lang w:val="vi-VN"/>
        </w:rPr>
        <w:t xml:space="preserve">5.67. </w:t>
      </w:r>
      <w:r w:rsidR="00A574AF" w:rsidRPr="00FD2415">
        <w:rPr>
          <w:b/>
          <w:bCs/>
          <w:iCs/>
          <w:sz w:val="28"/>
          <w:szCs w:val="28"/>
        </w:rPr>
        <w:t xml:space="preserve">Về </w:t>
      </w:r>
      <w:r w:rsidR="00A574AF" w:rsidRPr="00FD2415">
        <w:rPr>
          <w:b/>
          <w:bCs/>
          <w:iCs/>
          <w:sz w:val="28"/>
          <w:szCs w:val="28"/>
          <w:lang w:val="en"/>
        </w:rPr>
        <w:t>Tội hủy hoại rừng</w:t>
      </w:r>
      <w:r w:rsidR="00A574AF" w:rsidRPr="00FD2415">
        <w:rPr>
          <w:b/>
          <w:bCs/>
          <w:iCs/>
          <w:sz w:val="28"/>
          <w:szCs w:val="28"/>
        </w:rPr>
        <w:t xml:space="preserve"> (Điều 243)</w:t>
      </w:r>
    </w:p>
    <w:p w14:paraId="7FB56208" w14:textId="77777777" w:rsidR="00A574AF" w:rsidRPr="00FD2415" w:rsidRDefault="00ED13C8" w:rsidP="00760F06">
      <w:pPr>
        <w:widowControl w:val="0"/>
        <w:pBdr>
          <w:top w:val="dotted" w:sz="4" w:space="0" w:color="FFFFFF"/>
          <w:left w:val="dotted" w:sz="4" w:space="0" w:color="FFFFFF"/>
          <w:bottom w:val="dotted" w:sz="4" w:space="5" w:color="FFFFFF"/>
          <w:right w:val="dotted" w:sz="4" w:space="0" w:color="FFFFFF"/>
        </w:pBdr>
        <w:shd w:val="clear" w:color="auto" w:fill="FFFFFF"/>
        <w:snapToGrid w:val="0"/>
        <w:spacing w:before="120"/>
        <w:ind w:firstLine="720"/>
        <w:jc w:val="both"/>
        <w:rPr>
          <w:b/>
          <w:bCs/>
          <w:i/>
          <w:iCs/>
          <w:sz w:val="28"/>
          <w:szCs w:val="28"/>
          <w:lang w:val="vi-VN"/>
        </w:rPr>
      </w:pPr>
      <w:r w:rsidRPr="00FD2415">
        <w:rPr>
          <w:b/>
          <w:bCs/>
          <w:iCs/>
          <w:sz w:val="28"/>
          <w:szCs w:val="28"/>
          <w:lang w:val="vi-VN"/>
        </w:rPr>
        <w:t xml:space="preserve">Ý kiến của </w:t>
      </w:r>
      <w:r w:rsidR="003B618E" w:rsidRPr="00FD2415">
        <w:rPr>
          <w:b/>
          <w:bCs/>
          <w:iCs/>
          <w:sz w:val="28"/>
          <w:szCs w:val="28"/>
          <w:lang w:val="vi-VN"/>
        </w:rPr>
        <w:t>ĐBQH</w:t>
      </w:r>
      <w:r w:rsidRPr="00FD2415">
        <w:rPr>
          <w:b/>
          <w:bCs/>
          <w:iCs/>
          <w:sz w:val="28"/>
          <w:szCs w:val="28"/>
          <w:lang w:val="vi-VN"/>
        </w:rPr>
        <w:t>:</w:t>
      </w:r>
      <w:r w:rsidRPr="00FD2415">
        <w:rPr>
          <w:b/>
          <w:bCs/>
          <w:i/>
          <w:iCs/>
          <w:sz w:val="28"/>
          <w:szCs w:val="28"/>
          <w:lang w:val="vi-VN"/>
        </w:rPr>
        <w:t xml:space="preserve"> </w:t>
      </w:r>
      <w:r w:rsidR="00A574AF" w:rsidRPr="00FD2415">
        <w:rPr>
          <w:sz w:val="28"/>
          <w:szCs w:val="28"/>
        </w:rPr>
        <w:t xml:space="preserve">Có ý kiến đề nghị bổ sung khách thể bị xâm phạm là </w:t>
      </w:r>
      <w:r w:rsidR="00A574AF" w:rsidRPr="00FD2415">
        <w:rPr>
          <w:i/>
          <w:iCs/>
          <w:sz w:val="28"/>
          <w:szCs w:val="28"/>
        </w:rPr>
        <w:t>“rừng thuộc sở hữu toàn dân”</w:t>
      </w:r>
      <w:r w:rsidR="00A574AF" w:rsidRPr="00FD2415">
        <w:rPr>
          <w:sz w:val="28"/>
          <w:szCs w:val="28"/>
        </w:rPr>
        <w:t xml:space="preserve"> và nâng mức phạt tiền thấp nhất của khung hình phạt lên 300.000.000 đồng vào khoản 1 </w:t>
      </w:r>
      <w:r w:rsidR="00A574AF" w:rsidRPr="00FD2415">
        <w:rPr>
          <w:i/>
          <w:iCs/>
          <w:sz w:val="28"/>
          <w:szCs w:val="28"/>
        </w:rPr>
        <w:t>(01 ý kiến).</w:t>
      </w:r>
    </w:p>
    <w:p w14:paraId="6C7EC3E4" w14:textId="2B8A3207" w:rsidR="00ED13C8" w:rsidRPr="0034753D" w:rsidRDefault="00ED13C8" w:rsidP="00760F06">
      <w:pPr>
        <w:widowControl w:val="0"/>
        <w:pBdr>
          <w:top w:val="dotted" w:sz="4" w:space="0" w:color="FFFFFF"/>
          <w:left w:val="dotted" w:sz="4" w:space="0" w:color="FFFFFF"/>
          <w:bottom w:val="dotted" w:sz="4" w:space="5" w:color="FFFFFF"/>
          <w:right w:val="dotted" w:sz="4" w:space="0" w:color="FFFFFF"/>
        </w:pBdr>
        <w:shd w:val="clear" w:color="auto" w:fill="FFFFFF"/>
        <w:snapToGrid w:val="0"/>
        <w:spacing w:before="120"/>
        <w:ind w:firstLine="720"/>
        <w:jc w:val="both"/>
        <w:rPr>
          <w:iCs/>
          <w:sz w:val="28"/>
          <w:szCs w:val="28"/>
          <w:lang w:val="vi-VN"/>
        </w:rPr>
      </w:pPr>
      <w:r w:rsidRPr="00FD2415">
        <w:rPr>
          <w:i/>
          <w:iCs/>
          <w:sz w:val="28"/>
          <w:szCs w:val="28"/>
          <w:lang w:val="vi-VN"/>
        </w:rPr>
        <w:t>Ý kiến tiếp thu, giải trình:</w:t>
      </w:r>
      <w:r w:rsidR="0034753D">
        <w:rPr>
          <w:i/>
          <w:iCs/>
          <w:sz w:val="28"/>
          <w:szCs w:val="28"/>
          <w:lang w:val="vi-VN"/>
        </w:rPr>
        <w:t xml:space="preserve"> </w:t>
      </w:r>
      <w:r w:rsidR="00927BF8" w:rsidRPr="00927BF8">
        <w:rPr>
          <w:iCs/>
          <w:sz w:val="28"/>
          <w:szCs w:val="28"/>
          <w:lang w:val="vi-VN"/>
        </w:rPr>
        <w:t xml:space="preserve">Tiếp thu ý kiến, cơ quan chủ trì soạn thảo </w:t>
      </w:r>
      <w:r w:rsidR="00927BF8">
        <w:rPr>
          <w:iCs/>
          <w:sz w:val="28"/>
          <w:szCs w:val="28"/>
          <w:lang w:val="vi-VN"/>
        </w:rPr>
        <w:t>sẽ tiếp tục nghiên cứu, đánh giá tác động cụ thể nội dung này.</w:t>
      </w:r>
    </w:p>
    <w:p w14:paraId="562DECC0" w14:textId="3415F963" w:rsidR="00A574AF" w:rsidRPr="00FD2415" w:rsidRDefault="00D2470A" w:rsidP="00760F06">
      <w:pPr>
        <w:widowControl w:val="0"/>
        <w:pBdr>
          <w:top w:val="dotted" w:sz="4" w:space="0" w:color="FFFFFF"/>
          <w:left w:val="dotted" w:sz="4" w:space="0" w:color="FFFFFF"/>
          <w:bottom w:val="dotted" w:sz="4" w:space="5" w:color="FFFFFF"/>
          <w:right w:val="dotted" w:sz="4" w:space="0" w:color="FFFFFF"/>
        </w:pBdr>
        <w:shd w:val="clear" w:color="auto" w:fill="FFFFFF"/>
        <w:snapToGrid w:val="0"/>
        <w:spacing w:before="120"/>
        <w:ind w:firstLine="720"/>
        <w:jc w:val="both"/>
        <w:rPr>
          <w:b/>
          <w:bCs/>
          <w:iCs/>
          <w:sz w:val="28"/>
          <w:szCs w:val="28"/>
        </w:rPr>
      </w:pPr>
      <w:r w:rsidRPr="00FD2415">
        <w:rPr>
          <w:b/>
          <w:bCs/>
          <w:iCs/>
          <w:sz w:val="28"/>
          <w:szCs w:val="28"/>
          <w:lang w:val="vi-VN"/>
        </w:rPr>
        <w:t xml:space="preserve">5.68. </w:t>
      </w:r>
      <w:r w:rsidR="00A574AF" w:rsidRPr="00FD2415">
        <w:rPr>
          <w:b/>
          <w:bCs/>
          <w:iCs/>
          <w:sz w:val="28"/>
          <w:szCs w:val="28"/>
        </w:rPr>
        <w:t>Về Tội mua bán trái phép chất ma túy (Điều 251)</w:t>
      </w:r>
    </w:p>
    <w:p w14:paraId="3AE06362" w14:textId="77777777" w:rsidR="007C4A28" w:rsidRPr="00FD2415" w:rsidRDefault="007C4A28" w:rsidP="00760F06">
      <w:pPr>
        <w:widowControl w:val="0"/>
        <w:pBdr>
          <w:top w:val="dotted" w:sz="4" w:space="0" w:color="FFFFFF"/>
          <w:left w:val="dotted" w:sz="4" w:space="0" w:color="FFFFFF"/>
          <w:bottom w:val="dotted" w:sz="4" w:space="5" w:color="FFFFFF"/>
          <w:right w:val="dotted" w:sz="4" w:space="0" w:color="FFFFFF"/>
        </w:pBdr>
        <w:shd w:val="clear" w:color="auto" w:fill="FFFFFF"/>
        <w:snapToGrid w:val="0"/>
        <w:spacing w:before="120"/>
        <w:ind w:firstLine="720"/>
        <w:jc w:val="both"/>
        <w:rPr>
          <w:b/>
          <w:bCs/>
          <w:iCs/>
          <w:sz w:val="28"/>
          <w:szCs w:val="28"/>
          <w:lang w:val="vi-VN"/>
        </w:rPr>
      </w:pPr>
      <w:r w:rsidRPr="00FD2415">
        <w:rPr>
          <w:b/>
          <w:bCs/>
          <w:iCs/>
          <w:sz w:val="28"/>
          <w:szCs w:val="28"/>
          <w:lang w:val="vi-VN"/>
        </w:rPr>
        <w:t xml:space="preserve">Ý kiến của </w:t>
      </w:r>
      <w:r w:rsidR="003B618E" w:rsidRPr="00FD2415">
        <w:rPr>
          <w:b/>
          <w:bCs/>
          <w:iCs/>
          <w:sz w:val="28"/>
          <w:szCs w:val="28"/>
          <w:lang w:val="vi-VN"/>
        </w:rPr>
        <w:t>ĐBQH</w:t>
      </w:r>
    </w:p>
    <w:p w14:paraId="4D517414" w14:textId="77777777" w:rsidR="00A574AF" w:rsidRPr="00FD2415" w:rsidRDefault="007C4A28" w:rsidP="00760F06">
      <w:pPr>
        <w:widowControl w:val="0"/>
        <w:pBdr>
          <w:top w:val="dotted" w:sz="4" w:space="0" w:color="FFFFFF"/>
          <w:left w:val="dotted" w:sz="4" w:space="0" w:color="FFFFFF"/>
          <w:bottom w:val="dotted" w:sz="4" w:space="5" w:color="FFFFFF"/>
          <w:right w:val="dotted" w:sz="4" w:space="0" w:color="FFFFFF"/>
        </w:pBdr>
        <w:shd w:val="clear" w:color="auto" w:fill="FFFFFF"/>
        <w:snapToGrid w:val="0"/>
        <w:spacing w:before="120"/>
        <w:ind w:firstLine="720"/>
        <w:jc w:val="both"/>
        <w:rPr>
          <w:i/>
          <w:iCs/>
          <w:sz w:val="28"/>
          <w:szCs w:val="28"/>
          <w:shd w:val="clear" w:color="auto" w:fill="FFFFFF"/>
        </w:rPr>
      </w:pPr>
      <w:r w:rsidRPr="00FD2415">
        <w:rPr>
          <w:sz w:val="28"/>
          <w:szCs w:val="28"/>
          <w:lang w:val="vi-VN"/>
        </w:rPr>
        <w:t>-</w:t>
      </w:r>
      <w:r w:rsidR="00A574AF" w:rsidRPr="00FD2415">
        <w:rPr>
          <w:sz w:val="28"/>
          <w:szCs w:val="28"/>
        </w:rPr>
        <w:t xml:space="preserve"> </w:t>
      </w:r>
      <w:r w:rsidR="00A574AF" w:rsidRPr="00FD2415">
        <w:rPr>
          <w:bCs/>
          <w:sz w:val="28"/>
          <w:szCs w:val="28"/>
        </w:rPr>
        <w:t xml:space="preserve">Một số ý kiến đề nghị </w:t>
      </w:r>
      <w:r w:rsidR="00A574AF" w:rsidRPr="00FD2415">
        <w:rPr>
          <w:sz w:val="28"/>
          <w:szCs w:val="28"/>
          <w:shd w:val="clear" w:color="auto" w:fill="FCFCFC"/>
        </w:rPr>
        <w:t>nghiên cứu, </w:t>
      </w:r>
      <w:r w:rsidR="00A574AF" w:rsidRPr="00FD2415">
        <w:rPr>
          <w:bCs/>
          <w:sz w:val="28"/>
          <w:szCs w:val="28"/>
        </w:rPr>
        <w:t xml:space="preserve">xem xét phân hóa đối tượng, vai trò, </w:t>
      </w:r>
      <w:r w:rsidR="00A574AF" w:rsidRPr="00FD2415">
        <w:rPr>
          <w:rStyle w:val="Strong"/>
          <w:b w:val="0"/>
          <w:sz w:val="28"/>
          <w:szCs w:val="28"/>
          <w:shd w:val="clear" w:color="auto" w:fill="FCFCFC"/>
        </w:rPr>
        <w:t xml:space="preserve">định lượng ma túy, tính </w:t>
      </w:r>
      <w:r w:rsidR="00A574AF" w:rsidRPr="00FD2415">
        <w:rPr>
          <w:sz w:val="28"/>
          <w:szCs w:val="28"/>
          <w:shd w:val="clear" w:color="auto" w:fill="FCFCFC"/>
        </w:rPr>
        <w:t xml:space="preserve">chất, tổ chức và mức độ nguy hiểm </w:t>
      </w:r>
      <w:r w:rsidR="00A574AF" w:rsidRPr="00FD2415">
        <w:rPr>
          <w:rStyle w:val="Strong"/>
          <w:b w:val="0"/>
          <w:sz w:val="28"/>
          <w:szCs w:val="28"/>
          <w:shd w:val="clear" w:color="auto" w:fill="FCFCFC"/>
        </w:rPr>
        <w:t>để có thể áp dụng hoặc không áp dụng hình phạt tử hình</w:t>
      </w:r>
      <w:r w:rsidR="00A574AF" w:rsidRPr="00FD2415">
        <w:rPr>
          <w:rStyle w:val="Strong"/>
          <w:sz w:val="28"/>
          <w:szCs w:val="28"/>
          <w:shd w:val="clear" w:color="auto" w:fill="FCFCFC"/>
        </w:rPr>
        <w:t xml:space="preserve"> </w:t>
      </w:r>
      <w:r w:rsidR="00A574AF" w:rsidRPr="00FD2415">
        <w:rPr>
          <w:i/>
          <w:iCs/>
          <w:sz w:val="28"/>
          <w:szCs w:val="28"/>
        </w:rPr>
        <w:t xml:space="preserve">(04 ý kiến); </w:t>
      </w:r>
      <w:r w:rsidR="00A574AF" w:rsidRPr="00FD2415">
        <w:rPr>
          <w:sz w:val="28"/>
          <w:szCs w:val="28"/>
        </w:rPr>
        <w:t xml:space="preserve">đề nghị nâng mức định lượng phải chịu trách nhiệm hình sự để tập trung </w:t>
      </w:r>
      <w:r w:rsidR="00A574AF" w:rsidRPr="00FD2415">
        <w:rPr>
          <w:sz w:val="28"/>
          <w:szCs w:val="28"/>
          <w:shd w:val="clear" w:color="auto" w:fill="FFFFFF"/>
        </w:rPr>
        <w:t xml:space="preserve">xử lý nghiêm đối với các đối tượng chủ mưu, cầm đầu, mua bán với số lượng quá lớn </w:t>
      </w:r>
      <w:r w:rsidR="00A574AF" w:rsidRPr="00FD2415">
        <w:rPr>
          <w:i/>
          <w:iCs/>
          <w:sz w:val="28"/>
          <w:szCs w:val="28"/>
          <w:shd w:val="clear" w:color="auto" w:fill="FFFFFF"/>
        </w:rPr>
        <w:t>(02 ý kiến).</w:t>
      </w:r>
    </w:p>
    <w:p w14:paraId="48DEF610" w14:textId="77777777" w:rsidR="00A574AF" w:rsidRPr="00FD2415" w:rsidRDefault="007C4A28" w:rsidP="00760F06">
      <w:pPr>
        <w:widowControl w:val="0"/>
        <w:pBdr>
          <w:top w:val="dotted" w:sz="4" w:space="0" w:color="FFFFFF"/>
          <w:left w:val="dotted" w:sz="4" w:space="0" w:color="FFFFFF"/>
          <w:bottom w:val="dotted" w:sz="4" w:space="5" w:color="FFFFFF"/>
          <w:right w:val="dotted" w:sz="4" w:space="0" w:color="FFFFFF"/>
        </w:pBdr>
        <w:shd w:val="clear" w:color="auto" w:fill="FFFFFF"/>
        <w:snapToGrid w:val="0"/>
        <w:spacing w:before="120"/>
        <w:ind w:firstLine="720"/>
        <w:jc w:val="both"/>
        <w:rPr>
          <w:i/>
          <w:iCs/>
          <w:spacing w:val="-4"/>
          <w:sz w:val="28"/>
          <w:szCs w:val="28"/>
        </w:rPr>
      </w:pPr>
      <w:r w:rsidRPr="00FD2415">
        <w:rPr>
          <w:i/>
          <w:iCs/>
          <w:spacing w:val="-4"/>
          <w:sz w:val="28"/>
          <w:szCs w:val="28"/>
          <w:shd w:val="clear" w:color="auto" w:fill="FFFFFF"/>
          <w:lang w:val="vi-VN"/>
        </w:rPr>
        <w:t>-</w:t>
      </w:r>
      <w:r w:rsidR="00A574AF" w:rsidRPr="00FD2415">
        <w:rPr>
          <w:i/>
          <w:iCs/>
          <w:spacing w:val="-4"/>
          <w:sz w:val="28"/>
          <w:szCs w:val="28"/>
          <w:shd w:val="clear" w:color="auto" w:fill="FFFFFF"/>
        </w:rPr>
        <w:t xml:space="preserve"> </w:t>
      </w:r>
      <w:r w:rsidR="00A574AF" w:rsidRPr="00FD2415">
        <w:rPr>
          <w:spacing w:val="-4"/>
          <w:sz w:val="28"/>
          <w:szCs w:val="28"/>
        </w:rPr>
        <w:t xml:space="preserve">Có ý kiến đề nghị cá thể hóa TNHS của người chủ mưu, tổ chức điều hành với người bị lôi kéo, dụ dỗ hoặc chỉ thực hiện một công đoạn nhất định </w:t>
      </w:r>
      <w:r w:rsidR="00A574AF" w:rsidRPr="00FD2415">
        <w:rPr>
          <w:i/>
          <w:iCs/>
          <w:spacing w:val="-4"/>
          <w:sz w:val="28"/>
          <w:szCs w:val="28"/>
        </w:rPr>
        <w:t>(01 ý kiến).</w:t>
      </w:r>
    </w:p>
    <w:p w14:paraId="2C9292A3" w14:textId="77777777" w:rsidR="007C4A28" w:rsidRPr="00FD2415" w:rsidRDefault="007C4A28" w:rsidP="007A71A1">
      <w:pPr>
        <w:widowControl w:val="0"/>
        <w:shd w:val="clear" w:color="auto" w:fill="FFFFFF"/>
        <w:snapToGrid w:val="0"/>
        <w:spacing w:before="120"/>
        <w:ind w:firstLine="720"/>
        <w:jc w:val="both"/>
        <w:rPr>
          <w:i/>
          <w:iCs/>
          <w:spacing w:val="-4"/>
          <w:sz w:val="28"/>
          <w:szCs w:val="28"/>
          <w:lang w:val="vi-VN"/>
        </w:rPr>
      </w:pPr>
      <w:r w:rsidRPr="00FD2415">
        <w:rPr>
          <w:i/>
          <w:iCs/>
          <w:spacing w:val="-4"/>
          <w:sz w:val="28"/>
          <w:szCs w:val="28"/>
          <w:lang w:val="vi-VN"/>
        </w:rPr>
        <w:t>Ý kiến tiếp thu, giải trình:</w:t>
      </w:r>
    </w:p>
    <w:p w14:paraId="0E10545B" w14:textId="77777777" w:rsidR="00127694" w:rsidRPr="00FD2415" w:rsidRDefault="00127694" w:rsidP="00760F06">
      <w:pPr>
        <w:widowControl w:val="0"/>
        <w:spacing w:before="120"/>
        <w:ind w:firstLine="567"/>
        <w:jc w:val="both"/>
        <w:rPr>
          <w:sz w:val="28"/>
          <w:szCs w:val="28"/>
        </w:rPr>
      </w:pPr>
      <w:r w:rsidRPr="00FD2415">
        <w:rPr>
          <w:iCs/>
          <w:spacing w:val="-4"/>
          <w:sz w:val="28"/>
          <w:szCs w:val="28"/>
          <w:lang w:val="vi-VN"/>
        </w:rPr>
        <w:tab/>
        <w:t>- Cơ quan chủ trì soạn thảo đã đề nghị bỏ hình phạt tử hình đối với hành vi mua bán trái phép chất ma túy t</w:t>
      </w:r>
      <w:r w:rsidRPr="00FD2415">
        <w:rPr>
          <w:sz w:val="28"/>
          <w:szCs w:val="28"/>
        </w:rPr>
        <w:t xml:space="preserve">rên cơ sở tổng kết việc thi hành BLHS và thực tiễn công tác đấu tranh phòng, chống đối với tội phạm mua bán trái phép chất ma túy cho thấy tội phạm này có tỷ lệ phạm tội mang tính chất cơ hội lớn, vì lý do lợi nhuận, cuộc sống hay hoàn cảnh, thậm chí nhiều đối tượng khi thực hiện hành vi mua bán ma túy không nhận thức được tác hại cũng như không phân biệt được các loại chất ma túy. Xét về tính nguy hiểm, nhóm đối tượng mua bán trái phép chất ma tuý có tính nguy hiểm thấp hơn nhóm đối tượng sản xuất trái phép chất ma tuý, vì: hoạt động sản xuất trái phép chất ma tuý hoạt động mang tính quy mô, chuyên nghiệp, tổ chức chặt chẽ và có kế hoạch lâu dài, có sự chuẩn bị nhân sự, công nghệ, máy móc, nguyên liệu và có tính che giấu, bí mật cao hơn; mặt khác, hoạt động sản xuất trái phép chất ma tuý còn có nguy cơ tạo ra các chất ma tuý mới, biến đổi thành phần, nồng độ, đặc biệt đối với ma tuý tổng hợp. Đối tượng sản xuất trái phép chất ma tuý có ý thức rất rõ chất ma tuý được tạo ra và tác hại của chất ma tuý đó với sức khoẻ con người. Bởi vậy, việc quy định bỏ hình phạt tử hình ở tội mua bán trái phép chất ma túy một mặt, phù hợp với thực tiễn áp dụng pháp luật đối với loại tội phạm này, mặt khác, phân </w:t>
      </w:r>
      <w:r w:rsidRPr="00FD2415">
        <w:rPr>
          <w:sz w:val="28"/>
          <w:szCs w:val="28"/>
        </w:rPr>
        <w:lastRenderedPageBreak/>
        <w:t>hóa về tính chất, mức độ nguy hiểm, mặt chủ quan của đối tượng phạm tội giữa Tội mua bán trái phép chất ma túy với Tội sản xuất trái phép chất ma túy. Đảm bảo tính nghiêm khắc của hình phạt, tính khoan hồng trong thực tiễn đấu tranh phòng, chống tội phạm về ma túy.</w:t>
      </w:r>
    </w:p>
    <w:p w14:paraId="2380D212" w14:textId="77777777" w:rsidR="00C934EB" w:rsidRPr="00FD2415" w:rsidRDefault="00127694" w:rsidP="00760F06">
      <w:pPr>
        <w:widowControl w:val="0"/>
        <w:pBdr>
          <w:top w:val="dotted" w:sz="4" w:space="0" w:color="FFFFFF"/>
          <w:left w:val="dotted" w:sz="4" w:space="0" w:color="FFFFFF"/>
          <w:bottom w:val="dotted" w:sz="4" w:space="5" w:color="FFFFFF"/>
          <w:right w:val="dotted" w:sz="4" w:space="0" w:color="FFFFFF"/>
        </w:pBdr>
        <w:shd w:val="clear" w:color="auto" w:fill="FFFFFF"/>
        <w:snapToGrid w:val="0"/>
        <w:spacing w:before="120"/>
        <w:ind w:firstLine="720"/>
        <w:jc w:val="both"/>
        <w:rPr>
          <w:iCs/>
          <w:spacing w:val="-4"/>
          <w:sz w:val="28"/>
          <w:szCs w:val="28"/>
          <w:lang w:val="vi-VN"/>
        </w:rPr>
      </w:pPr>
      <w:r w:rsidRPr="00FD2415">
        <w:rPr>
          <w:iCs/>
          <w:spacing w:val="-4"/>
          <w:sz w:val="28"/>
          <w:szCs w:val="28"/>
          <w:lang w:val="vi-VN"/>
        </w:rPr>
        <w:t xml:space="preserve">- </w:t>
      </w:r>
      <w:r w:rsidR="007C4A28" w:rsidRPr="00FD2415">
        <w:rPr>
          <w:iCs/>
          <w:spacing w:val="-4"/>
          <w:sz w:val="28"/>
          <w:szCs w:val="28"/>
          <w:lang w:val="vi-VN"/>
        </w:rPr>
        <w:t xml:space="preserve">BLHS đã quy định nguyên tắc nghiêm trị người chủ mưu, tổ chức điều </w:t>
      </w:r>
      <w:r w:rsidRPr="00FD2415">
        <w:rPr>
          <w:iCs/>
          <w:spacing w:val="-4"/>
          <w:sz w:val="28"/>
          <w:szCs w:val="28"/>
          <w:lang w:val="vi-VN"/>
        </w:rPr>
        <w:t xml:space="preserve">hành, và căn cứ vào tài liệu, chứng cứ có trong vụ án hình sự để cá thể hóa TNHS của từng đối tượng cụ thể. </w:t>
      </w:r>
    </w:p>
    <w:p w14:paraId="2007BA0F" w14:textId="77777777" w:rsidR="00A574AF" w:rsidRPr="00FD2415" w:rsidRDefault="00D2470A" w:rsidP="00760F06">
      <w:pPr>
        <w:widowControl w:val="0"/>
        <w:pBdr>
          <w:top w:val="dotted" w:sz="4" w:space="0" w:color="FFFFFF"/>
          <w:left w:val="dotted" w:sz="4" w:space="0" w:color="FFFFFF"/>
          <w:bottom w:val="dotted" w:sz="4" w:space="5" w:color="FFFFFF"/>
          <w:right w:val="dotted" w:sz="4" w:space="0" w:color="FFFFFF"/>
        </w:pBdr>
        <w:shd w:val="clear" w:color="auto" w:fill="FFFFFF"/>
        <w:snapToGrid w:val="0"/>
        <w:spacing w:before="120"/>
        <w:ind w:firstLine="720"/>
        <w:jc w:val="both"/>
        <w:rPr>
          <w:b/>
          <w:bCs/>
          <w:iCs/>
          <w:sz w:val="28"/>
          <w:szCs w:val="28"/>
        </w:rPr>
      </w:pPr>
      <w:r w:rsidRPr="00FD2415">
        <w:rPr>
          <w:b/>
          <w:bCs/>
          <w:iCs/>
          <w:sz w:val="28"/>
          <w:szCs w:val="28"/>
          <w:lang w:val="vi-VN"/>
        </w:rPr>
        <w:t>5.</w:t>
      </w:r>
      <w:r w:rsidR="00C21622">
        <w:rPr>
          <w:b/>
          <w:bCs/>
          <w:iCs/>
          <w:sz w:val="28"/>
          <w:szCs w:val="28"/>
          <w:lang w:val="vi-VN"/>
        </w:rPr>
        <w:t>69</w:t>
      </w:r>
      <w:r w:rsidRPr="00FD2415">
        <w:rPr>
          <w:b/>
          <w:bCs/>
          <w:iCs/>
          <w:sz w:val="28"/>
          <w:szCs w:val="28"/>
          <w:lang w:val="vi-VN"/>
        </w:rPr>
        <w:t>.</w:t>
      </w:r>
      <w:r w:rsidR="00A574AF" w:rsidRPr="00FD2415">
        <w:rPr>
          <w:b/>
          <w:bCs/>
          <w:iCs/>
          <w:sz w:val="28"/>
          <w:szCs w:val="28"/>
        </w:rPr>
        <w:t xml:space="preserve"> Về Tội chứa chấp việc sử dụng trái phép chất ma túy (Điều 256)</w:t>
      </w:r>
    </w:p>
    <w:p w14:paraId="637989CB" w14:textId="77777777" w:rsidR="004356BF" w:rsidRPr="00FD2415" w:rsidRDefault="004356BF" w:rsidP="00760F06">
      <w:pPr>
        <w:widowControl w:val="0"/>
        <w:pBdr>
          <w:top w:val="dotted" w:sz="4" w:space="0" w:color="FFFFFF"/>
          <w:left w:val="dotted" w:sz="4" w:space="0" w:color="FFFFFF"/>
          <w:bottom w:val="dotted" w:sz="4" w:space="5" w:color="FFFFFF"/>
          <w:right w:val="dotted" w:sz="4" w:space="0" w:color="FFFFFF"/>
        </w:pBdr>
        <w:shd w:val="clear" w:color="auto" w:fill="FFFFFF"/>
        <w:snapToGrid w:val="0"/>
        <w:spacing w:before="120"/>
        <w:ind w:firstLine="720"/>
        <w:jc w:val="both"/>
        <w:rPr>
          <w:b/>
          <w:bCs/>
          <w:i/>
          <w:iCs/>
          <w:sz w:val="28"/>
          <w:szCs w:val="28"/>
          <w:lang w:val="vi-VN"/>
        </w:rPr>
      </w:pPr>
      <w:r w:rsidRPr="00FD2415">
        <w:rPr>
          <w:b/>
          <w:bCs/>
          <w:i/>
          <w:iCs/>
          <w:sz w:val="28"/>
          <w:szCs w:val="28"/>
          <w:lang w:val="vi-VN"/>
        </w:rPr>
        <w:t xml:space="preserve">Ý kiến của </w:t>
      </w:r>
      <w:r w:rsidR="003B618E" w:rsidRPr="00FD2415">
        <w:rPr>
          <w:b/>
          <w:bCs/>
          <w:i/>
          <w:iCs/>
          <w:sz w:val="28"/>
          <w:szCs w:val="28"/>
          <w:lang w:val="vi-VN"/>
        </w:rPr>
        <w:t>ĐBQH</w:t>
      </w:r>
      <w:r w:rsidRPr="00FD2415">
        <w:rPr>
          <w:b/>
          <w:bCs/>
          <w:i/>
          <w:iCs/>
          <w:sz w:val="28"/>
          <w:szCs w:val="28"/>
          <w:lang w:val="vi-VN"/>
        </w:rPr>
        <w:t>:</w:t>
      </w:r>
    </w:p>
    <w:p w14:paraId="48A8215D" w14:textId="56A3FF0B" w:rsidR="004356BF" w:rsidRPr="00FD2415" w:rsidRDefault="004356BF" w:rsidP="00760F06">
      <w:pPr>
        <w:widowControl w:val="0"/>
        <w:pBdr>
          <w:top w:val="dotted" w:sz="4" w:space="0" w:color="FFFFFF"/>
          <w:left w:val="dotted" w:sz="4" w:space="0" w:color="FFFFFF"/>
          <w:bottom w:val="dotted" w:sz="4" w:space="5" w:color="FFFFFF"/>
          <w:right w:val="dotted" w:sz="4" w:space="0" w:color="FFFFFF"/>
        </w:pBdr>
        <w:shd w:val="clear" w:color="auto" w:fill="FFFFFF"/>
        <w:snapToGrid w:val="0"/>
        <w:spacing w:before="120"/>
        <w:ind w:firstLine="720"/>
        <w:jc w:val="both"/>
        <w:rPr>
          <w:iCs/>
          <w:spacing w:val="-6"/>
          <w:sz w:val="28"/>
          <w:szCs w:val="28"/>
        </w:rPr>
      </w:pPr>
      <w:r w:rsidRPr="00FD2415">
        <w:rPr>
          <w:spacing w:val="-6"/>
          <w:sz w:val="28"/>
          <w:szCs w:val="28"/>
          <w:lang w:val="vi-VN"/>
        </w:rPr>
        <w:t xml:space="preserve">- </w:t>
      </w:r>
      <w:r w:rsidR="00A574AF" w:rsidRPr="00FD2415">
        <w:rPr>
          <w:spacing w:val="-6"/>
          <w:sz w:val="28"/>
          <w:szCs w:val="28"/>
        </w:rPr>
        <w:t>Đề nghị bổ sung xử lý đối với hành vi của các chủ cơ sở kinh doanh có điều kiện phải chịu trách nhiệm đối với tội ch</w:t>
      </w:r>
      <w:r w:rsidR="00386BD3">
        <w:rPr>
          <w:spacing w:val="-6"/>
          <w:sz w:val="28"/>
          <w:szCs w:val="28"/>
        </w:rPr>
        <w:t>ứ</w:t>
      </w:r>
      <w:r w:rsidR="00A574AF" w:rsidRPr="00FD2415">
        <w:rPr>
          <w:spacing w:val="-6"/>
          <w:sz w:val="28"/>
          <w:szCs w:val="28"/>
        </w:rPr>
        <w:t xml:space="preserve">a chấp sử dụng giá chất ma túy </w:t>
      </w:r>
      <w:r w:rsidR="00A574AF" w:rsidRPr="00FD2415">
        <w:rPr>
          <w:i/>
          <w:iCs/>
          <w:spacing w:val="-6"/>
          <w:sz w:val="28"/>
          <w:szCs w:val="28"/>
        </w:rPr>
        <w:t>(01 ý kiến).</w:t>
      </w:r>
    </w:p>
    <w:p w14:paraId="7514C6D9" w14:textId="77777777" w:rsidR="004356BF" w:rsidRDefault="004356BF" w:rsidP="00760F06">
      <w:pPr>
        <w:widowControl w:val="0"/>
        <w:pBdr>
          <w:top w:val="dotted" w:sz="4" w:space="0" w:color="FFFFFF"/>
          <w:left w:val="dotted" w:sz="4" w:space="0" w:color="FFFFFF"/>
          <w:bottom w:val="dotted" w:sz="4" w:space="5" w:color="FFFFFF"/>
          <w:right w:val="dotted" w:sz="4" w:space="0" w:color="FFFFFF"/>
        </w:pBdr>
        <w:shd w:val="clear" w:color="auto" w:fill="FFFFFF"/>
        <w:snapToGrid w:val="0"/>
        <w:spacing w:before="120"/>
        <w:ind w:firstLine="720"/>
        <w:jc w:val="both"/>
        <w:rPr>
          <w:spacing w:val="-4"/>
          <w:sz w:val="28"/>
          <w:szCs w:val="28"/>
        </w:rPr>
      </w:pPr>
      <w:r w:rsidRPr="00FD2415">
        <w:rPr>
          <w:spacing w:val="-4"/>
          <w:sz w:val="28"/>
          <w:szCs w:val="28"/>
          <w:lang w:val="vi-VN"/>
        </w:rPr>
        <w:t xml:space="preserve">- Ý kiến tiếp thu, giải trình: </w:t>
      </w:r>
      <w:r w:rsidRPr="00FD2415">
        <w:rPr>
          <w:spacing w:val="-4"/>
          <w:sz w:val="28"/>
          <w:szCs w:val="28"/>
        </w:rPr>
        <w:t xml:space="preserve">Về vấn đề này, cơ quan chủ trì soạn thảo nhận thấy, việc xác định trách nhiệm hình sự của chủ thể khi thỏa mãn đầy đủ các yếu tố, dấu hiệu cấu thành tội phạm, trong đó, phải xác định được hành vi chứa chấp và lỗi của người thực hiện; việc tại cơ sở có người sử dụng trái phép chất ma túy </w:t>
      </w:r>
      <w:r w:rsidRPr="00FD2415">
        <w:rPr>
          <w:rStyle w:val="Strong"/>
          <w:b w:val="0"/>
          <w:spacing w:val="-4"/>
          <w:sz w:val="28"/>
          <w:szCs w:val="28"/>
        </w:rPr>
        <w:t>không đương nhiên làm phát sinh trách nhiệm hình sự của người quản lý, chủ cơ sở</w:t>
      </w:r>
      <w:r w:rsidRPr="00FD2415">
        <w:rPr>
          <w:spacing w:val="-4"/>
          <w:sz w:val="28"/>
          <w:szCs w:val="28"/>
        </w:rPr>
        <w:t>. Các yếu tố thuộc về phạm vi quản lý, khả năng nhận biết, mức độ tham gia, điều kiện thực tế để ngăn chặn và ý thức chủ quan của người có trách nhiệm là những vấn đề phải được chứng minh trong từng vụ án theo các nguyên tắc chung của BLHS và pháp luật tố tụng hình sự. Nếu quy định riêng cho từng loại cơ sở hoặc chủ thể quản lý sẽ vi phạm các nguyên tắc xác định lỗi và trách nhiệm hình sự. Do đó, cơ quan chủ trì soạn thảo đề nghị giữ nguyên quy định như dự thảo Bộ luật.</w:t>
      </w:r>
    </w:p>
    <w:p w14:paraId="391D5969" w14:textId="77777777" w:rsidR="00A574AF" w:rsidRPr="00FD2415" w:rsidRDefault="00D2470A" w:rsidP="00760F06">
      <w:pPr>
        <w:widowControl w:val="0"/>
        <w:pBdr>
          <w:top w:val="dotted" w:sz="4" w:space="0" w:color="FFFFFF"/>
          <w:left w:val="dotted" w:sz="4" w:space="0" w:color="FFFFFF"/>
          <w:bottom w:val="dotted" w:sz="4" w:space="5" w:color="FFFFFF"/>
          <w:right w:val="dotted" w:sz="4" w:space="0" w:color="FFFFFF"/>
        </w:pBdr>
        <w:shd w:val="clear" w:color="auto" w:fill="FFFFFF"/>
        <w:snapToGrid w:val="0"/>
        <w:spacing w:before="120"/>
        <w:ind w:firstLine="720"/>
        <w:jc w:val="both"/>
        <w:rPr>
          <w:b/>
          <w:bCs/>
          <w:iCs/>
          <w:spacing w:val="-6"/>
          <w:sz w:val="28"/>
          <w:szCs w:val="28"/>
        </w:rPr>
      </w:pPr>
      <w:r w:rsidRPr="00FD2415">
        <w:rPr>
          <w:b/>
          <w:bCs/>
          <w:iCs/>
          <w:spacing w:val="-6"/>
          <w:sz w:val="28"/>
          <w:szCs w:val="28"/>
          <w:lang w:val="vi-VN"/>
        </w:rPr>
        <w:t>5.</w:t>
      </w:r>
      <w:r w:rsidR="00C21622">
        <w:rPr>
          <w:b/>
          <w:bCs/>
          <w:iCs/>
          <w:spacing w:val="-6"/>
          <w:sz w:val="28"/>
          <w:szCs w:val="28"/>
          <w:lang w:val="vi-VN"/>
        </w:rPr>
        <w:t>70</w:t>
      </w:r>
      <w:r w:rsidRPr="00FD2415">
        <w:rPr>
          <w:b/>
          <w:bCs/>
          <w:iCs/>
          <w:spacing w:val="-6"/>
          <w:sz w:val="28"/>
          <w:szCs w:val="28"/>
          <w:lang w:val="vi-VN"/>
        </w:rPr>
        <w:t>.</w:t>
      </w:r>
      <w:r w:rsidR="00A574AF" w:rsidRPr="00FD2415">
        <w:rPr>
          <w:b/>
          <w:bCs/>
          <w:iCs/>
          <w:spacing w:val="-6"/>
          <w:sz w:val="28"/>
          <w:szCs w:val="28"/>
        </w:rPr>
        <w:t xml:space="preserve"> Về Tội vi phạm quy định về tham gia giao thông đường bộ (Điều 260)</w:t>
      </w:r>
    </w:p>
    <w:p w14:paraId="35FBDE3F" w14:textId="77777777" w:rsidR="00A574AF" w:rsidRPr="00AA4E2A" w:rsidRDefault="004356BF" w:rsidP="00760F06">
      <w:pPr>
        <w:widowControl w:val="0"/>
        <w:pBdr>
          <w:top w:val="dotted" w:sz="4" w:space="0" w:color="FFFFFF"/>
          <w:left w:val="dotted" w:sz="4" w:space="0" w:color="FFFFFF"/>
          <w:bottom w:val="dotted" w:sz="4" w:space="5" w:color="FFFFFF"/>
          <w:right w:val="dotted" w:sz="4" w:space="0" w:color="FFFFFF"/>
        </w:pBdr>
        <w:shd w:val="clear" w:color="auto" w:fill="FFFFFF"/>
        <w:snapToGrid w:val="0"/>
        <w:spacing w:before="120"/>
        <w:ind w:firstLine="720"/>
        <w:jc w:val="both"/>
        <w:rPr>
          <w:b/>
          <w:bCs/>
          <w:iCs/>
          <w:spacing w:val="4"/>
          <w:sz w:val="28"/>
          <w:szCs w:val="28"/>
          <w:lang w:val="vi-VN"/>
        </w:rPr>
      </w:pPr>
      <w:r w:rsidRPr="00AA4E2A">
        <w:rPr>
          <w:b/>
          <w:bCs/>
          <w:iCs/>
          <w:spacing w:val="4"/>
          <w:sz w:val="28"/>
          <w:szCs w:val="28"/>
          <w:lang w:val="vi-VN"/>
        </w:rPr>
        <w:t xml:space="preserve">Ý kiến của </w:t>
      </w:r>
      <w:r w:rsidR="003B618E" w:rsidRPr="00AA4E2A">
        <w:rPr>
          <w:b/>
          <w:bCs/>
          <w:iCs/>
          <w:spacing w:val="4"/>
          <w:sz w:val="28"/>
          <w:szCs w:val="28"/>
          <w:lang w:val="vi-VN"/>
        </w:rPr>
        <w:t>ĐBQH</w:t>
      </w:r>
      <w:r w:rsidRPr="00AA4E2A">
        <w:rPr>
          <w:b/>
          <w:bCs/>
          <w:iCs/>
          <w:spacing w:val="4"/>
          <w:sz w:val="28"/>
          <w:szCs w:val="28"/>
          <w:lang w:val="vi-VN"/>
        </w:rPr>
        <w:t>:</w:t>
      </w:r>
      <w:r w:rsidR="00A574AF" w:rsidRPr="00AA4E2A">
        <w:rPr>
          <w:spacing w:val="4"/>
          <w:sz w:val="28"/>
          <w:szCs w:val="28"/>
        </w:rPr>
        <w:t xml:space="preserve"> Có ý kiến đề nghị làm rõ căn cứ xác định loại chất hoặc nhóm chất, nội dung khuyến cáo, thời gian ảnh hưởng và mối liên hệ giữa việc sử dụng các chất mà theo khuyến cáo ngay sau khi sử dụng không nên điều khiển phương tiện giao thông với khả năng điều khiển phương tiện để bảo đảm tính rõ ràng, thống nhất và khả thi trong quá trình điều tra, truy tố, xét xử.</w:t>
      </w:r>
      <w:r w:rsidR="00A574AF" w:rsidRPr="00AA4E2A">
        <w:rPr>
          <w:spacing w:val="4"/>
          <w:sz w:val="26"/>
          <w:szCs w:val="26"/>
        </w:rPr>
        <w:t xml:space="preserve"> </w:t>
      </w:r>
      <w:r w:rsidR="00A574AF" w:rsidRPr="00AA4E2A">
        <w:rPr>
          <w:spacing w:val="4"/>
          <w:sz w:val="28"/>
          <w:szCs w:val="28"/>
        </w:rPr>
        <w:t xml:space="preserve">Nếu những yếu tố này chưa thể xác định rõ ngay trong quy định của Bộ luật hoặc bằng căn cứ pháp lý có tính rõ ràng thì cần cân nhắc việc sử dụng để làm dấu hiệu định khung hình phạt </w:t>
      </w:r>
      <w:r w:rsidR="00A574AF" w:rsidRPr="00AA4E2A">
        <w:rPr>
          <w:i/>
          <w:iCs/>
          <w:spacing w:val="4"/>
          <w:sz w:val="28"/>
          <w:szCs w:val="28"/>
        </w:rPr>
        <w:t>(02 ý kiến).</w:t>
      </w:r>
    </w:p>
    <w:p w14:paraId="385DC752" w14:textId="17F25149" w:rsidR="004356BF" w:rsidRPr="00AA4E2A" w:rsidRDefault="004356BF" w:rsidP="00B959B0">
      <w:pPr>
        <w:widowControl w:val="0"/>
        <w:pBdr>
          <w:top w:val="dotted" w:sz="4" w:space="0" w:color="FFFFFF"/>
          <w:left w:val="dotted" w:sz="4" w:space="0" w:color="FFFFFF"/>
          <w:bottom w:val="dotted" w:sz="4" w:space="5" w:color="FFFFFF"/>
          <w:right w:val="dotted" w:sz="4" w:space="0" w:color="FFFFFF"/>
        </w:pBdr>
        <w:shd w:val="clear" w:color="auto" w:fill="FFFFFF"/>
        <w:snapToGrid w:val="0"/>
        <w:spacing w:before="120"/>
        <w:ind w:firstLine="720"/>
        <w:jc w:val="both"/>
        <w:rPr>
          <w:iCs/>
          <w:spacing w:val="-6"/>
          <w:sz w:val="28"/>
          <w:szCs w:val="28"/>
          <w:lang w:val="vi-VN"/>
        </w:rPr>
      </w:pPr>
      <w:r w:rsidRPr="00AA4E2A">
        <w:rPr>
          <w:i/>
          <w:iCs/>
          <w:spacing w:val="-6"/>
          <w:sz w:val="28"/>
          <w:szCs w:val="28"/>
          <w:lang w:val="vi-VN"/>
        </w:rPr>
        <w:t>Ý kiến tiếp thu, giải trình:</w:t>
      </w:r>
      <w:r w:rsidRPr="00FD2415">
        <w:rPr>
          <w:iCs/>
          <w:spacing w:val="-6"/>
          <w:sz w:val="28"/>
          <w:szCs w:val="28"/>
          <w:lang w:val="vi-VN"/>
        </w:rPr>
        <w:t xml:space="preserve"> Tiếp thu ý kiến, cơ quan chủ trì soạn thảo đã </w:t>
      </w:r>
      <w:r w:rsidR="00AA4E2A">
        <w:rPr>
          <w:iCs/>
          <w:spacing w:val="-6"/>
          <w:sz w:val="28"/>
          <w:szCs w:val="28"/>
          <w:lang w:val="vi-VN"/>
        </w:rPr>
        <w:t xml:space="preserve">chỉnh lý lại dự thảo </w:t>
      </w:r>
      <w:r w:rsidR="00B959B0">
        <w:rPr>
          <w:iCs/>
          <w:spacing w:val="-6"/>
          <w:sz w:val="28"/>
          <w:szCs w:val="28"/>
          <w:lang w:val="vi-VN"/>
        </w:rPr>
        <w:t>Bộ luật như quy định hiện hành.</w:t>
      </w:r>
    </w:p>
    <w:p w14:paraId="00B4700E" w14:textId="77777777" w:rsidR="00A574AF" w:rsidRPr="00FD2415" w:rsidRDefault="00D2470A" w:rsidP="00760F06">
      <w:pPr>
        <w:widowControl w:val="0"/>
        <w:pBdr>
          <w:top w:val="dotted" w:sz="4" w:space="0" w:color="FFFFFF"/>
          <w:left w:val="dotted" w:sz="4" w:space="0" w:color="FFFFFF"/>
          <w:bottom w:val="dotted" w:sz="4" w:space="5" w:color="FFFFFF"/>
          <w:right w:val="dotted" w:sz="4" w:space="0" w:color="FFFFFF"/>
        </w:pBdr>
        <w:shd w:val="clear" w:color="auto" w:fill="FFFFFF"/>
        <w:snapToGrid w:val="0"/>
        <w:spacing w:before="120"/>
        <w:ind w:firstLine="720"/>
        <w:jc w:val="both"/>
        <w:rPr>
          <w:b/>
          <w:iCs/>
          <w:sz w:val="28"/>
          <w:szCs w:val="28"/>
          <w:shd w:val="clear" w:color="auto" w:fill="FFFFFF"/>
        </w:rPr>
      </w:pPr>
      <w:r w:rsidRPr="00FD2415">
        <w:rPr>
          <w:b/>
          <w:iCs/>
          <w:sz w:val="28"/>
          <w:szCs w:val="28"/>
          <w:shd w:val="clear" w:color="auto" w:fill="FFFFFF"/>
          <w:lang w:val="vi-VN"/>
        </w:rPr>
        <w:t>5.</w:t>
      </w:r>
      <w:r w:rsidR="00C21622">
        <w:rPr>
          <w:b/>
          <w:iCs/>
          <w:sz w:val="28"/>
          <w:szCs w:val="28"/>
          <w:shd w:val="clear" w:color="auto" w:fill="FFFFFF"/>
          <w:lang w:val="vi-VN"/>
        </w:rPr>
        <w:t>71</w:t>
      </w:r>
      <w:r w:rsidRPr="00FD2415">
        <w:rPr>
          <w:b/>
          <w:iCs/>
          <w:sz w:val="28"/>
          <w:szCs w:val="28"/>
          <w:shd w:val="clear" w:color="auto" w:fill="FFFFFF"/>
          <w:lang w:val="vi-VN"/>
        </w:rPr>
        <w:t>.</w:t>
      </w:r>
      <w:r w:rsidR="00A574AF" w:rsidRPr="00FD2415">
        <w:rPr>
          <w:b/>
          <w:iCs/>
          <w:sz w:val="28"/>
          <w:szCs w:val="28"/>
          <w:shd w:val="clear" w:color="auto" w:fill="FFFFFF"/>
        </w:rPr>
        <w:t xml:space="preserve"> Về Tội cản trở giao thông đường không (Điều 278)</w:t>
      </w:r>
    </w:p>
    <w:p w14:paraId="253B85B4" w14:textId="77777777" w:rsidR="00A574AF" w:rsidRPr="00FD2415" w:rsidRDefault="004356BF" w:rsidP="00760F06">
      <w:pPr>
        <w:widowControl w:val="0"/>
        <w:pBdr>
          <w:top w:val="dotted" w:sz="4" w:space="0" w:color="FFFFFF"/>
          <w:left w:val="dotted" w:sz="4" w:space="0" w:color="FFFFFF"/>
          <w:bottom w:val="dotted" w:sz="4" w:space="5" w:color="FFFFFF"/>
          <w:right w:val="dotted" w:sz="4" w:space="0" w:color="FFFFFF"/>
        </w:pBdr>
        <w:shd w:val="clear" w:color="auto" w:fill="FFFFFF"/>
        <w:snapToGrid w:val="0"/>
        <w:spacing w:before="120"/>
        <w:ind w:firstLine="720"/>
        <w:jc w:val="both"/>
        <w:rPr>
          <w:b/>
          <w:iCs/>
          <w:sz w:val="28"/>
          <w:szCs w:val="28"/>
          <w:shd w:val="clear" w:color="auto" w:fill="FFFFFF"/>
          <w:lang w:val="vi-VN"/>
        </w:rPr>
      </w:pPr>
      <w:r w:rsidRPr="00FD2415">
        <w:rPr>
          <w:b/>
          <w:iCs/>
          <w:sz w:val="28"/>
          <w:szCs w:val="28"/>
          <w:shd w:val="clear" w:color="auto" w:fill="FFFFFF"/>
          <w:lang w:val="vi-VN"/>
        </w:rPr>
        <w:t xml:space="preserve">Ý kiến </w:t>
      </w:r>
      <w:r w:rsidR="003B618E" w:rsidRPr="00FD2415">
        <w:rPr>
          <w:b/>
          <w:iCs/>
          <w:sz w:val="28"/>
          <w:szCs w:val="28"/>
          <w:shd w:val="clear" w:color="auto" w:fill="FFFFFF"/>
          <w:lang w:val="vi-VN"/>
        </w:rPr>
        <w:t>ĐBQH</w:t>
      </w:r>
      <w:r w:rsidRPr="00FD2415">
        <w:rPr>
          <w:b/>
          <w:iCs/>
          <w:sz w:val="28"/>
          <w:szCs w:val="28"/>
          <w:shd w:val="clear" w:color="auto" w:fill="FFFFFF"/>
          <w:lang w:val="vi-VN"/>
        </w:rPr>
        <w:t xml:space="preserve">: </w:t>
      </w:r>
      <w:r w:rsidR="00A574AF" w:rsidRPr="00FD2415">
        <w:rPr>
          <w:bCs/>
          <w:sz w:val="28"/>
          <w:szCs w:val="28"/>
          <w:shd w:val="clear" w:color="auto" w:fill="FFFFFF"/>
        </w:rPr>
        <w:t>Có ý kiến tán thành bổ sung tình tiết “</w:t>
      </w:r>
      <w:r w:rsidR="00A574AF" w:rsidRPr="00FD2415">
        <w:rPr>
          <w:i/>
          <w:sz w:val="28"/>
          <w:szCs w:val="28"/>
          <w:shd w:val="clear" w:color="auto" w:fill="FFFFFF"/>
          <w:lang w:val="en"/>
        </w:rPr>
        <w:t xml:space="preserve">điều khiển </w:t>
      </w:r>
      <w:r w:rsidR="00A574AF" w:rsidRPr="00FD2415">
        <w:rPr>
          <w:i/>
          <w:iCs/>
          <w:sz w:val="28"/>
          <w:szCs w:val="28"/>
          <w:shd w:val="clear" w:color="auto" w:fill="FFFFFF"/>
          <w:lang w:val="en"/>
        </w:rPr>
        <w:t>tàu bay không người lái hoặc phương tiện bay khác xâm phạm khu vực bay</w:t>
      </w:r>
      <w:r w:rsidR="00A574AF" w:rsidRPr="00FD2415">
        <w:rPr>
          <w:i/>
          <w:sz w:val="28"/>
          <w:szCs w:val="28"/>
          <w:shd w:val="clear" w:color="auto" w:fill="FFFFFF"/>
          <w:lang w:val="en"/>
        </w:rPr>
        <w:t xml:space="preserve">” </w:t>
      </w:r>
      <w:r w:rsidR="00A574AF" w:rsidRPr="00FD2415">
        <w:rPr>
          <w:iCs/>
          <w:sz w:val="28"/>
          <w:szCs w:val="28"/>
          <w:shd w:val="clear" w:color="auto" w:fill="FFFFFF"/>
          <w:lang w:val="en"/>
        </w:rPr>
        <w:t>vào điều luật này</w:t>
      </w:r>
      <w:r w:rsidR="00A574AF" w:rsidRPr="00FD2415">
        <w:rPr>
          <w:i/>
          <w:sz w:val="28"/>
          <w:szCs w:val="28"/>
          <w:shd w:val="clear" w:color="auto" w:fill="FFFFFF"/>
          <w:lang w:val="en"/>
        </w:rPr>
        <w:t xml:space="preserve"> </w:t>
      </w:r>
      <w:r w:rsidR="00A574AF" w:rsidRPr="00FD2415">
        <w:rPr>
          <w:bCs/>
          <w:i/>
          <w:iCs/>
          <w:sz w:val="28"/>
          <w:szCs w:val="28"/>
          <w:shd w:val="clear" w:color="auto" w:fill="FFFFFF"/>
        </w:rPr>
        <w:t xml:space="preserve">(02 ý kiến); </w:t>
      </w:r>
      <w:r w:rsidR="00A574AF" w:rsidRPr="00FD2415">
        <w:rPr>
          <w:sz w:val="28"/>
          <w:szCs w:val="28"/>
        </w:rPr>
        <w:t xml:space="preserve">tuy nhiên đề nghị nghiên cứu quy định theo hướng xử lý nghiêm các hành vi sử dụng tàu bay không người lái xâm phạm an ninh, an toàn hàng không ngay từ khi phát hiện hành vi vi phạm, không phụ thuộc vào việc đã gây ra hậu quả nghiêm trọng hay chưa, nhằm tăng cường tính phòng ngừa và </w:t>
      </w:r>
      <w:r w:rsidR="00A574AF" w:rsidRPr="00FD2415">
        <w:rPr>
          <w:sz w:val="28"/>
          <w:szCs w:val="28"/>
        </w:rPr>
        <w:lastRenderedPageBreak/>
        <w:t xml:space="preserve">bảo đảm an ninh hàng không </w:t>
      </w:r>
      <w:r w:rsidR="00A574AF" w:rsidRPr="00FD2415">
        <w:rPr>
          <w:i/>
          <w:iCs/>
          <w:sz w:val="28"/>
          <w:szCs w:val="28"/>
        </w:rPr>
        <w:t>(01 ý kiến).</w:t>
      </w:r>
    </w:p>
    <w:p w14:paraId="77852234" w14:textId="77777777" w:rsidR="00AA4E2A" w:rsidRDefault="00A574AF" w:rsidP="00760F06">
      <w:pPr>
        <w:widowControl w:val="0"/>
        <w:pBdr>
          <w:top w:val="dotted" w:sz="4" w:space="0" w:color="FFFFFF"/>
          <w:left w:val="dotted" w:sz="4" w:space="0" w:color="FFFFFF"/>
          <w:bottom w:val="dotted" w:sz="4" w:space="5" w:color="FFFFFF"/>
          <w:right w:val="dotted" w:sz="4" w:space="0" w:color="FFFFFF"/>
        </w:pBdr>
        <w:shd w:val="clear" w:color="auto" w:fill="FFFFFF"/>
        <w:snapToGrid w:val="0"/>
        <w:spacing w:before="120"/>
        <w:ind w:firstLine="720"/>
        <w:jc w:val="both"/>
        <w:rPr>
          <w:sz w:val="28"/>
          <w:szCs w:val="28"/>
        </w:rPr>
      </w:pPr>
      <w:r w:rsidRPr="00FD2415">
        <w:rPr>
          <w:i/>
          <w:iCs/>
          <w:sz w:val="28"/>
          <w:szCs w:val="28"/>
          <w:lang w:val="vi-VN"/>
        </w:rPr>
        <w:t xml:space="preserve">Ý kiến tiếp thu, giải trình: </w:t>
      </w:r>
      <w:r w:rsidRPr="00FD2415">
        <w:rPr>
          <w:sz w:val="28"/>
          <w:szCs w:val="28"/>
        </w:rPr>
        <w:t xml:space="preserve">Tiếp thu ý kiến, </w:t>
      </w:r>
      <w:r w:rsidRPr="00FD2415">
        <w:rPr>
          <w:sz w:val="28"/>
          <w:szCs w:val="28"/>
          <w:lang w:val="vi-VN"/>
        </w:rPr>
        <w:t>c</w:t>
      </w:r>
      <w:r w:rsidRPr="00FD2415">
        <w:rPr>
          <w:sz w:val="28"/>
          <w:szCs w:val="28"/>
        </w:rPr>
        <w:t>ơ quan chủ trì soạn thảo đã bổ sung hành vi điều khiển trái phép tàu bay không người lái, phương tiện bay, vật thể bay khác</w:t>
      </w:r>
      <w:r w:rsidR="00612C64">
        <w:rPr>
          <w:sz w:val="28"/>
          <w:szCs w:val="28"/>
          <w:lang w:val="vi-VN"/>
        </w:rPr>
        <w:t xml:space="preserve"> vào Điều luật</w:t>
      </w:r>
      <w:r w:rsidRPr="00FD2415">
        <w:rPr>
          <w:sz w:val="28"/>
          <w:szCs w:val="28"/>
        </w:rPr>
        <w:t xml:space="preserve">. </w:t>
      </w:r>
    </w:p>
    <w:p w14:paraId="497E2C19" w14:textId="77777777" w:rsidR="00A574AF" w:rsidRPr="00FD2415" w:rsidRDefault="00D2470A" w:rsidP="00760F06">
      <w:pPr>
        <w:widowControl w:val="0"/>
        <w:pBdr>
          <w:top w:val="dotted" w:sz="4" w:space="0" w:color="FFFFFF"/>
          <w:left w:val="dotted" w:sz="4" w:space="0" w:color="FFFFFF"/>
          <w:bottom w:val="dotted" w:sz="4" w:space="5" w:color="FFFFFF"/>
          <w:right w:val="dotted" w:sz="4" w:space="0" w:color="FFFFFF"/>
        </w:pBdr>
        <w:shd w:val="clear" w:color="auto" w:fill="FFFFFF"/>
        <w:snapToGrid w:val="0"/>
        <w:spacing w:before="120"/>
        <w:ind w:firstLine="720"/>
        <w:jc w:val="both"/>
        <w:rPr>
          <w:b/>
          <w:bCs/>
          <w:iCs/>
          <w:sz w:val="28"/>
          <w:szCs w:val="28"/>
        </w:rPr>
      </w:pPr>
      <w:r w:rsidRPr="00FD2415">
        <w:rPr>
          <w:b/>
          <w:bCs/>
          <w:iCs/>
          <w:sz w:val="28"/>
          <w:szCs w:val="28"/>
          <w:lang w:val="vi-VN"/>
        </w:rPr>
        <w:t>5.</w:t>
      </w:r>
      <w:r w:rsidR="00C21622">
        <w:rPr>
          <w:b/>
          <w:bCs/>
          <w:iCs/>
          <w:sz w:val="28"/>
          <w:szCs w:val="28"/>
          <w:lang w:val="vi-VN"/>
        </w:rPr>
        <w:t>72</w:t>
      </w:r>
      <w:r w:rsidRPr="00FD2415">
        <w:rPr>
          <w:b/>
          <w:bCs/>
          <w:iCs/>
          <w:sz w:val="28"/>
          <w:szCs w:val="28"/>
          <w:lang w:val="vi-VN"/>
        </w:rPr>
        <w:t xml:space="preserve">. </w:t>
      </w:r>
      <w:r w:rsidR="00A574AF" w:rsidRPr="00FD2415">
        <w:rPr>
          <w:b/>
          <w:bCs/>
          <w:iCs/>
          <w:sz w:val="28"/>
          <w:szCs w:val="28"/>
        </w:rPr>
        <w:t>Về Tội vi phạm quy định về an toàn lao động, vệ sinh lao động, về an toàn ở nơi đông người (Điều 295)</w:t>
      </w:r>
    </w:p>
    <w:p w14:paraId="086E9F6A" w14:textId="77777777" w:rsidR="00A574AF" w:rsidRPr="00FD2415" w:rsidRDefault="00D2470A" w:rsidP="00760F06">
      <w:pPr>
        <w:widowControl w:val="0"/>
        <w:pBdr>
          <w:top w:val="dotted" w:sz="4" w:space="0" w:color="FFFFFF"/>
          <w:left w:val="dotted" w:sz="4" w:space="0" w:color="FFFFFF"/>
          <w:bottom w:val="dotted" w:sz="4" w:space="5" w:color="FFFFFF"/>
          <w:right w:val="dotted" w:sz="4" w:space="0" w:color="FFFFFF"/>
        </w:pBdr>
        <w:shd w:val="clear" w:color="auto" w:fill="FFFFFF"/>
        <w:snapToGrid w:val="0"/>
        <w:spacing w:before="120"/>
        <w:ind w:firstLine="720"/>
        <w:jc w:val="both"/>
        <w:rPr>
          <w:b/>
          <w:bCs/>
          <w:iCs/>
          <w:sz w:val="28"/>
          <w:szCs w:val="28"/>
          <w:lang w:val="vi-VN"/>
        </w:rPr>
      </w:pPr>
      <w:r w:rsidRPr="00FD2415">
        <w:rPr>
          <w:b/>
          <w:bCs/>
          <w:iCs/>
          <w:sz w:val="28"/>
          <w:szCs w:val="28"/>
          <w:lang w:val="vi-VN"/>
        </w:rPr>
        <w:t xml:space="preserve">Ý kiến của </w:t>
      </w:r>
      <w:r w:rsidR="003B618E" w:rsidRPr="00FD2415">
        <w:rPr>
          <w:b/>
          <w:bCs/>
          <w:iCs/>
          <w:sz w:val="28"/>
          <w:szCs w:val="28"/>
          <w:lang w:val="vi-VN"/>
        </w:rPr>
        <w:t xml:space="preserve">ĐBQH: </w:t>
      </w:r>
      <w:r w:rsidR="00A574AF" w:rsidRPr="00FD2415">
        <w:rPr>
          <w:sz w:val="28"/>
          <w:szCs w:val="28"/>
        </w:rPr>
        <w:t xml:space="preserve">Có ý kiến đề nghị nghiên cứu quy định cụ thể hơn về chủ thể của tội phạm tại Điều này </w:t>
      </w:r>
      <w:r w:rsidR="00A574AF" w:rsidRPr="00FD2415">
        <w:rPr>
          <w:i/>
          <w:iCs/>
          <w:sz w:val="28"/>
          <w:szCs w:val="28"/>
        </w:rPr>
        <w:t>(01 ý kiến).</w:t>
      </w:r>
    </w:p>
    <w:p w14:paraId="16E6614E" w14:textId="77777777" w:rsidR="00A574AF" w:rsidRPr="00FD2415" w:rsidRDefault="00A574AF" w:rsidP="00760F06">
      <w:pPr>
        <w:widowControl w:val="0"/>
        <w:pBdr>
          <w:top w:val="dotted" w:sz="4" w:space="0" w:color="FFFFFF"/>
          <w:left w:val="dotted" w:sz="4" w:space="0" w:color="FFFFFF"/>
          <w:bottom w:val="dotted" w:sz="4" w:space="5" w:color="FFFFFF"/>
          <w:right w:val="dotted" w:sz="4" w:space="0" w:color="FFFFFF"/>
        </w:pBdr>
        <w:shd w:val="clear" w:color="auto" w:fill="FFFFFF"/>
        <w:snapToGrid w:val="0"/>
        <w:spacing w:before="120"/>
        <w:ind w:firstLine="720"/>
        <w:jc w:val="both"/>
        <w:rPr>
          <w:i/>
          <w:iCs/>
          <w:sz w:val="28"/>
          <w:szCs w:val="28"/>
          <w:lang w:val="vi-VN"/>
        </w:rPr>
      </w:pPr>
      <w:r w:rsidRPr="00FD2415">
        <w:rPr>
          <w:i/>
          <w:iCs/>
          <w:sz w:val="28"/>
          <w:szCs w:val="28"/>
        </w:rPr>
        <w:t xml:space="preserve">Ý kiến tiếp thu, giải trình: </w:t>
      </w:r>
      <w:r w:rsidRPr="00FD2415">
        <w:rPr>
          <w:sz w:val="28"/>
          <w:szCs w:val="28"/>
        </w:rPr>
        <w:t xml:space="preserve">BLHS quy định kỹ thuật sử dụng từ </w:t>
      </w:r>
      <w:r w:rsidRPr="00FD2415">
        <w:rPr>
          <w:sz w:val="28"/>
          <w:szCs w:val="28"/>
          <w:lang w:val="vi-VN"/>
        </w:rPr>
        <w:t>“</w:t>
      </w:r>
      <w:r w:rsidRPr="00FD2415">
        <w:rPr>
          <w:sz w:val="28"/>
          <w:szCs w:val="28"/>
        </w:rPr>
        <w:t>Người nào</w:t>
      </w:r>
      <w:r w:rsidRPr="00FD2415">
        <w:rPr>
          <w:sz w:val="28"/>
          <w:szCs w:val="28"/>
          <w:lang w:val="vi-VN"/>
        </w:rPr>
        <w:t>”</w:t>
      </w:r>
      <w:r w:rsidRPr="00FD2415">
        <w:rPr>
          <w:sz w:val="28"/>
          <w:szCs w:val="28"/>
        </w:rPr>
        <w:t xml:space="preserve"> tại khoản 1 Điều này nhằm xác định chủ thể của tội phạm là bất kỳ người nào có năng lực trách nhiệm hình sự và đủ tuổi chịu TNHS</w:t>
      </w:r>
      <w:r w:rsidRPr="00FD2415">
        <w:rPr>
          <w:sz w:val="28"/>
          <w:szCs w:val="28"/>
          <w:lang w:val="vi-VN"/>
        </w:rPr>
        <w:t>. Cơ quan chủ trì soạn thảo nhận quy định như hiện hành là đầy đủ,</w:t>
      </w:r>
      <w:r w:rsidRPr="00FD2415">
        <w:rPr>
          <w:sz w:val="28"/>
          <w:szCs w:val="28"/>
        </w:rPr>
        <w:t xml:space="preserve"> không bỏ sót tội phạm đối với mọi hành vi vi phạm quy định về an toàn lao động, vệ sinh lao động, an toàn ở nơi đông người gây hậu quả nghiêm trọng. Vì vậy, Cơ quan chủ trì soạn thảo đề nghị giữ nguyên quy định như dự thảo</w:t>
      </w:r>
      <w:r w:rsidRPr="00FD2415">
        <w:rPr>
          <w:sz w:val="28"/>
          <w:szCs w:val="28"/>
          <w:lang w:val="vi-VN"/>
        </w:rPr>
        <w:t xml:space="preserve"> Bộ luật</w:t>
      </w:r>
      <w:r w:rsidRPr="00FD2415">
        <w:rPr>
          <w:sz w:val="28"/>
          <w:szCs w:val="28"/>
        </w:rPr>
        <w:t>.</w:t>
      </w:r>
    </w:p>
    <w:p w14:paraId="1F2F9EDE" w14:textId="77777777" w:rsidR="00A574AF" w:rsidRPr="00FD2415" w:rsidRDefault="003B618E" w:rsidP="00760F06">
      <w:pPr>
        <w:widowControl w:val="0"/>
        <w:pBdr>
          <w:top w:val="dotted" w:sz="4" w:space="0" w:color="FFFFFF"/>
          <w:left w:val="dotted" w:sz="4" w:space="0" w:color="FFFFFF"/>
          <w:bottom w:val="dotted" w:sz="4" w:space="5" w:color="FFFFFF"/>
          <w:right w:val="dotted" w:sz="4" w:space="0" w:color="FFFFFF"/>
        </w:pBdr>
        <w:shd w:val="clear" w:color="auto" w:fill="FFFFFF"/>
        <w:snapToGrid w:val="0"/>
        <w:spacing w:before="120"/>
        <w:ind w:firstLine="720"/>
        <w:jc w:val="both"/>
        <w:rPr>
          <w:b/>
          <w:bCs/>
          <w:iCs/>
          <w:sz w:val="28"/>
          <w:szCs w:val="28"/>
        </w:rPr>
      </w:pPr>
      <w:r w:rsidRPr="00FD2415">
        <w:rPr>
          <w:b/>
          <w:bCs/>
          <w:iCs/>
          <w:sz w:val="28"/>
          <w:szCs w:val="28"/>
          <w:lang w:val="vi-VN"/>
        </w:rPr>
        <w:t>5.</w:t>
      </w:r>
      <w:r w:rsidR="00C21622">
        <w:rPr>
          <w:b/>
          <w:bCs/>
          <w:iCs/>
          <w:sz w:val="28"/>
          <w:szCs w:val="28"/>
          <w:lang w:val="vi-VN"/>
        </w:rPr>
        <w:t>73</w:t>
      </w:r>
      <w:r w:rsidRPr="00FD2415">
        <w:rPr>
          <w:b/>
          <w:bCs/>
          <w:iCs/>
          <w:sz w:val="28"/>
          <w:szCs w:val="28"/>
          <w:lang w:val="vi-VN"/>
        </w:rPr>
        <w:t xml:space="preserve">. </w:t>
      </w:r>
      <w:r w:rsidR="00A574AF" w:rsidRPr="00FD2415">
        <w:rPr>
          <w:b/>
          <w:bCs/>
          <w:iCs/>
          <w:sz w:val="28"/>
          <w:szCs w:val="28"/>
        </w:rPr>
        <w:t>Về Tội vi phạm về khám bệnh, chữa bệnh, sản xuất, pha chế, cấp phát, bán thuốc hoặc dịch vụ y tế khác (Điều 315)</w:t>
      </w:r>
    </w:p>
    <w:p w14:paraId="00EE609A" w14:textId="77777777" w:rsidR="00A574AF" w:rsidRPr="00FD2415" w:rsidRDefault="003B618E" w:rsidP="00760F06">
      <w:pPr>
        <w:widowControl w:val="0"/>
        <w:pBdr>
          <w:top w:val="dotted" w:sz="4" w:space="0" w:color="FFFFFF"/>
          <w:left w:val="dotted" w:sz="4" w:space="0" w:color="FFFFFF"/>
          <w:bottom w:val="dotted" w:sz="4" w:space="5" w:color="FFFFFF"/>
          <w:right w:val="dotted" w:sz="4" w:space="0" w:color="FFFFFF"/>
        </w:pBdr>
        <w:shd w:val="clear" w:color="auto" w:fill="FFFFFF"/>
        <w:snapToGrid w:val="0"/>
        <w:spacing w:before="120"/>
        <w:ind w:firstLine="720"/>
        <w:jc w:val="both"/>
        <w:rPr>
          <w:b/>
          <w:bCs/>
          <w:iCs/>
          <w:sz w:val="28"/>
          <w:szCs w:val="28"/>
          <w:lang w:val="vi-VN"/>
        </w:rPr>
      </w:pPr>
      <w:r w:rsidRPr="00FD2415">
        <w:rPr>
          <w:b/>
          <w:bCs/>
          <w:iCs/>
          <w:sz w:val="28"/>
          <w:szCs w:val="28"/>
          <w:lang w:val="vi-VN"/>
        </w:rPr>
        <w:t xml:space="preserve">Ý kiến của ĐBQH: </w:t>
      </w:r>
      <w:r w:rsidR="00A574AF" w:rsidRPr="00FD2415">
        <w:rPr>
          <w:sz w:val="28"/>
          <w:szCs w:val="28"/>
        </w:rPr>
        <w:t>Có ý kiến đề nghị trong khoản 1 Điều 135 bổ sung cụm từ “</w:t>
      </w:r>
      <w:r w:rsidR="00A574AF" w:rsidRPr="00FD2415">
        <w:rPr>
          <w:i/>
          <w:iCs/>
          <w:sz w:val="28"/>
          <w:szCs w:val="28"/>
        </w:rPr>
        <w:t>làm rõ hành vi khách quan vi phạm về quy định chuyên môn kỹ thuật, quy trình khám bệnh, chữa bệnh mà không thuộc các trường hợp tai biến, rủi ro sự cố y khoa theo quy định của pháp luật về khám bệnh và chữa bệnh</w:t>
      </w:r>
      <w:r w:rsidR="00A574AF" w:rsidRPr="00FD2415">
        <w:rPr>
          <w:sz w:val="28"/>
          <w:szCs w:val="28"/>
        </w:rPr>
        <w:t xml:space="preserve">”, đồng thời có những quy định về việc kết luận của Hội đồng chuyên môn để làm căn cứ trước khi xem xét khởi tố hình sự đối với người hành nghề khám bệnh, chữa bệnh </w:t>
      </w:r>
      <w:r w:rsidR="00A574AF" w:rsidRPr="00FD2415">
        <w:rPr>
          <w:i/>
          <w:iCs/>
          <w:sz w:val="28"/>
          <w:szCs w:val="28"/>
        </w:rPr>
        <w:t>(</w:t>
      </w:r>
      <w:r w:rsidR="00A574AF" w:rsidRPr="00FD2415">
        <w:rPr>
          <w:bCs/>
          <w:i/>
          <w:iCs/>
          <w:sz w:val="28"/>
          <w:szCs w:val="28"/>
        </w:rPr>
        <w:t>01 ý kiến</w:t>
      </w:r>
      <w:r w:rsidR="00A574AF" w:rsidRPr="00FD2415">
        <w:rPr>
          <w:i/>
          <w:iCs/>
          <w:sz w:val="28"/>
          <w:szCs w:val="28"/>
        </w:rPr>
        <w:t>).</w:t>
      </w:r>
    </w:p>
    <w:p w14:paraId="1D6DBA65" w14:textId="02771E52" w:rsidR="00AA4E2A" w:rsidRPr="00145150" w:rsidRDefault="00A574AF" w:rsidP="00145150">
      <w:pPr>
        <w:widowControl w:val="0"/>
        <w:pBdr>
          <w:top w:val="dotted" w:sz="4" w:space="0" w:color="FFFFFF"/>
          <w:left w:val="dotted" w:sz="4" w:space="0" w:color="FFFFFF"/>
          <w:bottom w:val="dotted" w:sz="4" w:space="5" w:color="FFFFFF"/>
          <w:right w:val="dotted" w:sz="4" w:space="0" w:color="FFFFFF"/>
        </w:pBdr>
        <w:shd w:val="clear" w:color="auto" w:fill="FFFFFF"/>
        <w:snapToGrid w:val="0"/>
        <w:spacing w:before="120"/>
        <w:ind w:firstLine="720"/>
        <w:jc w:val="both"/>
        <w:rPr>
          <w:sz w:val="28"/>
          <w:szCs w:val="28"/>
        </w:rPr>
      </w:pPr>
      <w:r w:rsidRPr="00FD2415">
        <w:rPr>
          <w:i/>
          <w:iCs/>
          <w:sz w:val="28"/>
          <w:szCs w:val="28"/>
        </w:rPr>
        <w:t>Ý kiến tiếp thu, giải trình:</w:t>
      </w:r>
      <w:r w:rsidRPr="00FD2415">
        <w:rPr>
          <w:i/>
          <w:iCs/>
          <w:sz w:val="28"/>
          <w:szCs w:val="28"/>
          <w:lang w:val="vi-VN"/>
        </w:rPr>
        <w:t xml:space="preserve"> </w:t>
      </w:r>
      <w:r w:rsidRPr="00FD2415">
        <w:rPr>
          <w:sz w:val="28"/>
          <w:szCs w:val="28"/>
          <w:lang w:val="vi-VN"/>
        </w:rPr>
        <w:t>Về vấn đề này, cơ quan chủ trì soạn thảo cho rằng BLHS</w:t>
      </w:r>
      <w:r w:rsidRPr="00FD2415">
        <w:rPr>
          <w:sz w:val="28"/>
          <w:szCs w:val="28"/>
        </w:rPr>
        <w:t xml:space="preserve"> quy định mang tính khái quát về hành vi phạm tội và hậu quả do hành vi đó gây ra để làm căn cứ xử</w:t>
      </w:r>
      <w:r w:rsidRPr="00FD2415">
        <w:rPr>
          <w:sz w:val="28"/>
          <w:szCs w:val="28"/>
          <w:lang w:val="vi-VN"/>
        </w:rPr>
        <w:t xml:space="preserve"> lý</w:t>
      </w:r>
      <w:r w:rsidRPr="00FD2415">
        <w:rPr>
          <w:sz w:val="28"/>
          <w:szCs w:val="28"/>
        </w:rPr>
        <w:t xml:space="preserve"> hình sự. Các quy định chi tiết về quy trình chuyên môn kỹ thuật, ranh giới xác định tai biến, rủi ro sự cố y khoa, cũng như thẩm quyền, trình tự thành lập Hội đồng chuyên môn thuộc phạm vi điều chỉnh của pháp luật chuyên ngành và các văn bản hướng dẫn thi hành.</w:t>
      </w:r>
      <w:r w:rsidRPr="00FD2415">
        <w:rPr>
          <w:sz w:val="28"/>
          <w:szCs w:val="28"/>
          <w:lang w:val="vi-VN"/>
        </w:rPr>
        <w:t xml:space="preserve"> Bên cạnh đó, v</w:t>
      </w:r>
      <w:r w:rsidRPr="00FD2415">
        <w:rPr>
          <w:sz w:val="28"/>
          <w:szCs w:val="28"/>
        </w:rPr>
        <w:t>iệc xác định căn cứ, điều kiện khởi tố hình sự thực hiện theo quy định của pháp luật TTHS, do đó cơ</w:t>
      </w:r>
      <w:r w:rsidRPr="00FD2415">
        <w:rPr>
          <w:sz w:val="28"/>
          <w:szCs w:val="28"/>
          <w:lang w:val="vi-VN"/>
        </w:rPr>
        <w:t xml:space="preserve"> quan chủ trì soạn thảo đề nghị </w:t>
      </w:r>
      <w:r w:rsidRPr="00FD2415">
        <w:rPr>
          <w:sz w:val="28"/>
          <w:szCs w:val="28"/>
        </w:rPr>
        <w:t>giữ nguyên quy định như dự thảo</w:t>
      </w:r>
      <w:r w:rsidRPr="00FD2415">
        <w:rPr>
          <w:sz w:val="28"/>
          <w:szCs w:val="28"/>
          <w:lang w:val="vi-VN"/>
        </w:rPr>
        <w:t xml:space="preserve"> Bộ luật</w:t>
      </w:r>
      <w:r w:rsidRPr="00FD2415">
        <w:rPr>
          <w:sz w:val="28"/>
          <w:szCs w:val="28"/>
        </w:rPr>
        <w:t>.</w:t>
      </w:r>
    </w:p>
    <w:p w14:paraId="15947462" w14:textId="77777777" w:rsidR="00A574AF" w:rsidRPr="00FD2415" w:rsidRDefault="003B618E" w:rsidP="00760F06">
      <w:pPr>
        <w:widowControl w:val="0"/>
        <w:pBdr>
          <w:top w:val="dotted" w:sz="4" w:space="0" w:color="FFFFFF"/>
          <w:left w:val="dotted" w:sz="4" w:space="0" w:color="FFFFFF"/>
          <w:bottom w:val="dotted" w:sz="4" w:space="5" w:color="FFFFFF"/>
          <w:right w:val="dotted" w:sz="4" w:space="0" w:color="FFFFFF"/>
        </w:pBdr>
        <w:shd w:val="clear" w:color="auto" w:fill="FFFFFF"/>
        <w:snapToGrid w:val="0"/>
        <w:spacing w:before="120"/>
        <w:ind w:firstLine="720"/>
        <w:jc w:val="both"/>
        <w:rPr>
          <w:b/>
          <w:bCs/>
          <w:iCs/>
          <w:sz w:val="28"/>
          <w:szCs w:val="28"/>
        </w:rPr>
      </w:pPr>
      <w:r w:rsidRPr="00FD2415">
        <w:rPr>
          <w:b/>
          <w:bCs/>
          <w:iCs/>
          <w:sz w:val="28"/>
          <w:szCs w:val="28"/>
          <w:lang w:val="vi-VN"/>
        </w:rPr>
        <w:t>5.</w:t>
      </w:r>
      <w:r w:rsidR="00C21622">
        <w:rPr>
          <w:b/>
          <w:bCs/>
          <w:iCs/>
          <w:sz w:val="28"/>
          <w:szCs w:val="28"/>
          <w:lang w:val="vi-VN"/>
        </w:rPr>
        <w:t>74</w:t>
      </w:r>
      <w:r w:rsidRPr="00FD2415">
        <w:rPr>
          <w:b/>
          <w:bCs/>
          <w:iCs/>
          <w:sz w:val="28"/>
          <w:szCs w:val="28"/>
          <w:lang w:val="vi-VN"/>
        </w:rPr>
        <w:t>.</w:t>
      </w:r>
      <w:r w:rsidR="00A574AF" w:rsidRPr="00FD2415">
        <w:rPr>
          <w:b/>
          <w:bCs/>
          <w:iCs/>
          <w:sz w:val="28"/>
          <w:szCs w:val="28"/>
        </w:rPr>
        <w:t xml:space="preserve"> Về Tội vi phạm quy định về an toàn thực phẩm (Điều 317)</w:t>
      </w:r>
    </w:p>
    <w:p w14:paraId="7B419636" w14:textId="77777777" w:rsidR="00A574AF" w:rsidRPr="00FD2415" w:rsidRDefault="003B618E" w:rsidP="00760F06">
      <w:pPr>
        <w:widowControl w:val="0"/>
        <w:pBdr>
          <w:top w:val="dotted" w:sz="4" w:space="0" w:color="FFFFFF"/>
          <w:left w:val="dotted" w:sz="4" w:space="0" w:color="FFFFFF"/>
          <w:bottom w:val="dotted" w:sz="4" w:space="5" w:color="FFFFFF"/>
          <w:right w:val="dotted" w:sz="4" w:space="0" w:color="FFFFFF"/>
        </w:pBdr>
        <w:shd w:val="clear" w:color="auto" w:fill="FFFFFF"/>
        <w:snapToGrid w:val="0"/>
        <w:spacing w:before="120"/>
        <w:ind w:firstLine="720"/>
        <w:jc w:val="both"/>
        <w:rPr>
          <w:b/>
          <w:bCs/>
          <w:iCs/>
          <w:sz w:val="28"/>
          <w:szCs w:val="28"/>
          <w:lang w:val="vi-VN"/>
        </w:rPr>
      </w:pPr>
      <w:r w:rsidRPr="00FD2415">
        <w:rPr>
          <w:b/>
          <w:bCs/>
          <w:iCs/>
          <w:sz w:val="28"/>
          <w:szCs w:val="28"/>
          <w:lang w:val="vi-VN"/>
        </w:rPr>
        <w:t xml:space="preserve">Ý kiến của ĐBQH: </w:t>
      </w:r>
      <w:r w:rsidR="00A574AF" w:rsidRPr="00FD2415">
        <w:rPr>
          <w:spacing w:val="-4"/>
          <w:sz w:val="28"/>
          <w:szCs w:val="28"/>
          <w:shd w:val="clear" w:color="auto" w:fill="FCFCFC"/>
        </w:rPr>
        <w:t>Có ý kiến đề nghị chuyển trọng tâm từ xử lý dựa chủ yếu vào hậu quả sang</w:t>
      </w:r>
      <w:r w:rsidR="00A574AF" w:rsidRPr="00FD2415">
        <w:rPr>
          <w:b/>
          <w:spacing w:val="-4"/>
          <w:sz w:val="28"/>
          <w:szCs w:val="28"/>
          <w:shd w:val="clear" w:color="auto" w:fill="FCFCFC"/>
        </w:rPr>
        <w:t> </w:t>
      </w:r>
      <w:r w:rsidR="00A574AF" w:rsidRPr="00FD2415">
        <w:rPr>
          <w:rStyle w:val="Strong"/>
          <w:b w:val="0"/>
          <w:spacing w:val="-4"/>
          <w:sz w:val="28"/>
          <w:szCs w:val="28"/>
          <w:shd w:val="clear" w:color="auto" w:fill="FCFCFC"/>
        </w:rPr>
        <w:t>xử lý sớm ngay dựa trên hành vi nguy hiểm</w:t>
      </w:r>
      <w:r w:rsidR="00A574AF" w:rsidRPr="00FD2415">
        <w:rPr>
          <w:spacing w:val="-4"/>
          <w:sz w:val="28"/>
          <w:szCs w:val="28"/>
          <w:shd w:val="clear" w:color="auto" w:fill="FCFCFC"/>
        </w:rPr>
        <w:t xml:space="preserve">, như cố ý sử dụng chất cấm, hóa chất độc hại có nguy cơ gây ung thư trên quy mô lớn để phòng ngừa. </w:t>
      </w:r>
      <w:r w:rsidR="00A574AF" w:rsidRPr="00FD2415">
        <w:rPr>
          <w:i/>
          <w:iCs/>
          <w:spacing w:val="-4"/>
          <w:sz w:val="28"/>
          <w:szCs w:val="28"/>
        </w:rPr>
        <w:t>(01 ý kiến)</w:t>
      </w:r>
      <w:r w:rsidR="00A574AF" w:rsidRPr="00FD2415">
        <w:rPr>
          <w:spacing w:val="-4"/>
          <w:sz w:val="28"/>
          <w:szCs w:val="28"/>
        </w:rPr>
        <w:t>.</w:t>
      </w:r>
    </w:p>
    <w:p w14:paraId="1E2C81D1" w14:textId="77777777" w:rsidR="00A574AF" w:rsidRPr="00FD2415" w:rsidRDefault="00A574AF" w:rsidP="00760F06">
      <w:pPr>
        <w:widowControl w:val="0"/>
        <w:pBdr>
          <w:top w:val="dotted" w:sz="4" w:space="0" w:color="FFFFFF"/>
          <w:left w:val="dotted" w:sz="4" w:space="0" w:color="FFFFFF"/>
          <w:bottom w:val="dotted" w:sz="4" w:space="5" w:color="FFFFFF"/>
          <w:right w:val="dotted" w:sz="4" w:space="0" w:color="FFFFFF"/>
        </w:pBdr>
        <w:shd w:val="clear" w:color="auto" w:fill="FFFFFF"/>
        <w:snapToGrid w:val="0"/>
        <w:spacing w:before="120"/>
        <w:ind w:firstLine="720"/>
        <w:jc w:val="both"/>
        <w:rPr>
          <w:spacing w:val="4"/>
          <w:sz w:val="28"/>
          <w:szCs w:val="28"/>
          <w:lang w:val="vi-VN"/>
        </w:rPr>
      </w:pPr>
      <w:r w:rsidRPr="00FD2415">
        <w:rPr>
          <w:i/>
          <w:iCs/>
          <w:spacing w:val="4"/>
          <w:sz w:val="28"/>
          <w:szCs w:val="28"/>
        </w:rPr>
        <w:t>Ý kiến tiếp thu, giải trình:</w:t>
      </w:r>
      <w:r w:rsidRPr="00FD2415">
        <w:rPr>
          <w:i/>
          <w:iCs/>
          <w:spacing w:val="4"/>
          <w:sz w:val="28"/>
          <w:szCs w:val="28"/>
          <w:lang w:val="vi-VN"/>
        </w:rPr>
        <w:t xml:space="preserve"> </w:t>
      </w:r>
      <w:r w:rsidRPr="00FD2415">
        <w:rPr>
          <w:spacing w:val="4"/>
          <w:sz w:val="28"/>
          <w:szCs w:val="28"/>
          <w:lang w:val="vi-VN"/>
        </w:rPr>
        <w:t xml:space="preserve">Về vấn đề này, cơ quan chủ trì soạn thảo nhận thấy, </w:t>
      </w:r>
      <w:r w:rsidRPr="00FD2415">
        <w:rPr>
          <w:spacing w:val="4"/>
          <w:sz w:val="28"/>
          <w:szCs w:val="28"/>
        </w:rPr>
        <w:t>việc xử lý hình sự đối với hành vi vi phạm phải căn cứ vào tính chất, mức độ nguy hiểm đáng kể cho xã hội của hành vi</w:t>
      </w:r>
      <w:r w:rsidRPr="00FD2415">
        <w:rPr>
          <w:spacing w:val="4"/>
          <w:sz w:val="28"/>
          <w:szCs w:val="28"/>
          <w:lang w:val="vi-VN"/>
        </w:rPr>
        <w:t>.</w:t>
      </w:r>
      <w:r w:rsidRPr="00FD2415">
        <w:rPr>
          <w:spacing w:val="4"/>
          <w:sz w:val="28"/>
          <w:szCs w:val="28"/>
        </w:rPr>
        <w:t xml:space="preserve"> </w:t>
      </w:r>
      <w:r w:rsidRPr="00FD2415">
        <w:rPr>
          <w:spacing w:val="4"/>
          <w:sz w:val="28"/>
          <w:szCs w:val="28"/>
          <w:lang w:val="vi-VN"/>
        </w:rPr>
        <w:t>V</w:t>
      </w:r>
      <w:r w:rsidRPr="00FD2415">
        <w:rPr>
          <w:spacing w:val="4"/>
          <w:sz w:val="28"/>
          <w:szCs w:val="28"/>
        </w:rPr>
        <w:t xml:space="preserve">iệc hình sự hóa </w:t>
      </w:r>
      <w:r w:rsidRPr="00FD2415">
        <w:rPr>
          <w:spacing w:val="4"/>
          <w:sz w:val="28"/>
          <w:szCs w:val="28"/>
        </w:rPr>
        <w:lastRenderedPageBreak/>
        <w:t>ngay từ hành vi mà không gắn với hậu quả hoặc các tiêu chí định</w:t>
      </w:r>
      <w:r w:rsidRPr="00FD2415">
        <w:rPr>
          <w:spacing w:val="4"/>
          <w:sz w:val="28"/>
          <w:szCs w:val="28"/>
          <w:lang w:val="vi-VN"/>
        </w:rPr>
        <w:t xml:space="preserve"> tính </w:t>
      </w:r>
      <w:r w:rsidRPr="00FD2415">
        <w:rPr>
          <w:spacing w:val="4"/>
          <w:sz w:val="28"/>
          <w:szCs w:val="28"/>
        </w:rPr>
        <w:t xml:space="preserve">như </w:t>
      </w:r>
      <w:r w:rsidRPr="00FD2415">
        <w:rPr>
          <w:spacing w:val="4"/>
          <w:sz w:val="28"/>
          <w:szCs w:val="28"/>
          <w:lang w:val="vi-VN"/>
        </w:rPr>
        <w:t>“</w:t>
      </w:r>
      <w:r w:rsidRPr="00FD2415">
        <w:rPr>
          <w:spacing w:val="4"/>
          <w:sz w:val="28"/>
          <w:szCs w:val="28"/>
        </w:rPr>
        <w:t>nguy cơ</w:t>
      </w:r>
      <w:r w:rsidRPr="00FD2415">
        <w:rPr>
          <w:spacing w:val="4"/>
          <w:sz w:val="28"/>
          <w:szCs w:val="28"/>
          <w:lang w:val="vi-VN"/>
        </w:rPr>
        <w:t>”</w:t>
      </w:r>
      <w:r w:rsidRPr="00FD2415">
        <w:rPr>
          <w:spacing w:val="4"/>
          <w:sz w:val="28"/>
          <w:szCs w:val="28"/>
        </w:rPr>
        <w:t xml:space="preserve"> hay </w:t>
      </w:r>
      <w:r w:rsidRPr="00FD2415">
        <w:rPr>
          <w:spacing w:val="4"/>
          <w:sz w:val="28"/>
          <w:szCs w:val="28"/>
          <w:lang w:val="vi-VN"/>
        </w:rPr>
        <w:t>“</w:t>
      </w:r>
      <w:r w:rsidRPr="00FD2415">
        <w:rPr>
          <w:spacing w:val="4"/>
          <w:sz w:val="28"/>
          <w:szCs w:val="28"/>
        </w:rPr>
        <w:t>quy mô lớn</w:t>
      </w:r>
      <w:r w:rsidRPr="00FD2415">
        <w:rPr>
          <w:spacing w:val="4"/>
          <w:sz w:val="28"/>
          <w:szCs w:val="28"/>
          <w:lang w:val="vi-VN"/>
        </w:rPr>
        <w:t>”</w:t>
      </w:r>
      <w:r w:rsidRPr="00FD2415">
        <w:rPr>
          <w:spacing w:val="4"/>
          <w:sz w:val="28"/>
          <w:szCs w:val="28"/>
        </w:rPr>
        <w:t xml:space="preserve"> sẽ dẫn đến xử lý quá nặng, khó định lượng</w:t>
      </w:r>
      <w:r w:rsidRPr="00FD2415">
        <w:rPr>
          <w:spacing w:val="4"/>
          <w:sz w:val="28"/>
          <w:szCs w:val="28"/>
          <w:lang w:val="vi-VN"/>
        </w:rPr>
        <w:t>, khó đánh giá</w:t>
      </w:r>
      <w:r w:rsidRPr="00FD2415">
        <w:rPr>
          <w:spacing w:val="4"/>
          <w:sz w:val="28"/>
          <w:szCs w:val="28"/>
        </w:rPr>
        <w:t xml:space="preserve"> khách quan và dễ gây tùy nghi trong quá trình áp dụng. Do vậy, Cơ quan chủ trì soạn thảo đề nghị giữ nguyên nội dung dự thảo Bộ luật.</w:t>
      </w:r>
    </w:p>
    <w:p w14:paraId="2C7CED7E" w14:textId="77777777" w:rsidR="00A574AF" w:rsidRPr="00FD2415" w:rsidRDefault="003B618E" w:rsidP="00760F06">
      <w:pPr>
        <w:widowControl w:val="0"/>
        <w:pBdr>
          <w:top w:val="dotted" w:sz="4" w:space="0" w:color="FFFFFF"/>
          <w:left w:val="dotted" w:sz="4" w:space="0" w:color="FFFFFF"/>
          <w:bottom w:val="dotted" w:sz="4" w:space="5" w:color="FFFFFF"/>
          <w:right w:val="dotted" w:sz="4" w:space="0" w:color="FFFFFF"/>
        </w:pBdr>
        <w:shd w:val="clear" w:color="auto" w:fill="FFFFFF"/>
        <w:snapToGrid w:val="0"/>
        <w:spacing w:before="120"/>
        <w:ind w:firstLine="720"/>
        <w:jc w:val="both"/>
        <w:rPr>
          <w:b/>
          <w:bCs/>
          <w:iCs/>
          <w:spacing w:val="-8"/>
          <w:sz w:val="28"/>
          <w:szCs w:val="28"/>
        </w:rPr>
      </w:pPr>
      <w:r w:rsidRPr="00FD2415">
        <w:rPr>
          <w:b/>
          <w:bCs/>
          <w:iCs/>
          <w:spacing w:val="-8"/>
          <w:sz w:val="28"/>
          <w:szCs w:val="28"/>
          <w:lang w:val="vi-VN"/>
        </w:rPr>
        <w:t>5.</w:t>
      </w:r>
      <w:r w:rsidR="00C21622">
        <w:rPr>
          <w:b/>
          <w:bCs/>
          <w:iCs/>
          <w:spacing w:val="-8"/>
          <w:sz w:val="28"/>
          <w:szCs w:val="28"/>
          <w:lang w:val="vi-VN"/>
        </w:rPr>
        <w:t>75</w:t>
      </w:r>
      <w:r w:rsidRPr="00FD2415">
        <w:rPr>
          <w:b/>
          <w:bCs/>
          <w:iCs/>
          <w:spacing w:val="-8"/>
          <w:sz w:val="28"/>
          <w:szCs w:val="28"/>
          <w:lang w:val="vi-VN"/>
        </w:rPr>
        <w:t xml:space="preserve">. </w:t>
      </w:r>
      <w:r w:rsidR="00A574AF" w:rsidRPr="00FD2415">
        <w:rPr>
          <w:b/>
          <w:bCs/>
          <w:iCs/>
          <w:spacing w:val="-8"/>
          <w:sz w:val="28"/>
          <w:szCs w:val="28"/>
        </w:rPr>
        <w:t>Về Tội gây rối trật tự công cộng</w:t>
      </w:r>
      <w:r w:rsidR="00A574AF" w:rsidRPr="00FD2415">
        <w:rPr>
          <w:iCs/>
          <w:spacing w:val="-8"/>
          <w:sz w:val="28"/>
          <w:szCs w:val="28"/>
        </w:rPr>
        <w:t xml:space="preserve"> (</w:t>
      </w:r>
      <w:r w:rsidR="00A574AF" w:rsidRPr="00FD2415">
        <w:rPr>
          <w:b/>
          <w:bCs/>
          <w:iCs/>
          <w:spacing w:val="-8"/>
          <w:sz w:val="28"/>
          <w:szCs w:val="28"/>
        </w:rPr>
        <w:t>Điều 318)</w:t>
      </w:r>
    </w:p>
    <w:p w14:paraId="4FAFC7F3" w14:textId="77777777" w:rsidR="00A574AF" w:rsidRPr="00FD2415" w:rsidRDefault="003B618E" w:rsidP="00760F06">
      <w:pPr>
        <w:widowControl w:val="0"/>
        <w:pBdr>
          <w:top w:val="dotted" w:sz="4" w:space="0" w:color="FFFFFF"/>
          <w:left w:val="dotted" w:sz="4" w:space="0" w:color="FFFFFF"/>
          <w:bottom w:val="dotted" w:sz="4" w:space="5" w:color="FFFFFF"/>
          <w:right w:val="dotted" w:sz="4" w:space="0" w:color="FFFFFF"/>
        </w:pBdr>
        <w:shd w:val="clear" w:color="auto" w:fill="FFFFFF"/>
        <w:snapToGrid w:val="0"/>
        <w:spacing w:before="120"/>
        <w:ind w:firstLine="720"/>
        <w:jc w:val="both"/>
        <w:rPr>
          <w:b/>
          <w:bCs/>
          <w:iCs/>
          <w:spacing w:val="-8"/>
          <w:sz w:val="28"/>
          <w:szCs w:val="28"/>
          <w:lang w:val="vi-VN"/>
        </w:rPr>
      </w:pPr>
      <w:r w:rsidRPr="00FD2415">
        <w:rPr>
          <w:b/>
          <w:bCs/>
          <w:iCs/>
          <w:spacing w:val="-8"/>
          <w:sz w:val="28"/>
          <w:szCs w:val="28"/>
          <w:lang w:val="vi-VN"/>
        </w:rPr>
        <w:t xml:space="preserve">Ý kiến của ĐBQH: </w:t>
      </w:r>
      <w:r w:rsidR="00A574AF" w:rsidRPr="00FD2415">
        <w:rPr>
          <w:spacing w:val="-2"/>
          <w:sz w:val="28"/>
          <w:szCs w:val="28"/>
          <w:shd w:val="clear" w:color="auto" w:fill="FCFCFC"/>
        </w:rPr>
        <w:t>Có ý kiến đề nghị</w:t>
      </w:r>
      <w:r w:rsidR="00A574AF" w:rsidRPr="00FD2415">
        <w:rPr>
          <w:spacing w:val="-2"/>
          <w:sz w:val="28"/>
          <w:szCs w:val="28"/>
        </w:rPr>
        <w:t xml:space="preserve"> làm rõ tiêu chí gây ảnh hưởng xấu đến an ninh trật tự, an toàn xã hội, tránh xử lý tràn lan </w:t>
      </w:r>
      <w:r w:rsidR="00A574AF" w:rsidRPr="00FD2415">
        <w:rPr>
          <w:i/>
          <w:iCs/>
          <w:spacing w:val="-2"/>
          <w:sz w:val="28"/>
          <w:szCs w:val="28"/>
        </w:rPr>
        <w:t>(01 ý kiến)</w:t>
      </w:r>
      <w:r w:rsidR="00A574AF" w:rsidRPr="00FD2415">
        <w:rPr>
          <w:spacing w:val="-2"/>
          <w:sz w:val="28"/>
          <w:szCs w:val="28"/>
        </w:rPr>
        <w:t xml:space="preserve">; nghiên cứu cụ thể và định lượng hóa tiêu chí định tội tại Điều 318 hoặc bổ sung quy định giải thích áp dụng thống nhất tại Điều 4a theo các hướng: </w:t>
      </w:r>
      <w:r w:rsidR="00A574AF" w:rsidRPr="00FD2415">
        <w:rPr>
          <w:spacing w:val="-2"/>
          <w:sz w:val="28"/>
          <w:szCs w:val="28"/>
          <w:shd w:val="clear" w:color="auto" w:fill="FCFCFC"/>
        </w:rPr>
        <w:t>xây dựng các tiêu chí khách quan về mức độ đình trệ giao thông, hoạt động của cơ quan, tổ chức; mức độ thiệt hại về tính mạng, sức khỏe, tài sản (</w:t>
      </w:r>
      <w:r w:rsidR="00A574AF" w:rsidRPr="00FD2415">
        <w:rPr>
          <w:spacing w:val="-2"/>
          <w:sz w:val="28"/>
          <w:szCs w:val="28"/>
        </w:rPr>
        <w:t>phải làm chết một người hoặc gây thương tích cho một người với tỷ lệ thương tích từ 31% trở lên hoặc gây thương tích cho 3 người tổng tỷ lệ thương tích từ 31% trở lên)</w:t>
      </w:r>
      <w:r w:rsidR="00A574AF" w:rsidRPr="00FD2415">
        <w:rPr>
          <w:spacing w:val="-2"/>
          <w:sz w:val="28"/>
          <w:szCs w:val="28"/>
          <w:shd w:val="clear" w:color="auto" w:fill="FCFCFC"/>
        </w:rPr>
        <w:t xml:space="preserve">; việc sử dụng vũ khí, hung khí nguy hiểm và quy mô, tính chất tụ tập, kích động. </w:t>
      </w:r>
      <w:r w:rsidR="00A574AF" w:rsidRPr="00FD2415">
        <w:rPr>
          <w:spacing w:val="-2"/>
          <w:sz w:val="28"/>
          <w:szCs w:val="28"/>
        </w:rPr>
        <w:t xml:space="preserve">Quy định loại trừ TNHS đối với các vi phạm nhỏ lẻ, do bộc phát, không sử dụng hung khí nguy hiểm, không gây thiệt hại đáng kể về tài sản và không làm ngưng trệ hoạt động công cộng. Các trường hợp này chỉ xử lý theo quy định của pháp luật về xử lý vi phạm hành chính </w:t>
      </w:r>
      <w:r w:rsidR="00A574AF" w:rsidRPr="00FD2415">
        <w:rPr>
          <w:i/>
          <w:iCs/>
          <w:spacing w:val="-2"/>
          <w:sz w:val="28"/>
          <w:szCs w:val="28"/>
        </w:rPr>
        <w:t>(01 ý kiến)</w:t>
      </w:r>
      <w:r w:rsidR="00A574AF" w:rsidRPr="00FD2415">
        <w:rPr>
          <w:spacing w:val="-2"/>
          <w:sz w:val="28"/>
          <w:szCs w:val="28"/>
        </w:rPr>
        <w:t>.</w:t>
      </w:r>
    </w:p>
    <w:p w14:paraId="25969291" w14:textId="77777777" w:rsidR="00A574AF" w:rsidRPr="00FD2415" w:rsidRDefault="00A574AF" w:rsidP="00760F06">
      <w:pPr>
        <w:widowControl w:val="0"/>
        <w:pBdr>
          <w:top w:val="dotted" w:sz="4" w:space="0" w:color="FFFFFF"/>
          <w:left w:val="dotted" w:sz="4" w:space="0" w:color="FFFFFF"/>
          <w:bottom w:val="dotted" w:sz="4" w:space="5" w:color="FFFFFF"/>
          <w:right w:val="dotted" w:sz="4" w:space="0" w:color="FFFFFF"/>
        </w:pBdr>
        <w:shd w:val="clear" w:color="auto" w:fill="FFFFFF"/>
        <w:snapToGrid w:val="0"/>
        <w:spacing w:before="120"/>
        <w:ind w:firstLine="720"/>
        <w:jc w:val="both"/>
        <w:rPr>
          <w:spacing w:val="-2"/>
          <w:sz w:val="28"/>
          <w:szCs w:val="28"/>
          <w:lang w:val="vi-VN"/>
        </w:rPr>
      </w:pPr>
      <w:r w:rsidRPr="00FD2415">
        <w:rPr>
          <w:i/>
          <w:iCs/>
          <w:spacing w:val="-2"/>
          <w:sz w:val="28"/>
          <w:szCs w:val="28"/>
        </w:rPr>
        <w:t>Ý kiến tiếp thu, giải trình:</w:t>
      </w:r>
      <w:r w:rsidRPr="00FD2415">
        <w:rPr>
          <w:spacing w:val="-2"/>
          <w:sz w:val="28"/>
          <w:szCs w:val="28"/>
        </w:rPr>
        <w:t xml:space="preserve"> Quy</w:t>
      </w:r>
      <w:r w:rsidRPr="00FD2415">
        <w:rPr>
          <w:spacing w:val="-2"/>
          <w:sz w:val="28"/>
          <w:szCs w:val="28"/>
          <w:lang w:val="vi-VN"/>
        </w:rPr>
        <w:t xml:space="preserve"> định về việc</w:t>
      </w:r>
      <w:r w:rsidRPr="00FD2415">
        <w:rPr>
          <w:spacing w:val="-2"/>
          <w:sz w:val="28"/>
          <w:szCs w:val="28"/>
        </w:rPr>
        <w:t xml:space="preserve"> gây ảnh hưởng xấu đến an ninh, trật tự, an toàn xã hội</w:t>
      </w:r>
      <w:r w:rsidRPr="00FD2415">
        <w:rPr>
          <w:spacing w:val="-2"/>
          <w:sz w:val="28"/>
          <w:szCs w:val="28"/>
          <w:lang w:val="vi-VN"/>
        </w:rPr>
        <w:t xml:space="preserve">, </w:t>
      </w:r>
      <w:r w:rsidRPr="00FD2415">
        <w:rPr>
          <w:spacing w:val="-2"/>
          <w:sz w:val="28"/>
          <w:szCs w:val="28"/>
          <w:shd w:val="clear" w:color="auto" w:fill="FCFCFC"/>
        </w:rPr>
        <w:t>mức độ đình trệ giao thông, hoạt động của cơ quan, tổ chức</w:t>
      </w:r>
      <w:r w:rsidRPr="00FD2415">
        <w:rPr>
          <w:spacing w:val="-2"/>
          <w:sz w:val="28"/>
          <w:szCs w:val="28"/>
          <w:shd w:val="clear" w:color="auto" w:fill="FCFCFC"/>
          <w:lang w:val="vi-VN"/>
        </w:rPr>
        <w:t>…</w:t>
      </w:r>
      <w:r w:rsidRPr="00FD2415">
        <w:rPr>
          <w:spacing w:val="-2"/>
          <w:sz w:val="28"/>
          <w:szCs w:val="28"/>
          <w:lang w:val="vi-VN"/>
        </w:rPr>
        <w:t xml:space="preserve"> có tính</w:t>
      </w:r>
      <w:r w:rsidRPr="00FD2415">
        <w:rPr>
          <w:spacing w:val="-2"/>
          <w:sz w:val="28"/>
          <w:szCs w:val="28"/>
        </w:rPr>
        <w:t xml:space="preserve"> kế thừa trong</w:t>
      </w:r>
      <w:r w:rsidRPr="00FD2415">
        <w:rPr>
          <w:spacing w:val="-2"/>
          <w:sz w:val="28"/>
          <w:szCs w:val="28"/>
          <w:lang w:val="vi-VN"/>
        </w:rPr>
        <w:t xml:space="preserve"> BLHS</w:t>
      </w:r>
      <w:r w:rsidRPr="00FD2415">
        <w:rPr>
          <w:spacing w:val="-2"/>
          <w:sz w:val="28"/>
          <w:szCs w:val="28"/>
        </w:rPr>
        <w:t xml:space="preserve"> nhằm bảo</w:t>
      </w:r>
      <w:r w:rsidRPr="00FD2415">
        <w:rPr>
          <w:spacing w:val="-2"/>
          <w:sz w:val="28"/>
          <w:szCs w:val="28"/>
          <w:lang w:val="vi-VN"/>
        </w:rPr>
        <w:t xml:space="preserve"> đảm hiệu quả phòng ngừa, đấu tranh với tính chất phức tạp, biến động</w:t>
      </w:r>
      <w:r w:rsidRPr="00FD2415">
        <w:rPr>
          <w:spacing w:val="-2"/>
          <w:sz w:val="28"/>
          <w:szCs w:val="28"/>
        </w:rPr>
        <w:t xml:space="preserve"> của tình hình thực tiễn. Việc định lượng quá chi tiết hoặc quy định cứng các tiêu chí vào điều luật sẽ làm giảm tính ổn định của BLHS và dễ bỏ lọt các hành vi nguy hiểm mới phát sinh.</w:t>
      </w:r>
    </w:p>
    <w:p w14:paraId="1C817DA0" w14:textId="77777777" w:rsidR="00A574AF" w:rsidRDefault="00A574AF" w:rsidP="00760F06">
      <w:pPr>
        <w:widowControl w:val="0"/>
        <w:pBdr>
          <w:top w:val="dotted" w:sz="4" w:space="0" w:color="FFFFFF"/>
          <w:left w:val="dotted" w:sz="4" w:space="0" w:color="FFFFFF"/>
          <w:bottom w:val="dotted" w:sz="4" w:space="5" w:color="FFFFFF"/>
          <w:right w:val="dotted" w:sz="4" w:space="0" w:color="FFFFFF"/>
        </w:pBdr>
        <w:shd w:val="clear" w:color="auto" w:fill="FFFFFF"/>
        <w:snapToGrid w:val="0"/>
        <w:spacing w:before="120"/>
        <w:ind w:firstLine="720"/>
        <w:jc w:val="both"/>
        <w:rPr>
          <w:spacing w:val="-2"/>
          <w:sz w:val="28"/>
          <w:szCs w:val="28"/>
        </w:rPr>
      </w:pPr>
      <w:r w:rsidRPr="00FD2415">
        <w:rPr>
          <w:spacing w:val="-2"/>
          <w:sz w:val="28"/>
          <w:szCs w:val="28"/>
        </w:rPr>
        <w:t>Về việc sử dụng vũ khí, hung khí nguy hiểm hoặc có hành vi phá phách, đây là những hành vi có tính chất nguy hiểm cao cho xã hội, trực tiếp xâm phạm đến an ninh, trật tự và an toàn cộng đồng nên cần phải được ngăn chặn và xử lý nghiêm minh bằng biện pháp hình sự</w:t>
      </w:r>
      <w:r w:rsidRPr="00FD2415">
        <w:rPr>
          <w:spacing w:val="-2"/>
          <w:sz w:val="28"/>
          <w:szCs w:val="28"/>
          <w:lang w:val="vi-VN"/>
        </w:rPr>
        <w:t>. H</w:t>
      </w:r>
      <w:r w:rsidRPr="00FD2415">
        <w:rPr>
          <w:spacing w:val="-2"/>
          <w:sz w:val="28"/>
          <w:szCs w:val="28"/>
        </w:rPr>
        <w:t>ành vi sử dụng vũ khí, hung khí nguy hiểm</w:t>
      </w:r>
      <w:r w:rsidRPr="00FD2415">
        <w:rPr>
          <w:spacing w:val="-2"/>
          <w:sz w:val="28"/>
          <w:szCs w:val="28"/>
          <w:lang w:val="vi-VN"/>
        </w:rPr>
        <w:t>…</w:t>
      </w:r>
      <w:r w:rsidRPr="00FD2415">
        <w:rPr>
          <w:spacing w:val="-2"/>
          <w:sz w:val="28"/>
          <w:szCs w:val="28"/>
        </w:rPr>
        <w:t xml:space="preserve"> có tính chất đặc biệt nguy hiểm</w:t>
      </w:r>
      <w:r w:rsidRPr="00FD2415">
        <w:rPr>
          <w:spacing w:val="-2"/>
          <w:sz w:val="28"/>
          <w:szCs w:val="28"/>
          <w:lang w:val="vi-VN"/>
        </w:rPr>
        <w:t xml:space="preserve">, nếu </w:t>
      </w:r>
      <w:r w:rsidRPr="00FD2415">
        <w:rPr>
          <w:spacing w:val="-2"/>
          <w:sz w:val="28"/>
          <w:szCs w:val="28"/>
        </w:rPr>
        <w:t>loại trừ TNHS có</w:t>
      </w:r>
      <w:r w:rsidRPr="00FD2415">
        <w:rPr>
          <w:spacing w:val="-2"/>
          <w:sz w:val="28"/>
          <w:szCs w:val="28"/>
          <w:lang w:val="vi-VN"/>
        </w:rPr>
        <w:t xml:space="preserve"> thể dẫn đến</w:t>
      </w:r>
      <w:r w:rsidRPr="00FD2415">
        <w:rPr>
          <w:spacing w:val="-2"/>
          <w:sz w:val="28"/>
          <w:szCs w:val="28"/>
        </w:rPr>
        <w:t xml:space="preserve"> khoảng trống pháp luật, dẫn đến nguy</w:t>
      </w:r>
      <w:r w:rsidRPr="00FD2415">
        <w:rPr>
          <w:spacing w:val="-2"/>
          <w:sz w:val="28"/>
          <w:szCs w:val="28"/>
          <w:lang w:val="vi-VN"/>
        </w:rPr>
        <w:t xml:space="preserve"> cơ</w:t>
      </w:r>
      <w:r w:rsidRPr="00FD2415">
        <w:rPr>
          <w:spacing w:val="-2"/>
          <w:sz w:val="28"/>
          <w:szCs w:val="28"/>
        </w:rPr>
        <w:t xml:space="preserve"> coi thường pháp luật, gây bất an trong Nhân dân và làm</w:t>
      </w:r>
      <w:r w:rsidRPr="00FD2415">
        <w:rPr>
          <w:spacing w:val="-2"/>
          <w:sz w:val="28"/>
          <w:szCs w:val="28"/>
          <w:lang w:val="vi-VN"/>
        </w:rPr>
        <w:t xml:space="preserve"> giảm</w:t>
      </w:r>
      <w:r w:rsidRPr="00FD2415">
        <w:rPr>
          <w:spacing w:val="-2"/>
          <w:sz w:val="28"/>
          <w:szCs w:val="28"/>
        </w:rPr>
        <w:t xml:space="preserve"> tính răn đe, phòng ngừa tội phạm. Do vậy, Cơ quan chủ trì soạn thảo đề nghị giữ nguyên nội dung dự thảo Bộ luật.</w:t>
      </w:r>
    </w:p>
    <w:p w14:paraId="275DE084" w14:textId="77777777" w:rsidR="00A574AF" w:rsidRPr="00FD2415" w:rsidRDefault="003B618E" w:rsidP="00760F06">
      <w:pPr>
        <w:widowControl w:val="0"/>
        <w:pBdr>
          <w:top w:val="dotted" w:sz="4" w:space="0" w:color="FFFFFF"/>
          <w:left w:val="dotted" w:sz="4" w:space="0" w:color="FFFFFF"/>
          <w:bottom w:val="dotted" w:sz="4" w:space="5" w:color="FFFFFF"/>
          <w:right w:val="dotted" w:sz="4" w:space="0" w:color="FFFFFF"/>
        </w:pBdr>
        <w:shd w:val="clear" w:color="auto" w:fill="FFFFFF"/>
        <w:snapToGrid w:val="0"/>
        <w:spacing w:before="120"/>
        <w:ind w:firstLine="720"/>
        <w:jc w:val="both"/>
        <w:rPr>
          <w:bCs/>
          <w:sz w:val="28"/>
          <w:szCs w:val="28"/>
          <w:shd w:val="clear" w:color="auto" w:fill="FFFFFF"/>
        </w:rPr>
      </w:pPr>
      <w:r w:rsidRPr="00FD2415">
        <w:rPr>
          <w:b/>
          <w:iCs/>
          <w:sz w:val="28"/>
          <w:szCs w:val="28"/>
          <w:shd w:val="clear" w:color="auto" w:fill="FFFFFF"/>
          <w:lang w:val="vi-VN"/>
        </w:rPr>
        <w:t>5.</w:t>
      </w:r>
      <w:r w:rsidR="00C21622">
        <w:rPr>
          <w:b/>
          <w:iCs/>
          <w:sz w:val="28"/>
          <w:szCs w:val="28"/>
          <w:shd w:val="clear" w:color="auto" w:fill="FFFFFF"/>
          <w:lang w:val="vi-VN"/>
        </w:rPr>
        <w:t>76</w:t>
      </w:r>
      <w:r w:rsidRPr="00FD2415">
        <w:rPr>
          <w:b/>
          <w:iCs/>
          <w:sz w:val="28"/>
          <w:szCs w:val="28"/>
          <w:shd w:val="clear" w:color="auto" w:fill="FFFFFF"/>
          <w:lang w:val="vi-VN"/>
        </w:rPr>
        <w:t xml:space="preserve">. </w:t>
      </w:r>
      <w:r w:rsidR="00A574AF" w:rsidRPr="00FD2415">
        <w:rPr>
          <w:b/>
          <w:iCs/>
          <w:sz w:val="28"/>
          <w:szCs w:val="28"/>
          <w:shd w:val="clear" w:color="auto" w:fill="FFFFFF"/>
        </w:rPr>
        <w:t>Về Tội đánh bạc (Điều 321) và Tội tổ chức đánh bạc (Điều 322)</w:t>
      </w:r>
      <w:r w:rsidR="00A574AF" w:rsidRPr="00FD2415">
        <w:rPr>
          <w:bCs/>
          <w:sz w:val="28"/>
          <w:szCs w:val="28"/>
          <w:shd w:val="clear" w:color="auto" w:fill="FFFFFF"/>
        </w:rPr>
        <w:t xml:space="preserve"> </w:t>
      </w:r>
    </w:p>
    <w:p w14:paraId="577AEB2A" w14:textId="77777777" w:rsidR="00A574AF" w:rsidRPr="00FD2415" w:rsidRDefault="003B618E" w:rsidP="00760F06">
      <w:pPr>
        <w:widowControl w:val="0"/>
        <w:pBdr>
          <w:top w:val="dotted" w:sz="4" w:space="0" w:color="FFFFFF"/>
          <w:left w:val="dotted" w:sz="4" w:space="0" w:color="FFFFFF"/>
          <w:bottom w:val="dotted" w:sz="4" w:space="5" w:color="FFFFFF"/>
          <w:right w:val="dotted" w:sz="4" w:space="0" w:color="FFFFFF"/>
        </w:pBdr>
        <w:shd w:val="clear" w:color="auto" w:fill="FFFFFF"/>
        <w:snapToGrid w:val="0"/>
        <w:spacing w:before="120"/>
        <w:ind w:firstLine="720"/>
        <w:jc w:val="both"/>
        <w:rPr>
          <w:bCs/>
          <w:sz w:val="28"/>
          <w:szCs w:val="28"/>
          <w:shd w:val="clear" w:color="auto" w:fill="FFFFFF"/>
          <w:lang w:val="vi-VN"/>
        </w:rPr>
      </w:pPr>
      <w:r w:rsidRPr="00FD2415">
        <w:rPr>
          <w:b/>
          <w:bCs/>
          <w:sz w:val="28"/>
          <w:szCs w:val="28"/>
          <w:shd w:val="clear" w:color="auto" w:fill="FFFFFF"/>
          <w:lang w:val="vi-VN"/>
        </w:rPr>
        <w:t>Ý kiến của ĐBQH:</w:t>
      </w:r>
      <w:r w:rsidRPr="00FD2415">
        <w:rPr>
          <w:bCs/>
          <w:sz w:val="28"/>
          <w:szCs w:val="28"/>
          <w:shd w:val="clear" w:color="auto" w:fill="FFFFFF"/>
          <w:lang w:val="vi-VN"/>
        </w:rPr>
        <w:t xml:space="preserve"> </w:t>
      </w:r>
      <w:r w:rsidR="00A574AF" w:rsidRPr="00FD2415">
        <w:rPr>
          <w:bCs/>
          <w:sz w:val="28"/>
          <w:szCs w:val="28"/>
          <w:shd w:val="clear" w:color="auto" w:fill="FFFFFF"/>
        </w:rPr>
        <w:t xml:space="preserve">Có ý kiến đề nghị phải có chế tài xử lý hình sự mạnh hơn đối với hai tội danh này này vì hiện nay mới chỉ quy định 02 khoản để xử lý hình sự trong Điều luật nhưng thực tế hiện nay số tiền đánh bạc rất lớn. Đề nghị thiết kế thêm một khoản nữa để áp dụng với đảm bảo tính răn đe mà đặc biệt là những tội phạm quy mô lớn, xuyên quốc gia, trên mạng là phù hợp không nên hạ khung hình phạt </w:t>
      </w:r>
      <w:r w:rsidR="00A574AF" w:rsidRPr="00FD2415">
        <w:rPr>
          <w:bCs/>
          <w:i/>
          <w:iCs/>
          <w:sz w:val="28"/>
          <w:szCs w:val="28"/>
          <w:shd w:val="clear" w:color="auto" w:fill="FFFFFF"/>
        </w:rPr>
        <w:t>(01 ý kiến).</w:t>
      </w:r>
    </w:p>
    <w:p w14:paraId="219C817A" w14:textId="77777777" w:rsidR="00A574AF" w:rsidRPr="00FD2415" w:rsidRDefault="00A574AF" w:rsidP="00760F06">
      <w:pPr>
        <w:widowControl w:val="0"/>
        <w:pBdr>
          <w:top w:val="dotted" w:sz="4" w:space="0" w:color="FFFFFF"/>
          <w:left w:val="dotted" w:sz="4" w:space="0" w:color="FFFFFF"/>
          <w:bottom w:val="dotted" w:sz="4" w:space="5" w:color="FFFFFF"/>
          <w:right w:val="dotted" w:sz="4" w:space="0" w:color="FFFFFF"/>
        </w:pBdr>
        <w:shd w:val="clear" w:color="auto" w:fill="FFFFFF"/>
        <w:snapToGrid w:val="0"/>
        <w:spacing w:before="120"/>
        <w:ind w:firstLine="720"/>
        <w:jc w:val="both"/>
        <w:rPr>
          <w:bCs/>
          <w:i/>
          <w:iCs/>
          <w:sz w:val="28"/>
          <w:szCs w:val="28"/>
          <w:shd w:val="clear" w:color="auto" w:fill="FFFFFF"/>
          <w:lang w:val="vi-VN"/>
        </w:rPr>
      </w:pPr>
      <w:r w:rsidRPr="00FD2415">
        <w:rPr>
          <w:i/>
          <w:iCs/>
          <w:sz w:val="28"/>
          <w:szCs w:val="28"/>
          <w:shd w:val="clear" w:color="auto" w:fill="FFFFFF"/>
        </w:rPr>
        <w:t>Ý kiến tiếp thu, giải trình:</w:t>
      </w:r>
      <w:r w:rsidRPr="00FD2415">
        <w:rPr>
          <w:bCs/>
          <w:i/>
          <w:iCs/>
          <w:sz w:val="28"/>
          <w:szCs w:val="28"/>
          <w:shd w:val="clear" w:color="auto" w:fill="FFFFFF"/>
        </w:rPr>
        <w:t xml:space="preserve"> </w:t>
      </w:r>
      <w:r w:rsidRPr="00FD2415">
        <w:rPr>
          <w:bCs/>
          <w:sz w:val="28"/>
          <w:szCs w:val="28"/>
          <w:shd w:val="clear" w:color="auto" w:fill="FFFFFF"/>
        </w:rPr>
        <w:t xml:space="preserve">Cơ quan chủ trì soạn thảo nhận thấy khung hình phạt hiện hành đối với Tội đánh bạc (tối đa 07 năm tù) và Tội tổ chức đánh bạc (tối đa 10 năm tù) đã bảo đảm tính nghiêm minh, tương thích với tính chất, mức </w:t>
      </w:r>
      <w:r w:rsidRPr="00FD2415">
        <w:rPr>
          <w:bCs/>
          <w:sz w:val="28"/>
          <w:szCs w:val="28"/>
          <w:shd w:val="clear" w:color="auto" w:fill="FFFFFF"/>
        </w:rPr>
        <w:lastRenderedPageBreak/>
        <w:t xml:space="preserve">độ nguy hiểm của hành vi. Đối với các hành vi đánh bạc, tổ chức đánh bạc quy mô lớn, xuyên quốc gia hoặc thực hiện trên không gian mạng, điều luật đã quy định là các tình tiết định khung tăng nặng </w:t>
      </w:r>
      <w:r w:rsidRPr="00FD2415">
        <w:rPr>
          <w:bCs/>
          <w:sz w:val="28"/>
          <w:szCs w:val="28"/>
          <w:shd w:val="clear" w:color="auto" w:fill="FFFFFF"/>
          <w:lang w:val="vi-VN"/>
        </w:rPr>
        <w:t>“</w:t>
      </w:r>
      <w:r w:rsidRPr="00FD2415">
        <w:rPr>
          <w:bCs/>
          <w:sz w:val="28"/>
          <w:szCs w:val="28"/>
          <w:shd w:val="clear" w:color="auto" w:fill="FFFFFF"/>
          <w:lang w:val="en"/>
        </w:rPr>
        <w:t xml:space="preserve">Sử dụng </w:t>
      </w:r>
      <w:r w:rsidRPr="00FD2415">
        <w:rPr>
          <w:sz w:val="28"/>
          <w:szCs w:val="28"/>
          <w:shd w:val="clear" w:color="auto" w:fill="FFFFFF"/>
          <w:lang w:val="en"/>
        </w:rPr>
        <w:t>hệ thống công nghệ thông tin</w:t>
      </w:r>
      <w:r w:rsidRPr="00FD2415">
        <w:rPr>
          <w:bCs/>
          <w:sz w:val="28"/>
          <w:szCs w:val="28"/>
          <w:shd w:val="clear" w:color="auto" w:fill="FFFFFF"/>
          <w:lang w:val="en"/>
        </w:rPr>
        <w:t>, phương tiện điện tử để phạm tội</w:t>
      </w:r>
      <w:r w:rsidRPr="00FD2415">
        <w:rPr>
          <w:bCs/>
          <w:sz w:val="28"/>
          <w:szCs w:val="28"/>
          <w:shd w:val="clear" w:color="auto" w:fill="FFFFFF"/>
          <w:lang w:val="vi-VN"/>
        </w:rPr>
        <w:t>”</w:t>
      </w:r>
      <w:r w:rsidRPr="00FD2415">
        <w:rPr>
          <w:bCs/>
          <w:sz w:val="28"/>
          <w:szCs w:val="28"/>
          <w:shd w:val="clear" w:color="auto" w:fill="FFFFFF"/>
        </w:rPr>
        <w:t>. Việc thiết kế các khung hình phạt cùng với tình tiết định khung hiện tại đã bao quát đầy đủ, phân hóa rõ ràng trách nhiệm hình sự và bảo đảm tính răn đe cao mà không cần thiết phải bổ sung thêm khoản mới. Do vậy, Cơ quan chủ trì soạn thảo đề nghị giữ nguyên nội dung dự thảo Bộ luật.</w:t>
      </w:r>
    </w:p>
    <w:p w14:paraId="0C1FE949" w14:textId="77777777" w:rsidR="003B618E" w:rsidRPr="003B618E" w:rsidRDefault="003B618E" w:rsidP="00760F06">
      <w:pPr>
        <w:widowControl w:val="0"/>
        <w:pBdr>
          <w:top w:val="dotted" w:sz="4" w:space="0" w:color="FFFFFF"/>
          <w:left w:val="dotted" w:sz="4" w:space="0" w:color="FFFFFF"/>
          <w:bottom w:val="dotted" w:sz="4" w:space="5" w:color="FFFFFF"/>
          <w:right w:val="dotted" w:sz="4" w:space="0" w:color="FFFFFF"/>
        </w:pBdr>
        <w:shd w:val="clear" w:color="auto" w:fill="FFFFFF"/>
        <w:snapToGrid w:val="0"/>
        <w:spacing w:before="120"/>
        <w:ind w:firstLine="720"/>
        <w:jc w:val="both"/>
        <w:rPr>
          <w:b/>
          <w:bCs/>
          <w:sz w:val="28"/>
          <w:szCs w:val="28"/>
        </w:rPr>
      </w:pPr>
      <w:r w:rsidRPr="00FD2415">
        <w:rPr>
          <w:b/>
          <w:bCs/>
          <w:sz w:val="28"/>
          <w:szCs w:val="28"/>
          <w:lang w:val="vi-VN"/>
        </w:rPr>
        <w:t>5.</w:t>
      </w:r>
      <w:r w:rsidR="00760F06">
        <w:rPr>
          <w:b/>
          <w:bCs/>
          <w:sz w:val="28"/>
          <w:szCs w:val="28"/>
          <w:lang w:val="vi-VN"/>
        </w:rPr>
        <w:t>77</w:t>
      </w:r>
      <w:r w:rsidRPr="00FD2415">
        <w:rPr>
          <w:b/>
          <w:bCs/>
          <w:sz w:val="28"/>
          <w:szCs w:val="28"/>
          <w:lang w:val="vi-VN"/>
        </w:rPr>
        <w:t xml:space="preserve">. </w:t>
      </w:r>
      <w:r w:rsidRPr="003B618E">
        <w:rPr>
          <w:b/>
          <w:bCs/>
          <w:sz w:val="28"/>
          <w:szCs w:val="28"/>
        </w:rPr>
        <w:t>Về Tội rửa tiền (Điều 324)</w:t>
      </w:r>
    </w:p>
    <w:p w14:paraId="3F453F54" w14:textId="77777777" w:rsidR="003B618E" w:rsidRPr="003B618E" w:rsidRDefault="003B618E" w:rsidP="00760F06">
      <w:pPr>
        <w:widowControl w:val="0"/>
        <w:pBdr>
          <w:top w:val="dotted" w:sz="4" w:space="0" w:color="FFFFFF"/>
          <w:left w:val="dotted" w:sz="4" w:space="0" w:color="FFFFFF"/>
          <w:bottom w:val="dotted" w:sz="4" w:space="5" w:color="FFFFFF"/>
          <w:right w:val="dotted" w:sz="4" w:space="0" w:color="FFFFFF"/>
        </w:pBdr>
        <w:shd w:val="clear" w:color="auto" w:fill="FFFFFF"/>
        <w:snapToGrid w:val="0"/>
        <w:spacing w:before="120"/>
        <w:ind w:firstLine="720"/>
        <w:jc w:val="both"/>
        <w:rPr>
          <w:b/>
          <w:bCs/>
          <w:i/>
          <w:iCs/>
          <w:sz w:val="28"/>
          <w:szCs w:val="28"/>
        </w:rPr>
      </w:pPr>
      <w:r w:rsidRPr="003B618E">
        <w:rPr>
          <w:b/>
          <w:bCs/>
          <w:i/>
          <w:iCs/>
          <w:sz w:val="28"/>
          <w:szCs w:val="28"/>
        </w:rPr>
        <w:t xml:space="preserve">Ý kiến của </w:t>
      </w:r>
      <w:r w:rsidRPr="00FD2415">
        <w:rPr>
          <w:b/>
          <w:bCs/>
          <w:i/>
          <w:iCs/>
          <w:sz w:val="28"/>
          <w:szCs w:val="28"/>
        </w:rPr>
        <w:t>ĐBQH</w:t>
      </w:r>
      <w:r w:rsidRPr="003B618E">
        <w:rPr>
          <w:b/>
          <w:bCs/>
          <w:i/>
          <w:iCs/>
          <w:sz w:val="28"/>
          <w:szCs w:val="28"/>
        </w:rPr>
        <w:t xml:space="preserve">: </w:t>
      </w:r>
    </w:p>
    <w:p w14:paraId="5E9B60FD" w14:textId="77777777" w:rsidR="003B618E" w:rsidRPr="003B618E" w:rsidRDefault="003B618E" w:rsidP="00760F06">
      <w:pPr>
        <w:widowControl w:val="0"/>
        <w:pBdr>
          <w:top w:val="dotted" w:sz="4" w:space="0" w:color="FFFFFF"/>
          <w:left w:val="dotted" w:sz="4" w:space="0" w:color="FFFFFF"/>
          <w:bottom w:val="dotted" w:sz="4" w:space="5" w:color="FFFFFF"/>
          <w:right w:val="dotted" w:sz="4" w:space="0" w:color="FFFFFF"/>
        </w:pBdr>
        <w:shd w:val="clear" w:color="auto" w:fill="FFFFFF"/>
        <w:snapToGrid w:val="0"/>
        <w:spacing w:before="120"/>
        <w:ind w:firstLine="720"/>
        <w:jc w:val="both"/>
        <w:rPr>
          <w:sz w:val="28"/>
          <w:szCs w:val="28"/>
        </w:rPr>
      </w:pPr>
      <w:r w:rsidRPr="003B618E">
        <w:rPr>
          <w:sz w:val="28"/>
          <w:szCs w:val="28"/>
        </w:rPr>
        <w:t>+</w:t>
      </w:r>
      <w:r w:rsidRPr="003B618E">
        <w:rPr>
          <w:b/>
          <w:bCs/>
          <w:i/>
          <w:iCs/>
          <w:sz w:val="28"/>
          <w:szCs w:val="28"/>
        </w:rPr>
        <w:t xml:space="preserve"> </w:t>
      </w:r>
      <w:r w:rsidRPr="003B618E">
        <w:rPr>
          <w:sz w:val="28"/>
          <w:szCs w:val="28"/>
        </w:rPr>
        <w:t>Có ý kiến đề nghị chỉnh lý Điều này và Điều 300 (Tội tài trợ khủng bố) để bảo đảm áp dụng thống nhất các khái niệm: công cụ trộn tài sản số, ví tài sản số không lưu ký, giao thức tài chính phi tập trung, đối tượng bị đình chỉ theo pháp luật về phòng, chống phổ biến vũ khí hủy diệt hàng loạt (01 ý kiến).</w:t>
      </w:r>
    </w:p>
    <w:p w14:paraId="09E4C432" w14:textId="77777777" w:rsidR="003B618E" w:rsidRPr="003B618E" w:rsidRDefault="003B618E" w:rsidP="00760F06">
      <w:pPr>
        <w:widowControl w:val="0"/>
        <w:pBdr>
          <w:top w:val="dotted" w:sz="4" w:space="0" w:color="FFFFFF"/>
          <w:left w:val="dotted" w:sz="4" w:space="0" w:color="FFFFFF"/>
          <w:bottom w:val="dotted" w:sz="4" w:space="5" w:color="FFFFFF"/>
          <w:right w:val="dotted" w:sz="4" w:space="0" w:color="FFFFFF"/>
        </w:pBdr>
        <w:shd w:val="clear" w:color="auto" w:fill="FFFFFF"/>
        <w:snapToGrid w:val="0"/>
        <w:spacing w:before="120"/>
        <w:ind w:firstLine="720"/>
        <w:jc w:val="both"/>
        <w:rPr>
          <w:sz w:val="28"/>
          <w:szCs w:val="28"/>
        </w:rPr>
      </w:pPr>
      <w:r w:rsidRPr="003B618E">
        <w:rPr>
          <w:sz w:val="28"/>
          <w:szCs w:val="28"/>
        </w:rPr>
        <w:t>+ Có ý kiến đề nghị bổ sung cụ thể hành vi rửa tiền thông qua các công cụ tài chính, công nghệ mới như tài sản số, tiền mã hóa, tiền xuyên biên giới qua các nền tảng như bitcoin v.v.... (01 ý kiến).</w:t>
      </w:r>
    </w:p>
    <w:p w14:paraId="2847766D" w14:textId="77777777" w:rsidR="003B618E" w:rsidRPr="007A71A1" w:rsidRDefault="003B618E" w:rsidP="00760F06">
      <w:pPr>
        <w:widowControl w:val="0"/>
        <w:pBdr>
          <w:top w:val="dotted" w:sz="4" w:space="0" w:color="FFFFFF"/>
          <w:left w:val="dotted" w:sz="4" w:space="0" w:color="FFFFFF"/>
          <w:bottom w:val="dotted" w:sz="4" w:space="5" w:color="FFFFFF"/>
          <w:right w:val="dotted" w:sz="4" w:space="0" w:color="FFFFFF"/>
        </w:pBdr>
        <w:shd w:val="clear" w:color="auto" w:fill="FFFFFF"/>
        <w:snapToGrid w:val="0"/>
        <w:spacing w:before="120"/>
        <w:ind w:firstLine="720"/>
        <w:jc w:val="both"/>
        <w:rPr>
          <w:spacing w:val="-4"/>
          <w:sz w:val="28"/>
          <w:szCs w:val="28"/>
        </w:rPr>
      </w:pPr>
      <w:r w:rsidRPr="007A71A1">
        <w:rPr>
          <w:i/>
          <w:iCs/>
          <w:spacing w:val="-4"/>
          <w:sz w:val="28"/>
          <w:szCs w:val="28"/>
        </w:rPr>
        <w:t>Ý kiến tiếp thu, giải trình</w:t>
      </w:r>
      <w:r w:rsidRPr="007A71A1">
        <w:rPr>
          <w:spacing w:val="-4"/>
          <w:sz w:val="28"/>
          <w:szCs w:val="28"/>
        </w:rPr>
        <w:t xml:space="preserve">: Việc cơ quan chủ trì soạn thảo bổ sung các công cụ rửa tiền mới liên quan đến tài sản mã hoá và các phương thức giao dịch tài sản mã hoá là xuất phát từ thực tế tình hình tội phạm rửa tiền. Đối với tội tài trợ khủng bố do có mục đích khác nên có kỹ thuật mô tả khác, không quy định cụ thể phương thức chuyển tiền. Vì vậy, cơ quan chủ trì soạn thảo đề nghị giữ nguyên như dự thảo.  </w:t>
      </w:r>
    </w:p>
    <w:p w14:paraId="5896F948" w14:textId="77777777" w:rsidR="003B618E" w:rsidRPr="003B618E" w:rsidRDefault="003B618E" w:rsidP="00760F06">
      <w:pPr>
        <w:widowControl w:val="0"/>
        <w:pBdr>
          <w:top w:val="dotted" w:sz="4" w:space="0" w:color="FFFFFF"/>
          <w:left w:val="dotted" w:sz="4" w:space="0" w:color="FFFFFF"/>
          <w:bottom w:val="dotted" w:sz="4" w:space="5" w:color="FFFFFF"/>
          <w:right w:val="dotted" w:sz="4" w:space="0" w:color="FFFFFF"/>
        </w:pBdr>
        <w:shd w:val="clear" w:color="auto" w:fill="FFFFFF"/>
        <w:snapToGrid w:val="0"/>
        <w:spacing w:before="120"/>
        <w:ind w:firstLine="720"/>
        <w:jc w:val="both"/>
        <w:rPr>
          <w:b/>
          <w:bCs/>
          <w:sz w:val="28"/>
          <w:szCs w:val="28"/>
        </w:rPr>
      </w:pPr>
      <w:r w:rsidRPr="00FD2415">
        <w:rPr>
          <w:b/>
          <w:bCs/>
          <w:sz w:val="28"/>
          <w:szCs w:val="28"/>
          <w:lang w:val="vi-VN"/>
        </w:rPr>
        <w:t>5.</w:t>
      </w:r>
      <w:r w:rsidR="00760F06">
        <w:rPr>
          <w:b/>
          <w:bCs/>
          <w:sz w:val="28"/>
          <w:szCs w:val="28"/>
          <w:lang w:val="vi-VN"/>
        </w:rPr>
        <w:t>78</w:t>
      </w:r>
      <w:r w:rsidRPr="00FD2415">
        <w:rPr>
          <w:b/>
          <w:bCs/>
          <w:sz w:val="28"/>
          <w:szCs w:val="28"/>
          <w:lang w:val="vi-VN"/>
        </w:rPr>
        <w:t>.</w:t>
      </w:r>
      <w:r w:rsidRPr="003B618E">
        <w:rPr>
          <w:b/>
          <w:bCs/>
          <w:sz w:val="28"/>
          <w:szCs w:val="28"/>
        </w:rPr>
        <w:t xml:space="preserve"> Về Tội sử dụng hệ thống thông tin hoặc phương tiện điện tử nhằm thực hiện hành vi chiếm đoạt tài sản (Điều 290)</w:t>
      </w:r>
    </w:p>
    <w:p w14:paraId="32E61626" w14:textId="77777777" w:rsidR="003B618E" w:rsidRPr="003B618E" w:rsidRDefault="003B618E" w:rsidP="00760F06">
      <w:pPr>
        <w:widowControl w:val="0"/>
        <w:pBdr>
          <w:top w:val="dotted" w:sz="4" w:space="0" w:color="FFFFFF"/>
          <w:left w:val="dotted" w:sz="4" w:space="0" w:color="FFFFFF"/>
          <w:bottom w:val="dotted" w:sz="4" w:space="5" w:color="FFFFFF"/>
          <w:right w:val="dotted" w:sz="4" w:space="0" w:color="FFFFFF"/>
        </w:pBdr>
        <w:shd w:val="clear" w:color="auto" w:fill="FFFFFF"/>
        <w:snapToGrid w:val="0"/>
        <w:spacing w:before="120"/>
        <w:ind w:firstLine="720"/>
        <w:jc w:val="both"/>
        <w:rPr>
          <w:sz w:val="28"/>
          <w:szCs w:val="28"/>
        </w:rPr>
      </w:pPr>
      <w:r w:rsidRPr="003B618E">
        <w:rPr>
          <w:b/>
          <w:bCs/>
          <w:i/>
          <w:iCs/>
          <w:sz w:val="28"/>
          <w:szCs w:val="28"/>
        </w:rPr>
        <w:t xml:space="preserve">Ý kiến của </w:t>
      </w:r>
      <w:r w:rsidRPr="00FD2415">
        <w:rPr>
          <w:b/>
          <w:bCs/>
          <w:i/>
          <w:iCs/>
          <w:sz w:val="28"/>
          <w:szCs w:val="28"/>
        </w:rPr>
        <w:t>ĐBQH</w:t>
      </w:r>
      <w:r w:rsidRPr="003B618E">
        <w:rPr>
          <w:b/>
          <w:bCs/>
          <w:i/>
          <w:iCs/>
          <w:sz w:val="28"/>
          <w:szCs w:val="28"/>
        </w:rPr>
        <w:t xml:space="preserve">: </w:t>
      </w:r>
      <w:r w:rsidRPr="003B618E">
        <w:rPr>
          <w:sz w:val="28"/>
          <w:szCs w:val="28"/>
        </w:rPr>
        <w:t>Có ý kiến đề nghị tại khoản 1 Điều 290 bổ sung cụm từ “và các hành vi khác” sau cụm từ “người nào thực hiện một trong những hành vi sau” và sửa lại như sau: “..người nào thực hiện một trong những hành vi sau và các hành vi khác nếu không thuộc một trong các trường hợp quy định tại Điều 173 và Điều 174 của Bộ luật này thì bị phạt cải tạo không giam giữ đến 03 năm…” để tạo cơ sở pháp lý giúp các cơ quan tiến hành tố tụng chủ động trong công tác đấu tranh, điều tra và xử lý đối với loại tội phạm này (01 ý kiến).</w:t>
      </w:r>
    </w:p>
    <w:p w14:paraId="3FEC8539" w14:textId="0E7BF513" w:rsidR="003B618E" w:rsidRPr="003B618E" w:rsidRDefault="003B618E" w:rsidP="00760F06">
      <w:pPr>
        <w:widowControl w:val="0"/>
        <w:pBdr>
          <w:top w:val="dotted" w:sz="4" w:space="0" w:color="FFFFFF"/>
          <w:left w:val="dotted" w:sz="4" w:space="0" w:color="FFFFFF"/>
          <w:bottom w:val="dotted" w:sz="4" w:space="5" w:color="FFFFFF"/>
          <w:right w:val="dotted" w:sz="4" w:space="0" w:color="FFFFFF"/>
        </w:pBdr>
        <w:shd w:val="clear" w:color="auto" w:fill="FFFFFF"/>
        <w:snapToGrid w:val="0"/>
        <w:spacing w:before="120"/>
        <w:ind w:firstLine="720"/>
        <w:jc w:val="both"/>
        <w:rPr>
          <w:sz w:val="28"/>
          <w:szCs w:val="28"/>
        </w:rPr>
      </w:pPr>
      <w:r w:rsidRPr="003B618E">
        <w:rPr>
          <w:i/>
          <w:iCs/>
          <w:sz w:val="28"/>
          <w:szCs w:val="28"/>
        </w:rPr>
        <w:t>Ý kiến tiếp thu, giải trình</w:t>
      </w:r>
      <w:r w:rsidRPr="003B618E">
        <w:rPr>
          <w:sz w:val="28"/>
          <w:szCs w:val="28"/>
        </w:rPr>
        <w:t>: Cơ quan ch</w:t>
      </w:r>
      <w:r w:rsidR="00386BD3">
        <w:rPr>
          <w:sz w:val="28"/>
          <w:szCs w:val="28"/>
        </w:rPr>
        <w:t>ủ</w:t>
      </w:r>
      <w:r w:rsidRPr="003B618E">
        <w:rPr>
          <w:sz w:val="28"/>
          <w:szCs w:val="28"/>
        </w:rPr>
        <w:t xml:space="preserve"> trì soạn thảo cho rằng Tội sử dụng hệ thống thông tin hoặc phương tiện điện tử nhằm thực hiện hành vi chiếm đoạt tài sản thuộc Mục 2 Chương XXI hiện hành nên phải thống nhất với khách thể của nhóm là xâm phạm an ninh mạng. Hành vi chiếm đoạt tài sản của tội phạm này phải gắn liền, là hoạt động kế tiếp với những hành vi truy cập trái phép, can thiệp trái phép vào dữ liệu, can thiệp trái phép hệ thống thông tin, phương tiện điện tử, giả mạo trên không gian mạng... Do đó, nếu không quy định cụ thể sẽ dẫn đến trùng lấn với các hành vi chiếm đoạt tài sản không gắn với các hành vi xâm phạm an ninh mạng. Cơ quan ch</w:t>
      </w:r>
      <w:r w:rsidR="00386BD3">
        <w:rPr>
          <w:sz w:val="28"/>
          <w:szCs w:val="28"/>
        </w:rPr>
        <w:t>ủ</w:t>
      </w:r>
      <w:r w:rsidRPr="003B618E">
        <w:rPr>
          <w:sz w:val="28"/>
          <w:szCs w:val="28"/>
        </w:rPr>
        <w:t xml:space="preserve"> trì soạn thảo đề nghị giữ nguyên như dự thảo.  </w:t>
      </w:r>
    </w:p>
    <w:p w14:paraId="6FBFB83E" w14:textId="77777777" w:rsidR="003B618E" w:rsidRPr="003B618E" w:rsidRDefault="003B618E" w:rsidP="00760F06">
      <w:pPr>
        <w:widowControl w:val="0"/>
        <w:pBdr>
          <w:top w:val="dotted" w:sz="4" w:space="0" w:color="FFFFFF"/>
          <w:left w:val="dotted" w:sz="4" w:space="0" w:color="FFFFFF"/>
          <w:bottom w:val="dotted" w:sz="4" w:space="5" w:color="FFFFFF"/>
          <w:right w:val="dotted" w:sz="4" w:space="0" w:color="FFFFFF"/>
        </w:pBdr>
        <w:shd w:val="clear" w:color="auto" w:fill="FFFFFF"/>
        <w:snapToGrid w:val="0"/>
        <w:spacing w:before="120"/>
        <w:ind w:firstLine="720"/>
        <w:jc w:val="both"/>
        <w:rPr>
          <w:sz w:val="28"/>
          <w:szCs w:val="28"/>
        </w:rPr>
      </w:pPr>
      <w:r w:rsidRPr="003B618E">
        <w:rPr>
          <w:b/>
          <w:bCs/>
          <w:i/>
          <w:iCs/>
          <w:sz w:val="28"/>
          <w:szCs w:val="28"/>
        </w:rPr>
        <w:lastRenderedPageBreak/>
        <w:t xml:space="preserve">Ý kiến của </w:t>
      </w:r>
      <w:r w:rsidRPr="00FD2415">
        <w:rPr>
          <w:b/>
          <w:bCs/>
          <w:i/>
          <w:iCs/>
          <w:sz w:val="28"/>
          <w:szCs w:val="28"/>
        </w:rPr>
        <w:t>ĐBQH</w:t>
      </w:r>
      <w:r w:rsidRPr="003B618E">
        <w:rPr>
          <w:b/>
          <w:bCs/>
          <w:i/>
          <w:iCs/>
          <w:sz w:val="28"/>
          <w:szCs w:val="28"/>
        </w:rPr>
        <w:t xml:space="preserve">: </w:t>
      </w:r>
      <w:r w:rsidRPr="003B618E">
        <w:rPr>
          <w:sz w:val="28"/>
          <w:szCs w:val="28"/>
        </w:rPr>
        <w:t>Có ý kiến đề nghị quy định rõ trách nhiệm của các nền tảng xuyên biên giới, các nhà mạng trong việc phối hợp phong tỏa, ngăn chặn dòng tiền lừa đảo trên không gian mạng (01 ý kiến).</w:t>
      </w:r>
    </w:p>
    <w:p w14:paraId="290C08E1" w14:textId="77777777" w:rsidR="003B618E" w:rsidRPr="003B618E" w:rsidRDefault="003B618E" w:rsidP="00760F06">
      <w:pPr>
        <w:widowControl w:val="0"/>
        <w:pBdr>
          <w:top w:val="dotted" w:sz="4" w:space="0" w:color="FFFFFF"/>
          <w:left w:val="dotted" w:sz="4" w:space="0" w:color="FFFFFF"/>
          <w:bottom w:val="dotted" w:sz="4" w:space="5" w:color="FFFFFF"/>
          <w:right w:val="dotted" w:sz="4" w:space="0" w:color="FFFFFF"/>
        </w:pBdr>
        <w:shd w:val="clear" w:color="auto" w:fill="FFFFFF"/>
        <w:snapToGrid w:val="0"/>
        <w:spacing w:before="120"/>
        <w:ind w:firstLine="720"/>
        <w:jc w:val="both"/>
        <w:rPr>
          <w:sz w:val="28"/>
          <w:szCs w:val="28"/>
        </w:rPr>
      </w:pPr>
      <w:r w:rsidRPr="003B618E">
        <w:rPr>
          <w:i/>
          <w:iCs/>
          <w:sz w:val="28"/>
          <w:szCs w:val="28"/>
        </w:rPr>
        <w:t>Ý kiến tiếp thu, giải trình</w:t>
      </w:r>
      <w:r w:rsidRPr="003B618E">
        <w:rPr>
          <w:sz w:val="28"/>
          <w:szCs w:val="28"/>
        </w:rPr>
        <w:t>: Việc quy định trách nhiệm của các nền tảng xuyên biên giới, các nhà mạng trong việc phối hợp phong tỏa, ngăn chặn dòng tiền lừa đảo trên không gian mạng thuộc phạm vi điều chỉnh của pháp luật tố tụng hình sự. Vì vậy, không thể quy định nội dung này trong BLHS.</w:t>
      </w:r>
    </w:p>
    <w:p w14:paraId="4DBD5802" w14:textId="77777777" w:rsidR="003B618E" w:rsidRPr="003B618E" w:rsidRDefault="003B618E" w:rsidP="00760F06">
      <w:pPr>
        <w:widowControl w:val="0"/>
        <w:pBdr>
          <w:top w:val="dotted" w:sz="4" w:space="0" w:color="FFFFFF"/>
          <w:left w:val="dotted" w:sz="4" w:space="0" w:color="FFFFFF"/>
          <w:bottom w:val="dotted" w:sz="4" w:space="5" w:color="FFFFFF"/>
          <w:right w:val="dotted" w:sz="4" w:space="0" w:color="FFFFFF"/>
        </w:pBdr>
        <w:shd w:val="clear" w:color="auto" w:fill="FFFFFF"/>
        <w:snapToGrid w:val="0"/>
        <w:spacing w:before="120"/>
        <w:ind w:firstLine="720"/>
        <w:jc w:val="both"/>
        <w:rPr>
          <w:sz w:val="28"/>
          <w:szCs w:val="28"/>
        </w:rPr>
      </w:pPr>
      <w:r w:rsidRPr="003B618E">
        <w:rPr>
          <w:b/>
          <w:bCs/>
          <w:i/>
          <w:iCs/>
          <w:sz w:val="28"/>
          <w:szCs w:val="28"/>
        </w:rPr>
        <w:t xml:space="preserve">Ý kiến của </w:t>
      </w:r>
      <w:r w:rsidRPr="00FD2415">
        <w:rPr>
          <w:b/>
          <w:bCs/>
          <w:i/>
          <w:iCs/>
          <w:sz w:val="28"/>
          <w:szCs w:val="28"/>
        </w:rPr>
        <w:t>ĐBQH</w:t>
      </w:r>
      <w:r w:rsidRPr="003B618E">
        <w:rPr>
          <w:b/>
          <w:bCs/>
          <w:i/>
          <w:iCs/>
          <w:sz w:val="28"/>
          <w:szCs w:val="28"/>
        </w:rPr>
        <w:t xml:space="preserve">: </w:t>
      </w:r>
      <w:r w:rsidRPr="003B618E">
        <w:rPr>
          <w:sz w:val="28"/>
          <w:szCs w:val="28"/>
        </w:rPr>
        <w:t>Có ý kiến đề nghị rà soát thêm các phương thức lợi dụng trí tuệ nhân tạo nhưng chưa gắn trực tiếp với mục đích chiếm đoạt tài sản (ví dụ như: sử dụng AI để tạo lập dữ liệu, các chứng cứ giả để phục vụ các hành vi vi phạm pháp luật khác, …) (01 ý kiến).</w:t>
      </w:r>
    </w:p>
    <w:p w14:paraId="73E62E5F" w14:textId="77777777" w:rsidR="003B618E" w:rsidRPr="003B618E" w:rsidRDefault="003B618E" w:rsidP="00760F06">
      <w:pPr>
        <w:widowControl w:val="0"/>
        <w:pBdr>
          <w:top w:val="dotted" w:sz="4" w:space="0" w:color="FFFFFF"/>
          <w:left w:val="dotted" w:sz="4" w:space="0" w:color="FFFFFF"/>
          <w:bottom w:val="dotted" w:sz="4" w:space="5" w:color="FFFFFF"/>
          <w:right w:val="dotted" w:sz="4" w:space="0" w:color="FFFFFF"/>
        </w:pBdr>
        <w:shd w:val="clear" w:color="auto" w:fill="FFFFFF"/>
        <w:snapToGrid w:val="0"/>
        <w:spacing w:before="120"/>
        <w:ind w:firstLine="720"/>
        <w:jc w:val="both"/>
        <w:rPr>
          <w:sz w:val="28"/>
          <w:szCs w:val="28"/>
        </w:rPr>
      </w:pPr>
      <w:r w:rsidRPr="003B618E">
        <w:rPr>
          <w:i/>
          <w:iCs/>
          <w:sz w:val="28"/>
          <w:szCs w:val="28"/>
        </w:rPr>
        <w:t>Ý kiến tiếp thu, giải trình</w:t>
      </w:r>
      <w:r w:rsidRPr="003B618E">
        <w:rPr>
          <w:sz w:val="28"/>
          <w:szCs w:val="28"/>
        </w:rPr>
        <w:t xml:space="preserve">: Tiếp thu ý kiến, cơ quan chủ trì soạn thảo đã chỉnh lý nội dung các điều luật đảm bảo bao quát các hình thức sử dụng kỹ thuật công nghệ trong thực hiện các tội phạm xâm phạm an ninh mạng, bao gồm giả mạo liên quan đến hệ thống thông tin, phương tiện điện tử vì cả mục đích chiếm đoạt tài sản và không có mục đích chiếm đoạt tài sản. </w:t>
      </w:r>
    </w:p>
    <w:p w14:paraId="608DF70F" w14:textId="77777777" w:rsidR="00A574AF" w:rsidRPr="00FD2415" w:rsidRDefault="003B618E" w:rsidP="00760F06">
      <w:pPr>
        <w:widowControl w:val="0"/>
        <w:pBdr>
          <w:top w:val="dotted" w:sz="4" w:space="0" w:color="FFFFFF"/>
          <w:left w:val="dotted" w:sz="4" w:space="0" w:color="FFFFFF"/>
          <w:bottom w:val="dotted" w:sz="4" w:space="5" w:color="FFFFFF"/>
          <w:right w:val="dotted" w:sz="4" w:space="0" w:color="FFFFFF"/>
        </w:pBdr>
        <w:shd w:val="clear" w:color="auto" w:fill="FFFFFF"/>
        <w:snapToGrid w:val="0"/>
        <w:spacing w:before="120"/>
        <w:ind w:firstLine="720"/>
        <w:jc w:val="both"/>
        <w:rPr>
          <w:b/>
          <w:iCs/>
          <w:sz w:val="28"/>
          <w:szCs w:val="28"/>
          <w:shd w:val="clear" w:color="auto" w:fill="FFFFFF"/>
        </w:rPr>
      </w:pPr>
      <w:r w:rsidRPr="00FD2415">
        <w:rPr>
          <w:b/>
          <w:sz w:val="28"/>
          <w:szCs w:val="28"/>
          <w:lang w:val="vi-VN"/>
        </w:rPr>
        <w:t>5.</w:t>
      </w:r>
      <w:r w:rsidR="00760F06">
        <w:rPr>
          <w:b/>
          <w:sz w:val="28"/>
          <w:szCs w:val="28"/>
          <w:lang w:val="vi-VN"/>
        </w:rPr>
        <w:t>79</w:t>
      </w:r>
      <w:r w:rsidRPr="00FD2415">
        <w:rPr>
          <w:b/>
          <w:sz w:val="28"/>
          <w:szCs w:val="28"/>
          <w:lang w:val="vi-VN"/>
        </w:rPr>
        <w:t>.</w:t>
      </w:r>
      <w:r w:rsidR="00A574AF" w:rsidRPr="00FD2415">
        <w:rPr>
          <w:b/>
          <w:sz w:val="28"/>
          <w:szCs w:val="28"/>
        </w:rPr>
        <w:t xml:space="preserve"> </w:t>
      </w:r>
      <w:r w:rsidR="00A574AF" w:rsidRPr="00FD2415">
        <w:rPr>
          <w:b/>
          <w:iCs/>
          <w:sz w:val="28"/>
          <w:szCs w:val="28"/>
          <w:shd w:val="clear" w:color="auto" w:fill="FFFFFF"/>
        </w:rPr>
        <w:t>Về Tội mua dâm người chưa thành niên (Điều 329)</w:t>
      </w:r>
    </w:p>
    <w:p w14:paraId="414BE0BA" w14:textId="77777777" w:rsidR="00A574AF" w:rsidRPr="00760F06" w:rsidRDefault="003B618E" w:rsidP="00760F06">
      <w:pPr>
        <w:widowControl w:val="0"/>
        <w:pBdr>
          <w:top w:val="dotted" w:sz="4" w:space="0" w:color="FFFFFF"/>
          <w:left w:val="dotted" w:sz="4" w:space="0" w:color="FFFFFF"/>
          <w:bottom w:val="dotted" w:sz="4" w:space="5" w:color="FFFFFF"/>
          <w:right w:val="dotted" w:sz="4" w:space="0" w:color="FFFFFF"/>
        </w:pBdr>
        <w:shd w:val="clear" w:color="auto" w:fill="FFFFFF"/>
        <w:snapToGrid w:val="0"/>
        <w:spacing w:before="120"/>
        <w:ind w:firstLine="720"/>
        <w:jc w:val="both"/>
        <w:rPr>
          <w:spacing w:val="4"/>
          <w:sz w:val="28"/>
          <w:szCs w:val="28"/>
          <w:lang w:val="vi-VN"/>
        </w:rPr>
      </w:pPr>
      <w:r w:rsidRPr="00760F06">
        <w:rPr>
          <w:b/>
          <w:bCs/>
          <w:spacing w:val="4"/>
          <w:sz w:val="28"/>
          <w:szCs w:val="28"/>
          <w:lang w:val="vi-VN"/>
        </w:rPr>
        <w:t>Ý kiến của ĐBQH:</w:t>
      </w:r>
      <w:r w:rsidRPr="00760F06">
        <w:rPr>
          <w:bCs/>
          <w:spacing w:val="4"/>
          <w:sz w:val="28"/>
          <w:szCs w:val="28"/>
          <w:lang w:val="vi-VN"/>
        </w:rPr>
        <w:t xml:space="preserve"> </w:t>
      </w:r>
      <w:r w:rsidR="00A574AF" w:rsidRPr="00760F06">
        <w:rPr>
          <w:bCs/>
          <w:spacing w:val="4"/>
          <w:sz w:val="28"/>
          <w:szCs w:val="28"/>
        </w:rPr>
        <w:t>Có ý kiến</w:t>
      </w:r>
      <w:r w:rsidR="00A574AF" w:rsidRPr="00760F06">
        <w:rPr>
          <w:spacing w:val="4"/>
          <w:sz w:val="28"/>
          <w:szCs w:val="28"/>
        </w:rPr>
        <w:t xml:space="preserve"> đề nghị tiếp tục nghiên cứu, bổ sung hành vi sử dụng mạng máy tính, mạng viễn thông, phương tiện điện tử để phạm tội là tình tiết định khung tăng nặng đối với tội mua dâm người chưa thành niên (</w:t>
      </w:r>
      <w:r w:rsidR="00A574AF" w:rsidRPr="00760F06">
        <w:rPr>
          <w:i/>
          <w:iCs/>
          <w:spacing w:val="4"/>
          <w:sz w:val="28"/>
          <w:szCs w:val="28"/>
        </w:rPr>
        <w:t>01 ý kiến</w:t>
      </w:r>
      <w:r w:rsidR="00A574AF" w:rsidRPr="00760F06">
        <w:rPr>
          <w:spacing w:val="4"/>
          <w:sz w:val="28"/>
          <w:szCs w:val="28"/>
        </w:rPr>
        <w:t xml:space="preserve">). </w:t>
      </w:r>
    </w:p>
    <w:p w14:paraId="16F91717" w14:textId="77777777" w:rsidR="00A574AF" w:rsidRPr="00FD2415" w:rsidRDefault="00A574AF" w:rsidP="00760F06">
      <w:pPr>
        <w:widowControl w:val="0"/>
        <w:pBdr>
          <w:top w:val="dotted" w:sz="4" w:space="0" w:color="FFFFFF"/>
          <w:left w:val="dotted" w:sz="4" w:space="0" w:color="FFFFFF"/>
          <w:bottom w:val="dotted" w:sz="4" w:space="5" w:color="FFFFFF"/>
          <w:right w:val="dotted" w:sz="4" w:space="0" w:color="FFFFFF"/>
        </w:pBdr>
        <w:shd w:val="clear" w:color="auto" w:fill="FFFFFF"/>
        <w:snapToGrid w:val="0"/>
        <w:spacing w:before="120"/>
        <w:ind w:firstLine="720"/>
        <w:jc w:val="both"/>
        <w:rPr>
          <w:sz w:val="28"/>
          <w:szCs w:val="28"/>
          <w:lang w:val="vi-VN"/>
        </w:rPr>
      </w:pPr>
      <w:r w:rsidRPr="00FD2415">
        <w:rPr>
          <w:i/>
          <w:iCs/>
          <w:sz w:val="28"/>
          <w:szCs w:val="28"/>
          <w:shd w:val="clear" w:color="auto" w:fill="FFFFFF"/>
        </w:rPr>
        <w:t>Ý kiến tiếp thu, giải trình:</w:t>
      </w:r>
      <w:r w:rsidRPr="00FD2415">
        <w:rPr>
          <w:bCs/>
          <w:i/>
          <w:iCs/>
          <w:sz w:val="28"/>
          <w:szCs w:val="28"/>
          <w:shd w:val="clear" w:color="auto" w:fill="FFFFFF"/>
        </w:rPr>
        <w:t xml:space="preserve"> </w:t>
      </w:r>
      <w:r w:rsidRPr="00FD2415">
        <w:rPr>
          <w:bCs/>
          <w:sz w:val="28"/>
          <w:szCs w:val="28"/>
          <w:shd w:val="clear" w:color="auto" w:fill="FFFFFF"/>
        </w:rPr>
        <w:t>Tiế</w:t>
      </w:r>
      <w:r w:rsidRPr="00FD2415">
        <w:rPr>
          <w:bCs/>
          <w:sz w:val="28"/>
          <w:szCs w:val="28"/>
          <w:shd w:val="clear" w:color="auto" w:fill="FFFFFF"/>
          <w:lang w:val="vi-VN"/>
        </w:rPr>
        <w:t xml:space="preserve">p thu ý kiến, </w:t>
      </w:r>
      <w:r w:rsidRPr="00FD2415">
        <w:rPr>
          <w:sz w:val="28"/>
          <w:szCs w:val="28"/>
          <w:lang w:val="vi-VN"/>
        </w:rPr>
        <w:t>c</w:t>
      </w:r>
      <w:r w:rsidRPr="00FD2415">
        <w:rPr>
          <w:sz w:val="28"/>
          <w:szCs w:val="28"/>
        </w:rPr>
        <w:t>ơ quan chủ trì soạn thảo đã</w:t>
      </w:r>
      <w:r w:rsidRPr="00FD2415">
        <w:rPr>
          <w:sz w:val="28"/>
          <w:szCs w:val="28"/>
          <w:lang w:val="vi-VN"/>
        </w:rPr>
        <w:t xml:space="preserve"> nghiên cứu, đánh giá kỹ lưỡng tình tiết</w:t>
      </w:r>
      <w:r w:rsidRPr="00FD2415">
        <w:rPr>
          <w:sz w:val="28"/>
          <w:szCs w:val="28"/>
        </w:rPr>
        <w:t xml:space="preserve"> này</w:t>
      </w:r>
      <w:r w:rsidRPr="00FD2415">
        <w:rPr>
          <w:sz w:val="28"/>
          <w:szCs w:val="28"/>
          <w:lang w:val="vi-VN"/>
        </w:rPr>
        <w:t>. Tuy nhiên, c</w:t>
      </w:r>
      <w:r w:rsidRPr="00FD2415">
        <w:rPr>
          <w:sz w:val="28"/>
          <w:szCs w:val="28"/>
        </w:rPr>
        <w:t>ơ quan chủ trì soạn thảo nhận thấy việc mua dâm người chưa thành niên là hành vi có tính chất nguy hiểm đặc biệt nghiêm trọng, đã được dự thảo Bộ luật quy định khung hình phạt rất nghiêm khắc và</w:t>
      </w:r>
      <w:r w:rsidRPr="00FD2415">
        <w:rPr>
          <w:sz w:val="28"/>
          <w:szCs w:val="28"/>
          <w:lang w:val="vi-VN"/>
        </w:rPr>
        <w:t xml:space="preserve"> </w:t>
      </w:r>
      <w:r w:rsidRPr="00FD2415">
        <w:rPr>
          <w:sz w:val="28"/>
          <w:szCs w:val="28"/>
        </w:rPr>
        <w:t>căn cứ theo độ tuổi của nạn nhân.</w:t>
      </w:r>
      <w:r w:rsidRPr="00FD2415">
        <w:rPr>
          <w:sz w:val="28"/>
          <w:szCs w:val="28"/>
          <w:lang w:val="vi-VN"/>
        </w:rPr>
        <w:t xml:space="preserve"> </w:t>
      </w:r>
      <w:r w:rsidRPr="00FD2415">
        <w:rPr>
          <w:sz w:val="28"/>
          <w:szCs w:val="28"/>
        </w:rPr>
        <w:t>Việc sử dụng mạng máy tính, mạng viễn thông hoặc phương tiện điện tử thực chất là phương thức, thủ đoạn để thực hiện hành vi mua dâm, không làm thay đổi bản chất của tội phạm và sẽ được Tòa án xem xét, đánh giá khi quyết định hình phạt cụ thể. Do vậy, Cơ quan chủ trì soạn thảo đề nghị giữ nguyên nội dung dự thảo Bộ luật.</w:t>
      </w:r>
    </w:p>
    <w:p w14:paraId="6CF786D3" w14:textId="77777777" w:rsidR="00386218" w:rsidRPr="00FD2415" w:rsidRDefault="00A574AF" w:rsidP="00760F06">
      <w:pPr>
        <w:widowControl w:val="0"/>
        <w:pBdr>
          <w:top w:val="dotted" w:sz="4" w:space="0" w:color="FFFFFF"/>
          <w:left w:val="dotted" w:sz="4" w:space="0" w:color="FFFFFF"/>
          <w:bottom w:val="dotted" w:sz="4" w:space="5" w:color="FFFFFF"/>
          <w:right w:val="dotted" w:sz="4" w:space="0" w:color="FFFFFF"/>
        </w:pBdr>
        <w:shd w:val="clear" w:color="auto" w:fill="FFFFFF"/>
        <w:snapToGrid w:val="0"/>
        <w:spacing w:before="120"/>
        <w:ind w:firstLine="720"/>
        <w:jc w:val="both"/>
        <w:rPr>
          <w:b/>
          <w:bCs/>
          <w:i/>
          <w:iCs/>
          <w:sz w:val="28"/>
          <w:szCs w:val="28"/>
        </w:rPr>
      </w:pPr>
      <w:r w:rsidRPr="00FD2415">
        <w:rPr>
          <w:b/>
          <w:bCs/>
          <w:sz w:val="28"/>
          <w:szCs w:val="28"/>
          <w:lang w:val="vi-VN"/>
        </w:rPr>
        <w:t>5.</w:t>
      </w:r>
      <w:r w:rsidR="00760F06">
        <w:rPr>
          <w:b/>
          <w:bCs/>
          <w:sz w:val="28"/>
          <w:szCs w:val="28"/>
          <w:lang w:val="vi-VN"/>
        </w:rPr>
        <w:t>80</w:t>
      </w:r>
      <w:r w:rsidR="00386218" w:rsidRPr="00FD2415">
        <w:rPr>
          <w:b/>
          <w:bCs/>
          <w:sz w:val="28"/>
          <w:szCs w:val="28"/>
        </w:rPr>
        <w:t xml:space="preserve">. </w:t>
      </w:r>
      <w:r w:rsidR="00386218" w:rsidRPr="00FD2415">
        <w:rPr>
          <w:b/>
          <w:bCs/>
          <w:iCs/>
          <w:sz w:val="28"/>
          <w:szCs w:val="28"/>
        </w:rPr>
        <w:t>Về Tội trốn tránh nghĩa vụ quân sự, nghĩa vụ tham gia Công an nhân dân (Điều 332)</w:t>
      </w:r>
    </w:p>
    <w:p w14:paraId="6EFC32B4" w14:textId="77777777" w:rsidR="00386218" w:rsidRPr="00FD2415" w:rsidRDefault="00386218" w:rsidP="00760F06">
      <w:pPr>
        <w:widowControl w:val="0"/>
        <w:pBdr>
          <w:top w:val="dotted" w:sz="4" w:space="0" w:color="FFFFFF"/>
          <w:left w:val="dotted" w:sz="4" w:space="0" w:color="FFFFFF"/>
          <w:bottom w:val="dotted" w:sz="4" w:space="5" w:color="FFFFFF"/>
          <w:right w:val="dotted" w:sz="4" w:space="0" w:color="FFFFFF"/>
        </w:pBdr>
        <w:shd w:val="clear" w:color="auto" w:fill="FFFFFF"/>
        <w:snapToGrid w:val="0"/>
        <w:spacing w:before="120"/>
        <w:ind w:firstLine="567"/>
        <w:jc w:val="both"/>
        <w:rPr>
          <w:spacing w:val="-2"/>
          <w:sz w:val="28"/>
          <w:szCs w:val="28"/>
        </w:rPr>
      </w:pPr>
      <w:r w:rsidRPr="00FD2415">
        <w:rPr>
          <w:b/>
          <w:i/>
          <w:spacing w:val="-2"/>
          <w:sz w:val="28"/>
          <w:szCs w:val="28"/>
        </w:rPr>
        <w:t xml:space="preserve">Ý kiến của </w:t>
      </w:r>
      <w:r w:rsidR="003B618E" w:rsidRPr="00FD2415">
        <w:rPr>
          <w:b/>
          <w:i/>
          <w:spacing w:val="-2"/>
          <w:sz w:val="28"/>
          <w:szCs w:val="28"/>
        </w:rPr>
        <w:t>ĐBQH</w:t>
      </w:r>
      <w:r w:rsidRPr="00FD2415">
        <w:rPr>
          <w:b/>
          <w:i/>
          <w:iCs/>
          <w:spacing w:val="-2"/>
          <w:sz w:val="28"/>
          <w:szCs w:val="28"/>
        </w:rPr>
        <w:t xml:space="preserve">: </w:t>
      </w:r>
      <w:r w:rsidRPr="00FD2415">
        <w:rPr>
          <w:spacing w:val="-2"/>
          <w:sz w:val="28"/>
          <w:szCs w:val="28"/>
        </w:rPr>
        <w:t>Một số ý kiến đề nghị bổ sung hành vi “</w:t>
      </w:r>
      <w:r w:rsidRPr="00FD2415">
        <w:rPr>
          <w:i/>
          <w:iCs/>
          <w:spacing w:val="-2"/>
          <w:sz w:val="28"/>
          <w:szCs w:val="28"/>
        </w:rPr>
        <w:t>không chấp hành quyết định gọi khám sức khỏe nghĩa vụ quân sự</w:t>
      </w:r>
      <w:r w:rsidRPr="00FD2415">
        <w:rPr>
          <w:spacing w:val="-2"/>
          <w:sz w:val="28"/>
          <w:szCs w:val="28"/>
        </w:rPr>
        <w:t xml:space="preserve">” vào khoản 1 Điều 332 dự thảo BLHS để </w:t>
      </w:r>
      <w:r w:rsidR="009A156F" w:rsidRPr="00FD2415">
        <w:rPr>
          <w:spacing w:val="-2"/>
          <w:sz w:val="28"/>
          <w:szCs w:val="28"/>
        </w:rPr>
        <w:t>bảo đảm</w:t>
      </w:r>
      <w:r w:rsidRPr="00FD2415">
        <w:rPr>
          <w:spacing w:val="-2"/>
          <w:sz w:val="28"/>
          <w:szCs w:val="28"/>
        </w:rPr>
        <w:t xml:space="preserve"> tính thống nhất của pháp luật khi Quốc hội thông qua Luật sửa đổi, bổ sung 09 Luật về quân sự, quốc phòng. Đồng thời, đề nghị tiếp tục rà soát cấu thành tội phạm cơ bản của các Điều 334, Điều 335 để bổ sung hành vi liên quan đến quyết định gọi sơ tuyển sức khỏe nghĩa vụ quân sự, gọi khám sức khỏe nghĩa vụ quân sự, gọi diễn tập, kiểm tra sẵn sàng động viên, sẵn sàng chiến đấu cho phù hợp với Luật Nghĩa vụ quân sự</w:t>
      </w:r>
      <w:r w:rsidR="00F61B07" w:rsidRPr="00FD2415">
        <w:rPr>
          <w:spacing w:val="-2"/>
          <w:sz w:val="28"/>
          <w:szCs w:val="28"/>
          <w:lang w:val="vi-VN"/>
        </w:rPr>
        <w:t xml:space="preserve"> </w:t>
      </w:r>
      <w:r w:rsidR="00F61B07" w:rsidRPr="00FD2415">
        <w:rPr>
          <w:i/>
          <w:iCs/>
          <w:spacing w:val="-2"/>
          <w:sz w:val="28"/>
          <w:szCs w:val="28"/>
        </w:rPr>
        <w:t>(03 ý kiến)</w:t>
      </w:r>
      <w:r w:rsidRPr="00FD2415">
        <w:rPr>
          <w:spacing w:val="-2"/>
          <w:sz w:val="28"/>
          <w:szCs w:val="28"/>
        </w:rPr>
        <w:t>.</w:t>
      </w:r>
    </w:p>
    <w:p w14:paraId="5C320C83" w14:textId="77777777" w:rsidR="00760F06" w:rsidRDefault="00386218" w:rsidP="00760F06">
      <w:pPr>
        <w:widowControl w:val="0"/>
        <w:pBdr>
          <w:top w:val="dotted" w:sz="4" w:space="0" w:color="FFFFFF"/>
          <w:left w:val="dotted" w:sz="4" w:space="0" w:color="FFFFFF"/>
          <w:bottom w:val="dotted" w:sz="4" w:space="5" w:color="FFFFFF"/>
          <w:right w:val="dotted" w:sz="4" w:space="0" w:color="FFFFFF"/>
        </w:pBdr>
        <w:shd w:val="clear" w:color="auto" w:fill="FFFFFF"/>
        <w:snapToGrid w:val="0"/>
        <w:spacing w:before="120"/>
        <w:ind w:firstLine="567"/>
        <w:jc w:val="both"/>
        <w:rPr>
          <w:spacing w:val="-8"/>
          <w:sz w:val="28"/>
          <w:szCs w:val="28"/>
          <w:lang w:val="vi-VN"/>
        </w:rPr>
      </w:pPr>
      <w:r w:rsidRPr="00FD2415">
        <w:rPr>
          <w:i/>
          <w:spacing w:val="-8"/>
          <w:sz w:val="28"/>
          <w:szCs w:val="28"/>
        </w:rPr>
        <w:t>Ý kiến tiếp thu, giải trình</w:t>
      </w:r>
      <w:r w:rsidR="006318D1" w:rsidRPr="00FD2415">
        <w:rPr>
          <w:i/>
          <w:spacing w:val="-8"/>
          <w:sz w:val="28"/>
          <w:szCs w:val="28"/>
        </w:rPr>
        <w:t xml:space="preserve">: </w:t>
      </w:r>
      <w:r w:rsidR="00D3740F" w:rsidRPr="00FD2415">
        <w:rPr>
          <w:spacing w:val="-8"/>
          <w:sz w:val="28"/>
          <w:szCs w:val="28"/>
          <w:lang w:val="vi-VN"/>
        </w:rPr>
        <w:t xml:space="preserve">Trên cơ sở rà soát, </w:t>
      </w:r>
      <w:r w:rsidR="00F61B07" w:rsidRPr="00FD2415">
        <w:rPr>
          <w:spacing w:val="-8"/>
          <w:sz w:val="28"/>
          <w:szCs w:val="28"/>
          <w:lang w:val="vi-VN"/>
        </w:rPr>
        <w:t xml:space="preserve">để bảo đảm không hình sự hóa quá </w:t>
      </w:r>
      <w:r w:rsidR="00F61B07" w:rsidRPr="00FD2415">
        <w:rPr>
          <w:spacing w:val="-8"/>
          <w:sz w:val="28"/>
          <w:szCs w:val="28"/>
          <w:lang w:val="vi-VN"/>
        </w:rPr>
        <w:lastRenderedPageBreak/>
        <w:t>mức hành vi này, cơ quan chủ trì soạn thảo đề nghị không bổ sung nội dung này.</w:t>
      </w:r>
    </w:p>
    <w:p w14:paraId="0716F7CD" w14:textId="77777777" w:rsidR="00386218" w:rsidRPr="00760F06" w:rsidRDefault="00386218" w:rsidP="00760F06">
      <w:pPr>
        <w:widowControl w:val="0"/>
        <w:pBdr>
          <w:top w:val="dotted" w:sz="4" w:space="0" w:color="FFFFFF"/>
          <w:left w:val="dotted" w:sz="4" w:space="0" w:color="FFFFFF"/>
          <w:bottom w:val="dotted" w:sz="4" w:space="5" w:color="FFFFFF"/>
          <w:right w:val="dotted" w:sz="4" w:space="0" w:color="FFFFFF"/>
        </w:pBdr>
        <w:shd w:val="clear" w:color="auto" w:fill="FFFFFF"/>
        <w:snapToGrid w:val="0"/>
        <w:spacing w:before="120"/>
        <w:ind w:firstLine="567"/>
        <w:jc w:val="both"/>
        <w:rPr>
          <w:spacing w:val="-8"/>
          <w:sz w:val="28"/>
          <w:szCs w:val="28"/>
          <w:lang w:val="vi-VN"/>
        </w:rPr>
      </w:pPr>
      <w:r w:rsidRPr="00FD2415">
        <w:rPr>
          <w:b/>
          <w:bCs/>
          <w:sz w:val="28"/>
          <w:szCs w:val="28"/>
        </w:rPr>
        <w:t>5.</w:t>
      </w:r>
      <w:r w:rsidR="00760F06">
        <w:rPr>
          <w:b/>
          <w:bCs/>
          <w:sz w:val="28"/>
          <w:szCs w:val="28"/>
          <w:lang w:val="vi-VN"/>
        </w:rPr>
        <w:t>81</w:t>
      </w:r>
      <w:r w:rsidRPr="00FD2415">
        <w:rPr>
          <w:b/>
          <w:bCs/>
          <w:sz w:val="28"/>
          <w:szCs w:val="28"/>
        </w:rPr>
        <w:t xml:space="preserve">. </w:t>
      </w:r>
      <w:r w:rsidRPr="00FD2415">
        <w:rPr>
          <w:b/>
          <w:bCs/>
          <w:iCs/>
          <w:sz w:val="28"/>
          <w:szCs w:val="28"/>
        </w:rPr>
        <w:t>Về Tội cố ý làm lộ bí mật nhà nước; Tội chiếm đoạt, mua bán hoặc tiêu hủy trái phép tài liệu, dữ liệu, vật chứa bí mật nhà nước (Điều 337) và Tội vô ý làm lộ bí mật nhà nước, tội làm mất vật, tài liệu bí mật nhà nước (Điều 338)</w:t>
      </w:r>
    </w:p>
    <w:p w14:paraId="172D30C4" w14:textId="77777777" w:rsidR="00386218" w:rsidRPr="00FD2415" w:rsidRDefault="00386218" w:rsidP="00760F06">
      <w:pPr>
        <w:widowControl w:val="0"/>
        <w:pBdr>
          <w:top w:val="dotted" w:sz="4" w:space="0" w:color="FFFFFF"/>
          <w:left w:val="dotted" w:sz="4" w:space="0" w:color="FFFFFF"/>
          <w:bottom w:val="dotted" w:sz="4" w:space="5" w:color="FFFFFF"/>
          <w:right w:val="dotted" w:sz="4" w:space="0" w:color="FFFFFF"/>
        </w:pBdr>
        <w:shd w:val="clear" w:color="auto" w:fill="FFFFFF"/>
        <w:snapToGrid w:val="0"/>
        <w:spacing w:before="120"/>
        <w:ind w:firstLine="567"/>
        <w:jc w:val="both"/>
        <w:rPr>
          <w:sz w:val="28"/>
          <w:szCs w:val="28"/>
        </w:rPr>
      </w:pPr>
      <w:r w:rsidRPr="00FD2415">
        <w:rPr>
          <w:b/>
          <w:i/>
          <w:sz w:val="28"/>
          <w:szCs w:val="28"/>
          <w:shd w:val="clear" w:color="auto" w:fill="FFFFFF"/>
        </w:rPr>
        <w:t xml:space="preserve">Ý kiến của </w:t>
      </w:r>
      <w:r w:rsidR="003B618E" w:rsidRPr="00FD2415">
        <w:rPr>
          <w:b/>
          <w:i/>
          <w:sz w:val="28"/>
          <w:szCs w:val="28"/>
          <w:shd w:val="clear" w:color="auto" w:fill="FFFFFF"/>
        </w:rPr>
        <w:t>ĐBQH</w:t>
      </w:r>
      <w:r w:rsidRPr="00FD2415">
        <w:rPr>
          <w:b/>
          <w:i/>
          <w:iCs/>
          <w:sz w:val="28"/>
          <w:szCs w:val="28"/>
          <w:shd w:val="clear" w:color="auto" w:fill="FFFFFF"/>
        </w:rPr>
        <w:t xml:space="preserve">: </w:t>
      </w:r>
      <w:r w:rsidRPr="00FD2415">
        <w:rPr>
          <w:sz w:val="28"/>
          <w:szCs w:val="28"/>
          <w:shd w:val="clear" w:color="auto" w:fill="FFFFFF"/>
        </w:rPr>
        <w:t xml:space="preserve">Có ý kiến </w:t>
      </w:r>
      <w:r w:rsidRPr="00FD2415">
        <w:rPr>
          <w:sz w:val="28"/>
          <w:szCs w:val="28"/>
          <w:shd w:val="clear" w:color="auto" w:fill="FCFCFC"/>
        </w:rPr>
        <w:t>đề nghị chỉnh lý tên Điều 338 và khoản 1 Điều 338, thay cụm từ “</w:t>
      </w:r>
      <w:r w:rsidRPr="00FD2415">
        <w:rPr>
          <w:i/>
          <w:iCs/>
          <w:sz w:val="28"/>
          <w:szCs w:val="28"/>
          <w:shd w:val="clear" w:color="auto" w:fill="FCFCFC"/>
        </w:rPr>
        <w:t>vật, tài liệu bí mật nhà nước</w:t>
      </w:r>
      <w:r w:rsidRPr="00FD2415">
        <w:rPr>
          <w:sz w:val="28"/>
          <w:szCs w:val="28"/>
          <w:shd w:val="clear" w:color="auto" w:fill="FCFCFC"/>
        </w:rPr>
        <w:t>” bằng </w:t>
      </w:r>
      <w:r w:rsidRPr="00FD2415">
        <w:rPr>
          <w:rStyle w:val="Strong"/>
          <w:b w:val="0"/>
          <w:bCs w:val="0"/>
          <w:i/>
          <w:iCs/>
          <w:sz w:val="28"/>
          <w:szCs w:val="28"/>
          <w:shd w:val="clear" w:color="auto" w:fill="FCFCFC"/>
        </w:rPr>
        <w:t>“tài liệu, dữ liệu chứa bí mật nhà nước</w:t>
      </w:r>
      <w:r w:rsidRPr="00FD2415">
        <w:rPr>
          <w:rStyle w:val="Strong"/>
          <w:b w:val="0"/>
          <w:bCs w:val="0"/>
          <w:sz w:val="28"/>
          <w:szCs w:val="28"/>
          <w:shd w:val="clear" w:color="auto" w:fill="FCFCFC"/>
        </w:rPr>
        <w:t>”</w:t>
      </w:r>
      <w:r w:rsidRPr="00FD2415">
        <w:rPr>
          <w:b/>
          <w:bCs/>
          <w:sz w:val="28"/>
          <w:szCs w:val="28"/>
          <w:shd w:val="clear" w:color="auto" w:fill="FCFCFC"/>
        </w:rPr>
        <w:t xml:space="preserve"> </w:t>
      </w:r>
      <w:r w:rsidRPr="00FD2415">
        <w:rPr>
          <w:sz w:val="28"/>
          <w:szCs w:val="28"/>
          <w:shd w:val="clear" w:color="auto" w:fill="FCFCFC"/>
        </w:rPr>
        <w:t>vì bí mật nhà nước hiện nay không chỉ tồn tại dưới dạng vật thể, tài liệu mà còn được lưu trữ, truyền đưa và quản lý dưới dạng dữ liệu trên các hệ thống thông tin, bảo đảm thống nhất về thuật ngữ giữa Điều 337 và Điều 338 và phù hợp với yêu cầu bảo vệ bí mật nhà nước trong môi trường số</w:t>
      </w:r>
      <w:r w:rsidR="00F73570" w:rsidRPr="00FD2415">
        <w:rPr>
          <w:sz w:val="28"/>
          <w:szCs w:val="28"/>
          <w:shd w:val="clear" w:color="auto" w:fill="FCFCFC"/>
          <w:lang w:val="vi-VN"/>
        </w:rPr>
        <w:t xml:space="preserve"> </w:t>
      </w:r>
      <w:r w:rsidR="00F73570" w:rsidRPr="00FD2415">
        <w:rPr>
          <w:bCs/>
          <w:i/>
          <w:iCs/>
          <w:sz w:val="28"/>
          <w:szCs w:val="28"/>
          <w:shd w:val="clear" w:color="auto" w:fill="FFFFFF"/>
        </w:rPr>
        <w:t>(01 ý kiến)</w:t>
      </w:r>
      <w:r w:rsidRPr="00FD2415">
        <w:rPr>
          <w:i/>
          <w:iCs/>
          <w:sz w:val="28"/>
          <w:szCs w:val="28"/>
        </w:rPr>
        <w:t>.</w:t>
      </w:r>
    </w:p>
    <w:p w14:paraId="3BB49902" w14:textId="77777777" w:rsidR="00386218" w:rsidRPr="00FD2415" w:rsidRDefault="00386218" w:rsidP="00760F06">
      <w:pPr>
        <w:widowControl w:val="0"/>
        <w:pBdr>
          <w:top w:val="dotted" w:sz="4" w:space="0" w:color="FFFFFF"/>
          <w:left w:val="dotted" w:sz="4" w:space="0" w:color="FFFFFF"/>
          <w:bottom w:val="dotted" w:sz="4" w:space="5" w:color="FFFFFF"/>
          <w:right w:val="dotted" w:sz="4" w:space="0" w:color="FFFFFF"/>
        </w:pBdr>
        <w:shd w:val="clear" w:color="auto" w:fill="FFFFFF"/>
        <w:snapToGrid w:val="0"/>
        <w:spacing w:before="120"/>
        <w:ind w:firstLine="567"/>
        <w:jc w:val="both"/>
        <w:rPr>
          <w:i/>
          <w:spacing w:val="-2"/>
          <w:sz w:val="28"/>
          <w:szCs w:val="28"/>
        </w:rPr>
      </w:pPr>
      <w:r w:rsidRPr="00FD2415">
        <w:rPr>
          <w:i/>
          <w:spacing w:val="-2"/>
          <w:sz w:val="28"/>
          <w:szCs w:val="28"/>
        </w:rPr>
        <w:t>Ý kiến tiếp thu, giải trình</w:t>
      </w:r>
      <w:r w:rsidR="006318D1" w:rsidRPr="00FD2415">
        <w:rPr>
          <w:i/>
          <w:spacing w:val="-2"/>
          <w:sz w:val="28"/>
          <w:szCs w:val="28"/>
        </w:rPr>
        <w:t xml:space="preserve">: </w:t>
      </w:r>
      <w:r w:rsidRPr="00FD2415">
        <w:rPr>
          <w:sz w:val="28"/>
          <w:szCs w:val="28"/>
          <w:lang w:val="vi-VN"/>
        </w:rPr>
        <w:t xml:space="preserve">Việc sửa đổi </w:t>
      </w:r>
      <w:r w:rsidRPr="00FD2415">
        <w:rPr>
          <w:sz w:val="28"/>
          <w:szCs w:val="28"/>
        </w:rPr>
        <w:t>thuật ngữ “</w:t>
      </w:r>
      <w:r w:rsidRPr="00FD2415">
        <w:rPr>
          <w:i/>
          <w:sz w:val="28"/>
          <w:szCs w:val="28"/>
        </w:rPr>
        <w:t>tài liệu, dữ liệu, vật chứa bí mật nhà nước</w:t>
      </w:r>
      <w:r w:rsidRPr="00FD2415">
        <w:rPr>
          <w:sz w:val="28"/>
          <w:szCs w:val="28"/>
        </w:rPr>
        <w:t>”</w:t>
      </w:r>
      <w:r w:rsidRPr="00FD2415">
        <w:rPr>
          <w:sz w:val="28"/>
          <w:szCs w:val="28"/>
          <w:lang w:val="vi-VN"/>
        </w:rPr>
        <w:t xml:space="preserve"> để phù hợp quy định của pháp luật chuyên ngành và bao quát được các trường hợp bảo vệ bí mật nhà nước trên môi trường số, vì nhiều dữ liệu là dữ liệu điện tử có chứa thông tin bí mật nhà nước. </w:t>
      </w:r>
      <w:r w:rsidRPr="00FD2415">
        <w:rPr>
          <w:sz w:val="28"/>
          <w:szCs w:val="28"/>
        </w:rPr>
        <w:t>Do đó, cơ quan chủ trì soạn thảo đề nghị giữ nguyên như dự thảo Luật.</w:t>
      </w:r>
    </w:p>
    <w:p w14:paraId="1A5EB859" w14:textId="77777777" w:rsidR="00386218" w:rsidRPr="00FD2415" w:rsidRDefault="00386218" w:rsidP="00760F06">
      <w:pPr>
        <w:widowControl w:val="0"/>
        <w:pBdr>
          <w:top w:val="dotted" w:sz="4" w:space="0" w:color="FFFFFF"/>
          <w:left w:val="dotted" w:sz="4" w:space="0" w:color="FFFFFF"/>
          <w:bottom w:val="dotted" w:sz="4" w:space="5" w:color="FFFFFF"/>
          <w:right w:val="dotted" w:sz="4" w:space="0" w:color="FFFFFF"/>
        </w:pBdr>
        <w:shd w:val="clear" w:color="auto" w:fill="FFFFFF"/>
        <w:snapToGrid w:val="0"/>
        <w:spacing w:before="120"/>
        <w:ind w:firstLine="567"/>
        <w:jc w:val="both"/>
        <w:rPr>
          <w:b/>
          <w:bCs/>
          <w:i/>
          <w:iCs/>
          <w:sz w:val="28"/>
          <w:szCs w:val="28"/>
        </w:rPr>
      </w:pPr>
      <w:r w:rsidRPr="00FD2415">
        <w:rPr>
          <w:b/>
          <w:bCs/>
          <w:sz w:val="28"/>
          <w:szCs w:val="28"/>
        </w:rPr>
        <w:t>5.</w:t>
      </w:r>
      <w:r w:rsidR="00760F06">
        <w:rPr>
          <w:b/>
          <w:bCs/>
          <w:sz w:val="28"/>
          <w:szCs w:val="28"/>
          <w:lang w:val="vi-VN"/>
        </w:rPr>
        <w:t>82</w:t>
      </w:r>
      <w:r w:rsidRPr="00FD2415">
        <w:rPr>
          <w:b/>
          <w:bCs/>
          <w:sz w:val="28"/>
          <w:szCs w:val="28"/>
        </w:rPr>
        <w:t xml:space="preserve">. </w:t>
      </w:r>
      <w:r w:rsidRPr="00FD2415">
        <w:rPr>
          <w:b/>
          <w:bCs/>
          <w:iCs/>
          <w:sz w:val="28"/>
          <w:szCs w:val="28"/>
        </w:rPr>
        <w:t>Về Tội</w:t>
      </w:r>
      <w:r w:rsidRPr="00FD2415">
        <w:rPr>
          <w:b/>
          <w:bCs/>
          <w:sz w:val="28"/>
          <w:szCs w:val="28"/>
        </w:rPr>
        <w:t xml:space="preserve"> </w:t>
      </w:r>
      <w:r w:rsidRPr="00FD2415">
        <w:rPr>
          <w:b/>
          <w:bCs/>
          <w:iCs/>
          <w:sz w:val="28"/>
          <w:szCs w:val="28"/>
        </w:rPr>
        <w:t xml:space="preserve">làm giả con dấu, tài liệu của cơ quan, tổ chức; </w:t>
      </w:r>
      <w:r w:rsidRPr="00FD2415">
        <w:rPr>
          <w:b/>
          <w:iCs/>
          <w:sz w:val="28"/>
          <w:szCs w:val="28"/>
        </w:rPr>
        <w:t>làm giả chứng thư chữ ký số, chữ ký điện tử, thông điệp dữ liệu có giá trị pháp lý;</w:t>
      </w:r>
      <w:r w:rsidRPr="00FD2415">
        <w:rPr>
          <w:b/>
          <w:bCs/>
          <w:iCs/>
          <w:sz w:val="28"/>
          <w:szCs w:val="28"/>
        </w:rPr>
        <w:t xml:space="preserve"> tội sử dụng con dấu hoặc tài liệu giả của cơ quan, tổ chức (Điều 341)</w:t>
      </w:r>
    </w:p>
    <w:p w14:paraId="3ED2E0E9" w14:textId="77777777" w:rsidR="00386218" w:rsidRPr="00FD2415" w:rsidRDefault="00386218" w:rsidP="00760F06">
      <w:pPr>
        <w:widowControl w:val="0"/>
        <w:pBdr>
          <w:top w:val="dotted" w:sz="4" w:space="0" w:color="FFFFFF"/>
          <w:left w:val="dotted" w:sz="4" w:space="0" w:color="FFFFFF"/>
          <w:bottom w:val="dotted" w:sz="4" w:space="5" w:color="FFFFFF"/>
          <w:right w:val="dotted" w:sz="4" w:space="0" w:color="FFFFFF"/>
        </w:pBdr>
        <w:shd w:val="clear" w:color="auto" w:fill="FFFFFF"/>
        <w:snapToGrid w:val="0"/>
        <w:spacing w:before="120"/>
        <w:ind w:firstLine="567"/>
        <w:jc w:val="both"/>
        <w:rPr>
          <w:spacing w:val="-6"/>
          <w:sz w:val="28"/>
          <w:szCs w:val="28"/>
        </w:rPr>
      </w:pPr>
      <w:r w:rsidRPr="00FD2415">
        <w:rPr>
          <w:b/>
          <w:i/>
          <w:sz w:val="28"/>
          <w:szCs w:val="28"/>
          <w:shd w:val="clear" w:color="auto" w:fill="FFFFFF"/>
        </w:rPr>
        <w:t xml:space="preserve">Ý kiến của </w:t>
      </w:r>
      <w:r w:rsidR="003B618E" w:rsidRPr="00FD2415">
        <w:rPr>
          <w:b/>
          <w:i/>
          <w:sz w:val="28"/>
          <w:szCs w:val="28"/>
          <w:shd w:val="clear" w:color="auto" w:fill="FFFFFF"/>
        </w:rPr>
        <w:t>ĐBQH</w:t>
      </w:r>
      <w:r w:rsidRPr="00FD2415">
        <w:rPr>
          <w:b/>
          <w:i/>
          <w:iCs/>
          <w:sz w:val="28"/>
          <w:szCs w:val="28"/>
          <w:shd w:val="clear" w:color="auto" w:fill="FFFFFF"/>
        </w:rPr>
        <w:t>:</w:t>
      </w:r>
      <w:r w:rsidRPr="00FD2415">
        <w:rPr>
          <w:spacing w:val="-6"/>
          <w:sz w:val="28"/>
          <w:szCs w:val="28"/>
        </w:rPr>
        <w:t xml:space="preserve"> </w:t>
      </w:r>
      <w:r w:rsidRPr="00FD2415">
        <w:rPr>
          <w:spacing w:val="-6"/>
          <w:sz w:val="28"/>
          <w:szCs w:val="28"/>
          <w:shd w:val="clear" w:color="auto" w:fill="FFFFFF"/>
        </w:rPr>
        <w:t xml:space="preserve">Có ý kiến </w:t>
      </w:r>
      <w:r w:rsidRPr="00FD2415">
        <w:rPr>
          <w:iCs/>
          <w:spacing w:val="-6"/>
          <w:sz w:val="28"/>
          <w:szCs w:val="28"/>
          <w:shd w:val="clear" w:color="auto" w:fill="FFFFFF"/>
        </w:rPr>
        <w:t>đề nghị</w:t>
      </w:r>
      <w:r w:rsidRPr="00FD2415">
        <w:rPr>
          <w:spacing w:val="-6"/>
          <w:sz w:val="28"/>
          <w:szCs w:val="28"/>
          <w:shd w:val="clear" w:color="auto" w:fill="FCFCFC"/>
        </w:rPr>
        <w:t xml:space="preserve"> bổ sung cụm từ </w:t>
      </w:r>
      <w:r w:rsidRPr="00FD2415">
        <w:rPr>
          <w:rStyle w:val="Strong"/>
          <w:i/>
          <w:iCs/>
          <w:spacing w:val="-6"/>
          <w:sz w:val="28"/>
          <w:szCs w:val="28"/>
          <w:shd w:val="clear" w:color="auto" w:fill="FCFCFC"/>
        </w:rPr>
        <w:t>“giấy tờ”</w:t>
      </w:r>
      <w:r w:rsidRPr="00FD2415">
        <w:rPr>
          <w:spacing w:val="-6"/>
          <w:sz w:val="28"/>
          <w:szCs w:val="28"/>
          <w:shd w:val="clear" w:color="auto" w:fill="FCFCFC"/>
        </w:rPr>
        <w:t xml:space="preserve"> vào tên Điều 341 theo hướng: “Tội làm giả con dấu, </w:t>
      </w:r>
      <w:r w:rsidRPr="00FD2415">
        <w:rPr>
          <w:i/>
          <w:iCs/>
          <w:spacing w:val="-6"/>
          <w:sz w:val="28"/>
          <w:szCs w:val="28"/>
          <w:shd w:val="clear" w:color="auto" w:fill="FCFCFC"/>
        </w:rPr>
        <w:t>giấy tờ,</w:t>
      </w:r>
      <w:r w:rsidRPr="00FD2415">
        <w:rPr>
          <w:spacing w:val="-6"/>
          <w:sz w:val="28"/>
          <w:szCs w:val="28"/>
          <w:shd w:val="clear" w:color="auto" w:fill="FCFCFC"/>
        </w:rPr>
        <w:t xml:space="preserve"> tài liệu của cơ quan, tổ chức; làm giả chữ ký số, chữ ký điện tử, thông điệp dữ liệu có giá trị pháp lý; tội sử dụng con dấu, </w:t>
      </w:r>
      <w:r w:rsidRPr="00FD2415">
        <w:rPr>
          <w:b/>
          <w:bCs/>
          <w:i/>
          <w:iCs/>
          <w:spacing w:val="-6"/>
          <w:sz w:val="28"/>
          <w:szCs w:val="28"/>
          <w:shd w:val="clear" w:color="auto" w:fill="FCFCFC"/>
        </w:rPr>
        <w:t>giấy tờ</w:t>
      </w:r>
      <w:r w:rsidRPr="00FD2415">
        <w:rPr>
          <w:spacing w:val="-6"/>
          <w:sz w:val="28"/>
          <w:szCs w:val="28"/>
          <w:shd w:val="clear" w:color="auto" w:fill="FCFCFC"/>
        </w:rPr>
        <w:t xml:space="preserve"> hoặc tài liệu giả của cơ quan, tổ chức” nhằm bảo đảm bao quát, đầy đủ vì thực tế giấy tờ giả rất đa dạng, thẻ căn cước </w:t>
      </w:r>
      <w:r w:rsidRPr="00FD2415">
        <w:rPr>
          <w:spacing w:val="-6"/>
          <w:sz w:val="28"/>
          <w:szCs w:val="28"/>
        </w:rPr>
        <w:t>cũng có thể là làm giả được</w:t>
      </w:r>
      <w:r w:rsidR="00F61B07" w:rsidRPr="00FD2415">
        <w:rPr>
          <w:spacing w:val="-6"/>
          <w:sz w:val="28"/>
          <w:szCs w:val="28"/>
          <w:lang w:val="vi-VN"/>
        </w:rPr>
        <w:t xml:space="preserve"> </w:t>
      </w:r>
      <w:r w:rsidR="00F61B07" w:rsidRPr="00FD2415">
        <w:rPr>
          <w:i/>
          <w:iCs/>
          <w:sz w:val="28"/>
          <w:szCs w:val="28"/>
          <w:shd w:val="clear" w:color="auto" w:fill="FFFFFF"/>
        </w:rPr>
        <w:t>(01 ý kiến)</w:t>
      </w:r>
      <w:r w:rsidRPr="00FD2415">
        <w:rPr>
          <w:spacing w:val="-6"/>
          <w:sz w:val="28"/>
          <w:szCs w:val="28"/>
          <w:shd w:val="clear" w:color="auto" w:fill="FCFCFC"/>
        </w:rPr>
        <w:t xml:space="preserve">. </w:t>
      </w:r>
    </w:p>
    <w:p w14:paraId="3B0B156C" w14:textId="77777777" w:rsidR="00386218" w:rsidRPr="00FD2415" w:rsidRDefault="00386218" w:rsidP="00760F06">
      <w:pPr>
        <w:widowControl w:val="0"/>
        <w:pBdr>
          <w:top w:val="dotted" w:sz="4" w:space="0" w:color="FFFFFF"/>
          <w:left w:val="dotted" w:sz="4" w:space="0" w:color="FFFFFF"/>
          <w:bottom w:val="dotted" w:sz="4" w:space="5" w:color="FFFFFF"/>
          <w:right w:val="dotted" w:sz="4" w:space="0" w:color="FFFFFF"/>
        </w:pBdr>
        <w:shd w:val="clear" w:color="auto" w:fill="FFFFFF"/>
        <w:snapToGrid w:val="0"/>
        <w:spacing w:before="120"/>
        <w:ind w:firstLine="567"/>
        <w:jc w:val="both"/>
        <w:rPr>
          <w:i/>
          <w:spacing w:val="-2"/>
          <w:sz w:val="28"/>
          <w:szCs w:val="28"/>
        </w:rPr>
      </w:pPr>
      <w:r w:rsidRPr="00FD2415">
        <w:rPr>
          <w:i/>
          <w:spacing w:val="-2"/>
          <w:sz w:val="28"/>
          <w:szCs w:val="28"/>
        </w:rPr>
        <w:t>Ý kiến tiếp thu, giải trình</w:t>
      </w:r>
      <w:r w:rsidR="006318D1" w:rsidRPr="00FD2415">
        <w:rPr>
          <w:i/>
          <w:spacing w:val="-2"/>
          <w:sz w:val="28"/>
          <w:szCs w:val="28"/>
        </w:rPr>
        <w:t xml:space="preserve">: </w:t>
      </w:r>
      <w:r w:rsidRPr="00FD2415">
        <w:rPr>
          <w:sz w:val="28"/>
          <w:szCs w:val="28"/>
        </w:rPr>
        <w:t>Về vấn đề này, cơ quan chủ trì soạn thảo thấy rằng, “tài liệu” đã bao gồm giấy tờ, do đó, đề xuất không cần thiết phải quy định tại Điều luật.</w:t>
      </w:r>
    </w:p>
    <w:p w14:paraId="3341B4B7" w14:textId="77777777" w:rsidR="00386218" w:rsidRPr="00FD2415" w:rsidRDefault="00386218" w:rsidP="00760F06">
      <w:pPr>
        <w:widowControl w:val="0"/>
        <w:pBdr>
          <w:top w:val="dotted" w:sz="4" w:space="0" w:color="FFFFFF"/>
          <w:left w:val="dotted" w:sz="4" w:space="0" w:color="FFFFFF"/>
          <w:bottom w:val="dotted" w:sz="4" w:space="5" w:color="FFFFFF"/>
          <w:right w:val="dotted" w:sz="4" w:space="0" w:color="FFFFFF"/>
        </w:pBdr>
        <w:shd w:val="clear" w:color="auto" w:fill="FFFFFF"/>
        <w:snapToGrid w:val="0"/>
        <w:spacing w:before="120"/>
        <w:ind w:firstLine="567"/>
        <w:jc w:val="both"/>
        <w:rPr>
          <w:sz w:val="28"/>
          <w:szCs w:val="28"/>
        </w:rPr>
      </w:pPr>
      <w:r w:rsidRPr="00FD2415">
        <w:rPr>
          <w:b/>
          <w:i/>
          <w:sz w:val="28"/>
          <w:szCs w:val="28"/>
          <w:shd w:val="clear" w:color="auto" w:fill="FFFFFF"/>
        </w:rPr>
        <w:t xml:space="preserve">Ý kiến của </w:t>
      </w:r>
      <w:r w:rsidR="003B618E" w:rsidRPr="00FD2415">
        <w:rPr>
          <w:b/>
          <w:i/>
          <w:sz w:val="28"/>
          <w:szCs w:val="28"/>
          <w:shd w:val="clear" w:color="auto" w:fill="FFFFFF"/>
        </w:rPr>
        <w:t>ĐBQH</w:t>
      </w:r>
      <w:r w:rsidRPr="00FD2415">
        <w:rPr>
          <w:b/>
          <w:i/>
          <w:iCs/>
          <w:sz w:val="28"/>
          <w:szCs w:val="28"/>
          <w:shd w:val="clear" w:color="auto" w:fill="FFFFFF"/>
        </w:rPr>
        <w:t xml:space="preserve">: </w:t>
      </w:r>
      <w:r w:rsidRPr="00FD2415">
        <w:rPr>
          <w:sz w:val="28"/>
          <w:szCs w:val="28"/>
          <w:shd w:val="clear" w:color="auto" w:fill="FFFFFF"/>
        </w:rPr>
        <w:t xml:space="preserve">Có ý kiến </w:t>
      </w:r>
      <w:r w:rsidRPr="00FD2415">
        <w:rPr>
          <w:iCs/>
          <w:sz w:val="28"/>
          <w:szCs w:val="28"/>
          <w:shd w:val="clear" w:color="auto" w:fill="FFFFFF"/>
        </w:rPr>
        <w:t>đề nghị</w:t>
      </w:r>
      <w:r w:rsidRPr="00FD2415">
        <w:rPr>
          <w:sz w:val="28"/>
          <w:szCs w:val="28"/>
          <w:shd w:val="clear" w:color="auto" w:fill="FCFCFC"/>
        </w:rPr>
        <w:t xml:space="preserve"> </w:t>
      </w:r>
      <w:r w:rsidRPr="00FD2415">
        <w:rPr>
          <w:sz w:val="28"/>
          <w:szCs w:val="28"/>
        </w:rPr>
        <w:t>tách Điều 341 thành 2 điều luật riêng biệt như sau: Điều 341a: Tội làm giả con dấu, tài liệu, dữ liệu số của cơ quan, tổ chức, tập trung xử lý nghiêm hành vi chế tạo, sản xuất, làm giả với khung hình phạt khởi điểm và tăng nặng cao hơn;</w:t>
      </w:r>
      <w:r w:rsidRPr="00FD2415">
        <w:rPr>
          <w:i/>
          <w:iCs/>
          <w:sz w:val="28"/>
          <w:szCs w:val="28"/>
        </w:rPr>
        <w:t xml:space="preserve"> </w:t>
      </w:r>
      <w:r w:rsidRPr="00FD2415">
        <w:rPr>
          <w:sz w:val="28"/>
          <w:szCs w:val="28"/>
        </w:rPr>
        <w:t xml:space="preserve">Điều 341b: Tội sử dụng con dấu, tài liệu, dữ liệu số giả của cơ quan, tổ chức, quy định khung hình phạt phù hợp với tính chất, mức độ nguy hiểm của hành vi sử dụng. Đồng thời bổ sung các tình tiết định khung về mục đích sử dụng, số lượng tài liệu đã sử dụng hoặc giá trị tài sản chiếm đoạt, thu lợi bất chính từ việc sử dụng, việc tách thành 2 điều luật độc lập sẽ </w:t>
      </w:r>
      <w:r w:rsidR="009A156F" w:rsidRPr="00FD2415">
        <w:rPr>
          <w:sz w:val="28"/>
          <w:szCs w:val="28"/>
        </w:rPr>
        <w:t>bảo đảm</w:t>
      </w:r>
      <w:r w:rsidRPr="00FD2415">
        <w:rPr>
          <w:sz w:val="28"/>
          <w:szCs w:val="28"/>
        </w:rPr>
        <w:t xml:space="preserve"> nguyên tắc phân hóa TNHS, giúp cơ quan tiến hành tố tụng định danh chính xác, cá thể hóa hình phạt đúng người, đúng tội</w:t>
      </w:r>
      <w:r w:rsidR="000B2915" w:rsidRPr="00FD2415">
        <w:rPr>
          <w:sz w:val="28"/>
          <w:szCs w:val="28"/>
          <w:lang w:val="vi-VN"/>
        </w:rPr>
        <w:t xml:space="preserve"> </w:t>
      </w:r>
      <w:r w:rsidR="000B2915" w:rsidRPr="00FD2415">
        <w:rPr>
          <w:i/>
          <w:iCs/>
          <w:sz w:val="28"/>
          <w:szCs w:val="28"/>
          <w:shd w:val="clear" w:color="auto" w:fill="FFFFFF"/>
        </w:rPr>
        <w:t>(01 ý kiến)</w:t>
      </w:r>
      <w:r w:rsidRPr="00FD2415">
        <w:rPr>
          <w:i/>
          <w:sz w:val="28"/>
          <w:szCs w:val="28"/>
        </w:rPr>
        <w:t>.</w:t>
      </w:r>
    </w:p>
    <w:p w14:paraId="7ABE9A35" w14:textId="77777777" w:rsidR="00386218" w:rsidRPr="00FD2415" w:rsidRDefault="00386218" w:rsidP="00760F06">
      <w:pPr>
        <w:widowControl w:val="0"/>
        <w:pBdr>
          <w:top w:val="dotted" w:sz="4" w:space="0" w:color="FFFFFF"/>
          <w:left w:val="dotted" w:sz="4" w:space="0" w:color="FFFFFF"/>
          <w:bottom w:val="dotted" w:sz="4" w:space="5" w:color="FFFFFF"/>
          <w:right w:val="dotted" w:sz="4" w:space="0" w:color="FFFFFF"/>
        </w:pBdr>
        <w:shd w:val="clear" w:color="auto" w:fill="FFFFFF"/>
        <w:snapToGrid w:val="0"/>
        <w:spacing w:before="120"/>
        <w:ind w:firstLine="567"/>
        <w:jc w:val="both"/>
        <w:rPr>
          <w:i/>
          <w:spacing w:val="-2"/>
          <w:sz w:val="28"/>
          <w:szCs w:val="28"/>
        </w:rPr>
      </w:pPr>
      <w:r w:rsidRPr="00FD2415">
        <w:rPr>
          <w:i/>
          <w:spacing w:val="-2"/>
          <w:sz w:val="28"/>
          <w:szCs w:val="28"/>
        </w:rPr>
        <w:t>Ý kiến tiếp thu, giải trình</w:t>
      </w:r>
      <w:r w:rsidR="006318D1" w:rsidRPr="00FD2415">
        <w:rPr>
          <w:i/>
          <w:spacing w:val="-2"/>
          <w:sz w:val="28"/>
          <w:szCs w:val="28"/>
        </w:rPr>
        <w:t xml:space="preserve">: </w:t>
      </w:r>
      <w:r w:rsidRPr="00FD2415">
        <w:rPr>
          <w:sz w:val="28"/>
          <w:szCs w:val="28"/>
        </w:rPr>
        <w:t xml:space="preserve">Về vấn đề này, cơ quan chủ trì soạn thảo nhận thấy, hành vi làm giả và hành vi sử dụng con dấu, tài liệu, giấy tờ giả </w:t>
      </w:r>
      <w:r w:rsidRPr="00FD2415">
        <w:rPr>
          <w:sz w:val="28"/>
          <w:szCs w:val="28"/>
          <w:lang w:val="vi-VN"/>
        </w:rPr>
        <w:t>mặc dù là hành vi phạm tội</w:t>
      </w:r>
      <w:r w:rsidRPr="00FD2415">
        <w:rPr>
          <w:sz w:val="28"/>
          <w:szCs w:val="28"/>
        </w:rPr>
        <w:t xml:space="preserve"> độc </w:t>
      </w:r>
      <w:r w:rsidRPr="00FD2415">
        <w:rPr>
          <w:sz w:val="28"/>
          <w:szCs w:val="28"/>
          <w:lang w:val="vi-VN"/>
        </w:rPr>
        <w:t xml:space="preserve">lập, </w:t>
      </w:r>
      <w:r w:rsidRPr="00FD2415">
        <w:rPr>
          <w:sz w:val="28"/>
          <w:szCs w:val="28"/>
        </w:rPr>
        <w:t xml:space="preserve">nhưng có mối liên hệ chặt chẽ, cùng xâm phạm </w:t>
      </w:r>
      <w:r w:rsidRPr="00FD2415">
        <w:rPr>
          <w:bCs/>
          <w:sz w:val="28"/>
          <w:szCs w:val="28"/>
        </w:rPr>
        <w:t>trật tự quản lý hành chính của Nhà nước</w:t>
      </w:r>
      <w:r w:rsidRPr="00FD2415">
        <w:rPr>
          <w:sz w:val="28"/>
          <w:szCs w:val="28"/>
        </w:rPr>
        <w:t xml:space="preserve"> và thường có quan hệ trực tiếp giữa hành vi </w:t>
      </w:r>
      <w:r w:rsidRPr="00FD2415">
        <w:rPr>
          <w:sz w:val="28"/>
          <w:szCs w:val="28"/>
        </w:rPr>
        <w:lastRenderedPageBreak/>
        <w:t xml:space="preserve">làm giả và hành vi sử dụng. Việc quy định trong cùng một điều luật vẫn bảo đảm phân hóa </w:t>
      </w:r>
      <w:r w:rsidR="00C667EB" w:rsidRPr="00FD2415">
        <w:rPr>
          <w:sz w:val="28"/>
          <w:szCs w:val="28"/>
        </w:rPr>
        <w:t>TNHS</w:t>
      </w:r>
      <w:r w:rsidRPr="00FD2415">
        <w:rPr>
          <w:sz w:val="28"/>
          <w:szCs w:val="28"/>
        </w:rPr>
        <w:t xml:space="preserve"> theo </w:t>
      </w:r>
      <w:r w:rsidRPr="00FD2415">
        <w:rPr>
          <w:bCs/>
          <w:sz w:val="28"/>
          <w:szCs w:val="28"/>
        </w:rPr>
        <w:t>tính chất, mức độ và hậu quả của từng hành vi</w:t>
      </w:r>
      <w:r w:rsidRPr="00FD2415">
        <w:rPr>
          <w:b/>
          <w:sz w:val="28"/>
          <w:szCs w:val="28"/>
        </w:rPr>
        <w:t>,</w:t>
      </w:r>
      <w:r w:rsidRPr="00FD2415">
        <w:rPr>
          <w:sz w:val="28"/>
          <w:szCs w:val="28"/>
        </w:rPr>
        <w:t xml:space="preserve"> đồng thời thuận lợi cho việc áp dụng thống nhất pháp luật, không làm ảnh hưởng đến việc xác định </w:t>
      </w:r>
      <w:r w:rsidR="00C667EB" w:rsidRPr="00FD2415">
        <w:rPr>
          <w:sz w:val="28"/>
          <w:szCs w:val="28"/>
        </w:rPr>
        <w:t>TNHS</w:t>
      </w:r>
      <w:r w:rsidRPr="00FD2415">
        <w:rPr>
          <w:sz w:val="28"/>
          <w:szCs w:val="28"/>
        </w:rPr>
        <w:t xml:space="preserve"> đối với người phạm tội.</w:t>
      </w:r>
    </w:p>
    <w:p w14:paraId="7D2ED943" w14:textId="77777777" w:rsidR="00386218" w:rsidRPr="00FD2415" w:rsidRDefault="00386218" w:rsidP="00760F06">
      <w:pPr>
        <w:widowControl w:val="0"/>
        <w:pBdr>
          <w:top w:val="dotted" w:sz="4" w:space="0" w:color="FFFFFF"/>
          <w:left w:val="dotted" w:sz="4" w:space="0" w:color="FFFFFF"/>
          <w:bottom w:val="dotted" w:sz="4" w:space="5" w:color="FFFFFF"/>
          <w:right w:val="dotted" w:sz="4" w:space="0" w:color="FFFFFF"/>
        </w:pBdr>
        <w:shd w:val="clear" w:color="auto" w:fill="FFFFFF"/>
        <w:snapToGrid w:val="0"/>
        <w:spacing w:before="120"/>
        <w:ind w:firstLine="567"/>
        <w:jc w:val="both"/>
        <w:rPr>
          <w:b/>
          <w:bCs/>
          <w:i/>
          <w:iCs/>
          <w:sz w:val="28"/>
          <w:szCs w:val="28"/>
        </w:rPr>
      </w:pPr>
      <w:r w:rsidRPr="00FD2415">
        <w:rPr>
          <w:b/>
          <w:bCs/>
          <w:sz w:val="28"/>
          <w:szCs w:val="28"/>
        </w:rPr>
        <w:t>5.</w:t>
      </w:r>
      <w:r w:rsidR="00760F06">
        <w:rPr>
          <w:b/>
          <w:bCs/>
          <w:sz w:val="28"/>
          <w:szCs w:val="28"/>
          <w:lang w:val="vi-VN"/>
        </w:rPr>
        <w:t>8</w:t>
      </w:r>
      <w:r w:rsidR="000B2915" w:rsidRPr="00FD2415">
        <w:rPr>
          <w:b/>
          <w:bCs/>
          <w:sz w:val="28"/>
          <w:szCs w:val="28"/>
          <w:lang w:val="vi-VN"/>
        </w:rPr>
        <w:t>3</w:t>
      </w:r>
      <w:r w:rsidRPr="00FD2415">
        <w:rPr>
          <w:b/>
          <w:bCs/>
          <w:sz w:val="28"/>
          <w:szCs w:val="28"/>
        </w:rPr>
        <w:t xml:space="preserve">. </w:t>
      </w:r>
      <w:r w:rsidRPr="00FD2415">
        <w:rPr>
          <w:b/>
          <w:bCs/>
          <w:iCs/>
          <w:sz w:val="28"/>
          <w:szCs w:val="28"/>
        </w:rPr>
        <w:t>Về Tội vi phạm về hoạt động xuất bản (Điều 344)</w:t>
      </w:r>
    </w:p>
    <w:p w14:paraId="0951E2D8" w14:textId="77777777" w:rsidR="00386218" w:rsidRPr="00FD2415" w:rsidRDefault="00386218" w:rsidP="00760F06">
      <w:pPr>
        <w:widowControl w:val="0"/>
        <w:pBdr>
          <w:top w:val="dotted" w:sz="4" w:space="0" w:color="FFFFFF"/>
          <w:left w:val="dotted" w:sz="4" w:space="0" w:color="FFFFFF"/>
          <w:bottom w:val="dotted" w:sz="4" w:space="5" w:color="FFFFFF"/>
          <w:right w:val="dotted" w:sz="4" w:space="0" w:color="FFFFFF"/>
        </w:pBdr>
        <w:shd w:val="clear" w:color="auto" w:fill="FFFFFF"/>
        <w:snapToGrid w:val="0"/>
        <w:spacing w:before="120"/>
        <w:ind w:firstLine="567"/>
        <w:jc w:val="both"/>
        <w:rPr>
          <w:sz w:val="28"/>
          <w:szCs w:val="28"/>
        </w:rPr>
      </w:pPr>
      <w:r w:rsidRPr="00FD2415">
        <w:rPr>
          <w:b/>
          <w:i/>
          <w:sz w:val="28"/>
          <w:szCs w:val="28"/>
          <w:shd w:val="clear" w:color="auto" w:fill="FFFFFF"/>
        </w:rPr>
        <w:t xml:space="preserve">Ý kiến của </w:t>
      </w:r>
      <w:r w:rsidR="003B618E" w:rsidRPr="00FD2415">
        <w:rPr>
          <w:b/>
          <w:i/>
          <w:sz w:val="28"/>
          <w:szCs w:val="28"/>
          <w:shd w:val="clear" w:color="auto" w:fill="FFFFFF"/>
        </w:rPr>
        <w:t>ĐBQH</w:t>
      </w:r>
      <w:r w:rsidRPr="00FD2415">
        <w:rPr>
          <w:b/>
          <w:i/>
          <w:iCs/>
          <w:sz w:val="28"/>
          <w:szCs w:val="28"/>
          <w:shd w:val="clear" w:color="auto" w:fill="FFFFFF"/>
        </w:rPr>
        <w:t xml:space="preserve">: </w:t>
      </w:r>
      <w:r w:rsidRPr="00FD2415">
        <w:rPr>
          <w:sz w:val="28"/>
          <w:szCs w:val="28"/>
        </w:rPr>
        <w:t>Có ý kiến cho rằng dự thảo Bộ luật chưa quy định trường hợp PNTM vi phạm quy định về hoạt động xuất bản bị xử lý hình sự, do đó cần tiếp tục nghiên cứu, hoàn thiện quy định về nội dung này để tránh bỏ sót chủ thể phải chịu TNHS, trên cơ sở đó điều chỉnh các quy định dẫn chiếu của dự thảo Luật Xuất bản cũng trình Quốc hội xem xét thông qua tại kỳ họp này</w:t>
      </w:r>
      <w:r w:rsidR="00F61B07" w:rsidRPr="00FD2415">
        <w:rPr>
          <w:sz w:val="28"/>
          <w:szCs w:val="28"/>
          <w:lang w:val="vi-VN"/>
        </w:rPr>
        <w:t xml:space="preserve"> </w:t>
      </w:r>
      <w:r w:rsidR="00F61B07" w:rsidRPr="00FD2415">
        <w:rPr>
          <w:i/>
          <w:iCs/>
          <w:sz w:val="28"/>
          <w:szCs w:val="28"/>
          <w:shd w:val="clear" w:color="auto" w:fill="FFFFFF"/>
        </w:rPr>
        <w:t>(01 ý kiến)</w:t>
      </w:r>
      <w:r w:rsidRPr="00FD2415">
        <w:rPr>
          <w:i/>
          <w:iCs/>
          <w:sz w:val="28"/>
          <w:szCs w:val="28"/>
        </w:rPr>
        <w:t>.</w:t>
      </w:r>
    </w:p>
    <w:p w14:paraId="2578238E" w14:textId="77777777" w:rsidR="00F61B07" w:rsidRPr="00FD2415" w:rsidRDefault="00386218" w:rsidP="00760F06">
      <w:pPr>
        <w:widowControl w:val="0"/>
        <w:pBdr>
          <w:top w:val="dotted" w:sz="4" w:space="0" w:color="FFFFFF"/>
          <w:left w:val="dotted" w:sz="4" w:space="0" w:color="FFFFFF"/>
          <w:bottom w:val="dotted" w:sz="4" w:space="5" w:color="FFFFFF"/>
          <w:right w:val="dotted" w:sz="4" w:space="0" w:color="FFFFFF"/>
        </w:pBdr>
        <w:shd w:val="clear" w:color="auto" w:fill="FFFFFF"/>
        <w:snapToGrid w:val="0"/>
        <w:spacing w:before="120"/>
        <w:ind w:firstLine="567"/>
        <w:jc w:val="both"/>
        <w:rPr>
          <w:sz w:val="28"/>
          <w:szCs w:val="28"/>
          <w:lang w:val="vi-VN"/>
        </w:rPr>
      </w:pPr>
      <w:r w:rsidRPr="00FD2415">
        <w:rPr>
          <w:i/>
          <w:spacing w:val="-2"/>
          <w:sz w:val="28"/>
          <w:szCs w:val="28"/>
        </w:rPr>
        <w:t>Ý kiến tiếp thu, giải trình</w:t>
      </w:r>
      <w:r w:rsidR="006318D1" w:rsidRPr="00FD2415">
        <w:rPr>
          <w:i/>
          <w:spacing w:val="-2"/>
          <w:sz w:val="28"/>
          <w:szCs w:val="28"/>
        </w:rPr>
        <w:t xml:space="preserve">: </w:t>
      </w:r>
      <w:r w:rsidR="00F61B07" w:rsidRPr="00FD2415">
        <w:rPr>
          <w:spacing w:val="-2"/>
          <w:sz w:val="28"/>
          <w:szCs w:val="28"/>
          <w:lang w:val="vi-VN"/>
        </w:rPr>
        <w:t>Nội dung này, cơ quan chủ trì soạn thảo đã giải trình tại tiểu mục 5.37 mục 5 phần 2 của Báo cáo.</w:t>
      </w:r>
    </w:p>
    <w:p w14:paraId="0CF8C313" w14:textId="77777777" w:rsidR="00386218" w:rsidRPr="00FD2415" w:rsidRDefault="00386218" w:rsidP="00760F06">
      <w:pPr>
        <w:widowControl w:val="0"/>
        <w:pBdr>
          <w:top w:val="dotted" w:sz="4" w:space="0" w:color="FFFFFF"/>
          <w:left w:val="dotted" w:sz="4" w:space="0" w:color="FFFFFF"/>
          <w:bottom w:val="dotted" w:sz="4" w:space="5" w:color="FFFFFF"/>
          <w:right w:val="dotted" w:sz="4" w:space="0" w:color="FFFFFF"/>
        </w:pBdr>
        <w:shd w:val="clear" w:color="auto" w:fill="FFFFFF"/>
        <w:snapToGrid w:val="0"/>
        <w:spacing w:before="120"/>
        <w:ind w:firstLine="567"/>
        <w:jc w:val="both"/>
        <w:rPr>
          <w:b/>
          <w:iCs/>
          <w:sz w:val="28"/>
          <w:szCs w:val="28"/>
          <w:shd w:val="clear" w:color="auto" w:fill="FFFFFF"/>
        </w:rPr>
      </w:pPr>
      <w:r w:rsidRPr="00FD2415">
        <w:rPr>
          <w:b/>
          <w:bCs/>
          <w:sz w:val="28"/>
          <w:szCs w:val="28"/>
        </w:rPr>
        <w:t>5.</w:t>
      </w:r>
      <w:r w:rsidR="00760F06">
        <w:rPr>
          <w:b/>
          <w:bCs/>
          <w:sz w:val="28"/>
          <w:szCs w:val="28"/>
          <w:lang w:val="vi-VN"/>
        </w:rPr>
        <w:t>8</w:t>
      </w:r>
      <w:r w:rsidR="000B2915" w:rsidRPr="00FD2415">
        <w:rPr>
          <w:b/>
          <w:bCs/>
          <w:sz w:val="28"/>
          <w:szCs w:val="28"/>
          <w:lang w:val="vi-VN"/>
        </w:rPr>
        <w:t>4</w:t>
      </w:r>
      <w:r w:rsidRPr="00FD2415">
        <w:rPr>
          <w:b/>
          <w:bCs/>
          <w:sz w:val="28"/>
          <w:szCs w:val="28"/>
        </w:rPr>
        <w:t xml:space="preserve">. </w:t>
      </w:r>
      <w:r w:rsidRPr="00FD2415">
        <w:rPr>
          <w:b/>
          <w:iCs/>
          <w:sz w:val="28"/>
          <w:szCs w:val="28"/>
          <w:shd w:val="clear" w:color="auto" w:fill="FFFFFF"/>
        </w:rPr>
        <w:t>Về Tội tham ô tài sản (Điều 353), Tội nhận hối lộ (Điều 354) và Tội lạm dụng chức vụ, quyền hạn chiếm đoạt tài sản (Điều 355)</w:t>
      </w:r>
    </w:p>
    <w:p w14:paraId="3E606421" w14:textId="77777777" w:rsidR="00760F06" w:rsidRDefault="00386218" w:rsidP="00FB2A7D">
      <w:pPr>
        <w:widowControl w:val="0"/>
        <w:pBdr>
          <w:top w:val="dotted" w:sz="4" w:space="0" w:color="FFFFFF"/>
          <w:left w:val="dotted" w:sz="4" w:space="0" w:color="FFFFFF"/>
          <w:right w:val="dotted" w:sz="4" w:space="0" w:color="FFFFFF"/>
        </w:pBdr>
        <w:shd w:val="clear" w:color="auto" w:fill="FFFFFF"/>
        <w:snapToGrid w:val="0"/>
        <w:spacing w:before="120"/>
        <w:ind w:firstLine="567"/>
        <w:jc w:val="both"/>
        <w:rPr>
          <w:b/>
          <w:i/>
          <w:sz w:val="28"/>
          <w:szCs w:val="28"/>
          <w:shd w:val="clear" w:color="auto" w:fill="FFFFFF"/>
          <w:lang w:val="vi-VN"/>
        </w:rPr>
      </w:pPr>
      <w:r w:rsidRPr="00FD2415">
        <w:rPr>
          <w:b/>
          <w:i/>
          <w:sz w:val="28"/>
          <w:szCs w:val="28"/>
          <w:shd w:val="clear" w:color="auto" w:fill="FFFFFF"/>
        </w:rPr>
        <w:t xml:space="preserve">Ý kiến của Uỷ ban Thường vụ Quốc hội: </w:t>
      </w:r>
    </w:p>
    <w:p w14:paraId="12EE109F" w14:textId="77777777" w:rsidR="00386218" w:rsidRPr="00760F06" w:rsidRDefault="000B2915" w:rsidP="00FB2A7D">
      <w:pPr>
        <w:widowControl w:val="0"/>
        <w:pBdr>
          <w:top w:val="dotted" w:sz="4" w:space="0" w:color="FFFFFF"/>
          <w:left w:val="dotted" w:sz="4" w:space="0" w:color="FFFFFF"/>
          <w:right w:val="dotted" w:sz="4" w:space="0" w:color="FFFFFF"/>
        </w:pBdr>
        <w:shd w:val="clear" w:color="auto" w:fill="FFFFFF"/>
        <w:snapToGrid w:val="0"/>
        <w:spacing w:before="120"/>
        <w:ind w:firstLine="567"/>
        <w:jc w:val="both"/>
        <w:rPr>
          <w:b/>
          <w:i/>
          <w:sz w:val="28"/>
          <w:szCs w:val="28"/>
          <w:shd w:val="clear" w:color="auto" w:fill="FFFFFF"/>
          <w:lang w:val="vi-VN"/>
        </w:rPr>
      </w:pPr>
      <w:r w:rsidRPr="00FD2415">
        <w:rPr>
          <w:b/>
          <w:i/>
          <w:sz w:val="28"/>
          <w:szCs w:val="28"/>
          <w:shd w:val="clear" w:color="auto" w:fill="FFFFFF"/>
          <w:lang w:val="vi-VN"/>
        </w:rPr>
        <w:t xml:space="preserve">- </w:t>
      </w:r>
      <w:r w:rsidR="00494E83" w:rsidRPr="00FD2415">
        <w:rPr>
          <w:rFonts w:eastAsia="Calibri"/>
          <w:bCs/>
          <w:iCs/>
          <w:kern w:val="2"/>
          <w:sz w:val="28"/>
          <w:szCs w:val="28"/>
        </w:rPr>
        <w:t>Đ</w:t>
      </w:r>
      <w:r w:rsidR="00386218" w:rsidRPr="00FD2415">
        <w:rPr>
          <w:rFonts w:eastAsia="Calibri"/>
          <w:bCs/>
          <w:iCs/>
          <w:kern w:val="2"/>
          <w:sz w:val="28"/>
          <w:szCs w:val="28"/>
          <w:lang w:val="vi-VN"/>
        </w:rPr>
        <w:t>ề nghị Cơ quan chủ trì soạn thảo thuyết minh, làm rõ quy định tại khoản 6 Điều 353: “</w:t>
      </w:r>
      <w:r w:rsidR="00386218" w:rsidRPr="00FD2415">
        <w:rPr>
          <w:rFonts w:eastAsia="Calibri"/>
          <w:bCs/>
          <w:i/>
          <w:kern w:val="2"/>
          <w:sz w:val="28"/>
          <w:szCs w:val="28"/>
        </w:rPr>
        <w:t>Người có chức vụ, quyền hạn trong doanh nghiệp, tổ chức ngoài nhà nước</w:t>
      </w:r>
      <w:r w:rsidR="00386218" w:rsidRPr="00FD2415">
        <w:rPr>
          <w:rFonts w:eastAsia="Calibri"/>
          <w:b/>
          <w:bCs/>
          <w:i/>
          <w:kern w:val="2"/>
          <w:sz w:val="28"/>
          <w:szCs w:val="28"/>
        </w:rPr>
        <w:t xml:space="preserve"> </w:t>
      </w:r>
      <w:r w:rsidR="00386218" w:rsidRPr="00FD2415">
        <w:rPr>
          <w:rFonts w:eastAsia="Calibri"/>
          <w:bCs/>
          <w:kern w:val="2"/>
          <w:sz w:val="28"/>
          <w:szCs w:val="28"/>
        </w:rPr>
        <w:t>nhưng không phải là chủ sở hữu hưởng lợi có quyền chi phối của doanh nghiệp, tổ chức phạm tội theo quy định tại Điều này</w:t>
      </w:r>
      <w:r w:rsidR="00386218" w:rsidRPr="00FD2415">
        <w:rPr>
          <w:rFonts w:eastAsia="Calibri"/>
          <w:bCs/>
          <w:iCs/>
          <w:kern w:val="2"/>
          <w:sz w:val="28"/>
          <w:szCs w:val="28"/>
          <w:lang w:val="vi-VN"/>
        </w:rPr>
        <w:t>” vì quy định trên chưa thống nhất với Luật Doanh nghiệp</w:t>
      </w:r>
      <w:r w:rsidR="00386218" w:rsidRPr="00FD2415">
        <w:rPr>
          <w:rFonts w:eastAsia="Calibri"/>
          <w:bCs/>
          <w:iCs/>
          <w:kern w:val="2"/>
          <w:sz w:val="28"/>
          <w:szCs w:val="28"/>
        </w:rPr>
        <w:t xml:space="preserve"> và</w:t>
      </w:r>
      <w:r w:rsidR="00386218" w:rsidRPr="00FD2415">
        <w:rPr>
          <w:rFonts w:eastAsia="Calibri"/>
          <w:bCs/>
          <w:iCs/>
          <w:kern w:val="2"/>
          <w:sz w:val="28"/>
          <w:szCs w:val="28"/>
          <w:lang w:val="vi-VN"/>
        </w:rPr>
        <w:t xml:space="preserve"> Nghị định</w:t>
      </w:r>
      <w:r w:rsidR="00386218" w:rsidRPr="00FD2415">
        <w:rPr>
          <w:rFonts w:eastAsia="Calibri"/>
          <w:bCs/>
          <w:iCs/>
          <w:kern w:val="2"/>
          <w:sz w:val="28"/>
          <w:szCs w:val="28"/>
        </w:rPr>
        <w:t xml:space="preserve"> số</w:t>
      </w:r>
      <w:r w:rsidR="00386218" w:rsidRPr="00FD2415">
        <w:rPr>
          <w:rFonts w:eastAsia="Calibri"/>
          <w:bCs/>
          <w:iCs/>
          <w:kern w:val="2"/>
          <w:sz w:val="28"/>
          <w:szCs w:val="28"/>
          <w:lang w:val="vi-VN"/>
        </w:rPr>
        <w:t xml:space="preserve"> 168/2025/NĐ-CP</w:t>
      </w:r>
      <w:r w:rsidR="00386218" w:rsidRPr="00FD2415">
        <w:rPr>
          <w:rFonts w:eastAsia="Calibri"/>
          <w:bCs/>
          <w:iCs/>
          <w:kern w:val="2"/>
          <w:sz w:val="28"/>
          <w:szCs w:val="28"/>
        </w:rPr>
        <w:t>. Quy định như dự thảo Bộ luật</w:t>
      </w:r>
      <w:r w:rsidR="00386218" w:rsidRPr="00FD2415">
        <w:rPr>
          <w:rFonts w:eastAsia="Calibri"/>
          <w:bCs/>
          <w:iCs/>
          <w:kern w:val="2"/>
          <w:sz w:val="28"/>
          <w:szCs w:val="28"/>
          <w:lang w:val="vi-VN"/>
        </w:rPr>
        <w:t xml:space="preserve"> có thể bỏ sót các trường hợp cần điều chỉnh là chủ sở hữu khác có thể nắm giữ vốn điều lệ, quyền biểu quyết thấp hơn nh</w:t>
      </w:r>
      <w:r w:rsidR="00386218" w:rsidRPr="00FD2415">
        <w:rPr>
          <w:rFonts w:eastAsia="Calibri"/>
          <w:bCs/>
          <w:iCs/>
          <w:kern w:val="2"/>
          <w:sz w:val="28"/>
          <w:szCs w:val="28"/>
        </w:rPr>
        <w:t>ưng</w:t>
      </w:r>
      <w:r w:rsidR="00386218" w:rsidRPr="00FD2415">
        <w:rPr>
          <w:rFonts w:eastAsia="Calibri"/>
          <w:bCs/>
          <w:iCs/>
          <w:kern w:val="2"/>
          <w:sz w:val="28"/>
          <w:szCs w:val="28"/>
          <w:lang w:val="vi-VN"/>
        </w:rPr>
        <w:t xml:space="preserve"> hành vi gây thiệt hại cho doanh nghiệp cao hơn mức nắm giữ vốn, quyền biểu quyết.</w:t>
      </w:r>
      <w:r w:rsidR="00386218" w:rsidRPr="00FD2415">
        <w:rPr>
          <w:rFonts w:eastAsia="Calibri"/>
          <w:bCs/>
          <w:iCs/>
          <w:kern w:val="2"/>
          <w:sz w:val="28"/>
          <w:szCs w:val="28"/>
        </w:rPr>
        <w:t xml:space="preserve"> Do đó, đề nghị Cơ quan chủ trì soạn thảo thuyết minh, làm rõ.</w:t>
      </w:r>
    </w:p>
    <w:p w14:paraId="520053F1" w14:textId="567A1F25" w:rsidR="0086074D" w:rsidRPr="00FD2415" w:rsidRDefault="000B2915" w:rsidP="00FB2A7D">
      <w:pPr>
        <w:widowControl w:val="0"/>
        <w:pBdr>
          <w:top w:val="dotted" w:sz="4" w:space="0" w:color="FFFFFF"/>
          <w:left w:val="dotted" w:sz="4" w:space="0" w:color="FFFFFF"/>
          <w:right w:val="dotted" w:sz="4" w:space="0" w:color="FFFFFF"/>
        </w:pBdr>
        <w:shd w:val="clear" w:color="auto" w:fill="FFFFFF"/>
        <w:snapToGrid w:val="0"/>
        <w:spacing w:before="120"/>
        <w:ind w:firstLine="567"/>
        <w:jc w:val="both"/>
        <w:rPr>
          <w:rFonts w:eastAsia="Aptos"/>
          <w:bCs/>
          <w:iCs/>
          <w:spacing w:val="-4"/>
          <w:kern w:val="2"/>
          <w:sz w:val="28"/>
          <w:szCs w:val="28"/>
          <w:lang w:val="vi-VN"/>
        </w:rPr>
      </w:pPr>
      <w:r w:rsidRPr="00FD2415">
        <w:rPr>
          <w:rFonts w:eastAsia="Calibri"/>
          <w:bCs/>
          <w:iCs/>
          <w:spacing w:val="-4"/>
          <w:kern w:val="2"/>
          <w:sz w:val="28"/>
          <w:szCs w:val="28"/>
          <w:lang w:val="vi-VN"/>
        </w:rPr>
        <w:t xml:space="preserve">- </w:t>
      </w:r>
      <w:r w:rsidR="00386218" w:rsidRPr="00FD2415">
        <w:rPr>
          <w:rFonts w:eastAsia="Calibri"/>
          <w:bCs/>
          <w:iCs/>
          <w:spacing w:val="-4"/>
          <w:kern w:val="2"/>
          <w:sz w:val="28"/>
          <w:szCs w:val="28"/>
          <w:lang w:val="vi-VN"/>
        </w:rPr>
        <w:t xml:space="preserve">Về hình phạt áp dụng đối với người có chức vụ, quyền hạn trong doanh nghiệp, tổ chức ngoài </w:t>
      </w:r>
      <w:r w:rsidR="00386218" w:rsidRPr="00FD2415">
        <w:rPr>
          <w:rFonts w:eastAsia="Calibri"/>
          <w:bCs/>
          <w:kern w:val="2"/>
          <w:sz w:val="28"/>
          <w:szCs w:val="28"/>
        </w:rPr>
        <w:t>nhà</w:t>
      </w:r>
      <w:r w:rsidR="00386218" w:rsidRPr="00FD2415">
        <w:rPr>
          <w:rFonts w:eastAsia="Calibri"/>
          <w:bCs/>
          <w:iCs/>
          <w:spacing w:val="-4"/>
          <w:kern w:val="2"/>
          <w:sz w:val="28"/>
          <w:szCs w:val="28"/>
          <w:lang w:val="vi-VN"/>
        </w:rPr>
        <w:t xml:space="preserve"> nước, dự thảo BLHS quy định theo hướng: “</w:t>
      </w:r>
      <w:r w:rsidR="00386218" w:rsidRPr="00FD2415">
        <w:rPr>
          <w:rFonts w:eastAsia="Aptos"/>
          <w:bCs/>
          <w:i/>
          <w:spacing w:val="-4"/>
          <w:kern w:val="2"/>
          <w:sz w:val="28"/>
          <w:szCs w:val="28"/>
        </w:rPr>
        <w:t>Nếu khung hình phạt được áp dụng có mức hình phạt cao nhất là tù có thời hạn thì hình phạt được áp dụng đối với người đó không quá ba phần tư mức hình phạt tương ứng đối với cá nhân phạm tội trong khu vực nhà nước</w:t>
      </w:r>
      <w:r w:rsidR="00386218" w:rsidRPr="00FD2415">
        <w:rPr>
          <w:rFonts w:eastAsia="Aptos"/>
          <w:bCs/>
          <w:i/>
          <w:spacing w:val="-4"/>
          <w:kern w:val="2"/>
          <w:sz w:val="28"/>
          <w:szCs w:val="28"/>
          <w:lang w:val="vi-VN"/>
        </w:rPr>
        <w:t xml:space="preserve">”. </w:t>
      </w:r>
      <w:r w:rsidR="00386218" w:rsidRPr="00FD2415">
        <w:rPr>
          <w:rFonts w:eastAsia="Aptos"/>
          <w:bCs/>
          <w:iCs/>
          <w:spacing w:val="-4"/>
          <w:kern w:val="2"/>
          <w:sz w:val="28"/>
          <w:szCs w:val="28"/>
          <w:lang w:val="vi-VN"/>
        </w:rPr>
        <w:t>Có ý kiến trong UBPLTP đề nghị</w:t>
      </w:r>
      <w:r w:rsidR="00386218" w:rsidRPr="00FD2415">
        <w:rPr>
          <w:rFonts w:eastAsia="Aptos"/>
          <w:bCs/>
          <w:iCs/>
          <w:spacing w:val="-4"/>
          <w:kern w:val="2"/>
          <w:sz w:val="28"/>
          <w:szCs w:val="28"/>
        </w:rPr>
        <w:t xml:space="preserve"> thuyết minh,</w:t>
      </w:r>
      <w:r w:rsidR="00386218" w:rsidRPr="00FD2415">
        <w:rPr>
          <w:rFonts w:eastAsia="Aptos"/>
          <w:bCs/>
          <w:iCs/>
          <w:spacing w:val="-4"/>
          <w:kern w:val="2"/>
          <w:sz w:val="28"/>
          <w:szCs w:val="28"/>
          <w:lang w:val="vi-VN"/>
        </w:rPr>
        <w:t xml:space="preserve"> làm rõ căn cứ quy định áp dụng mức hình phạt “</w:t>
      </w:r>
      <w:r w:rsidR="00386218" w:rsidRPr="00FD2415">
        <w:rPr>
          <w:rFonts w:eastAsia="Aptos"/>
          <w:bCs/>
          <w:i/>
          <w:iCs/>
          <w:spacing w:val="-4"/>
          <w:kern w:val="2"/>
          <w:sz w:val="28"/>
          <w:szCs w:val="28"/>
          <w:lang w:val="vi-VN"/>
        </w:rPr>
        <w:t>không quá ba phần tư mức hình phạt tương ứng đối v</w:t>
      </w:r>
      <w:r w:rsidR="00386BD3">
        <w:rPr>
          <w:rFonts w:eastAsia="Aptos"/>
          <w:bCs/>
          <w:i/>
          <w:iCs/>
          <w:spacing w:val="-4"/>
          <w:kern w:val="2"/>
          <w:sz w:val="28"/>
          <w:szCs w:val="28"/>
        </w:rPr>
        <w:t>ớ</w:t>
      </w:r>
      <w:r w:rsidR="00386218" w:rsidRPr="00FD2415">
        <w:rPr>
          <w:rFonts w:eastAsia="Aptos"/>
          <w:bCs/>
          <w:i/>
          <w:iCs/>
          <w:spacing w:val="-4"/>
          <w:kern w:val="2"/>
          <w:sz w:val="28"/>
          <w:szCs w:val="28"/>
          <w:lang w:val="vi-VN"/>
        </w:rPr>
        <w:t>i cá nhân phạm tội trong khu vực nhà nước</w:t>
      </w:r>
      <w:r w:rsidR="00386218" w:rsidRPr="00FD2415">
        <w:rPr>
          <w:rFonts w:eastAsia="Aptos"/>
          <w:bCs/>
          <w:iCs/>
          <w:spacing w:val="-4"/>
          <w:kern w:val="2"/>
          <w:sz w:val="28"/>
          <w:szCs w:val="28"/>
          <w:lang w:val="vi-VN"/>
        </w:rPr>
        <w:t xml:space="preserve">” để bảo thống nhất, đồng bộ trong thực hiện chính sách hình sự. </w:t>
      </w:r>
    </w:p>
    <w:p w14:paraId="71A11685" w14:textId="77777777" w:rsidR="000B2915" w:rsidRPr="00FD2415" w:rsidRDefault="000B2915" w:rsidP="00FB2A7D">
      <w:pPr>
        <w:widowControl w:val="0"/>
        <w:pBdr>
          <w:top w:val="dotted" w:sz="4" w:space="0" w:color="FFFFFF"/>
          <w:left w:val="dotted" w:sz="4" w:space="0" w:color="FFFFFF"/>
          <w:right w:val="dotted" w:sz="4" w:space="0" w:color="FFFFFF"/>
        </w:pBdr>
        <w:shd w:val="clear" w:color="auto" w:fill="FFFFFF"/>
        <w:snapToGrid w:val="0"/>
        <w:spacing w:before="120"/>
        <w:ind w:firstLine="567"/>
        <w:jc w:val="both"/>
        <w:rPr>
          <w:rFonts w:eastAsia="Aptos"/>
          <w:bCs/>
          <w:iCs/>
          <w:spacing w:val="-4"/>
          <w:kern w:val="2"/>
          <w:sz w:val="28"/>
          <w:szCs w:val="28"/>
          <w:lang w:val="vi-VN"/>
        </w:rPr>
      </w:pPr>
      <w:r w:rsidRPr="00FD2415">
        <w:rPr>
          <w:rFonts w:eastAsia="Aptos"/>
          <w:bCs/>
          <w:iCs/>
          <w:spacing w:val="-4"/>
          <w:kern w:val="2"/>
          <w:sz w:val="28"/>
          <w:szCs w:val="28"/>
          <w:lang w:val="vi-VN"/>
        </w:rPr>
        <w:t>- Có ý kiến đề nghị cân nhắc, rà soát khoản 6 Điều 353 và khoản 6 Điều 354 quy định cụ thể hơn đối với chính sách “</w:t>
      </w:r>
      <w:r w:rsidRPr="00FD2415">
        <w:rPr>
          <w:rFonts w:eastAsia="Aptos"/>
          <w:bCs/>
          <w:i/>
          <w:iCs/>
          <w:spacing w:val="-4"/>
          <w:kern w:val="2"/>
          <w:sz w:val="28"/>
          <w:szCs w:val="28"/>
          <w:lang w:val="vi-VN"/>
        </w:rPr>
        <w:t>mức hình phạt đối với người có chức vụ, quyền hạn trong doanh nghiệp, tổ chức ngoài Nhà nước theo hướng không quá 3/4 mức hình phạt tương ứng đối với cá nhân phạm tội trong khu vực Nhà nước. Nếu khung hình phạt được áp dụng có mức hình phạt cao nhất là chung thân thì hình phạt áp dụng không quá 20 năm</w:t>
      </w:r>
      <w:r w:rsidRPr="00FD2415">
        <w:rPr>
          <w:rFonts w:eastAsia="Aptos"/>
          <w:bCs/>
          <w:iCs/>
          <w:spacing w:val="-4"/>
          <w:kern w:val="2"/>
          <w:sz w:val="28"/>
          <w:szCs w:val="28"/>
          <w:lang w:val="vi-VN"/>
        </w:rPr>
        <w:t>” nhằm bảo đảm phù hợp với nguyên tắc cá thể hóa hình phạt (01 ý kiến).</w:t>
      </w:r>
    </w:p>
    <w:p w14:paraId="4BE9E194" w14:textId="77777777" w:rsidR="000B2915" w:rsidRPr="00FD2415" w:rsidRDefault="000B2915" w:rsidP="00FB2A7D">
      <w:pPr>
        <w:widowControl w:val="0"/>
        <w:pBdr>
          <w:top w:val="dotted" w:sz="4" w:space="0" w:color="FFFFFF"/>
          <w:left w:val="dotted" w:sz="4" w:space="0" w:color="FFFFFF"/>
          <w:right w:val="dotted" w:sz="4" w:space="0" w:color="FFFFFF"/>
        </w:pBdr>
        <w:shd w:val="clear" w:color="auto" w:fill="FFFFFF"/>
        <w:snapToGrid w:val="0"/>
        <w:spacing w:before="120"/>
        <w:ind w:firstLine="567"/>
        <w:jc w:val="both"/>
        <w:rPr>
          <w:spacing w:val="-2"/>
          <w:sz w:val="28"/>
          <w:szCs w:val="28"/>
          <w:lang w:val="vi-VN"/>
        </w:rPr>
      </w:pPr>
      <w:r w:rsidRPr="00FD2415">
        <w:rPr>
          <w:i/>
          <w:spacing w:val="-2"/>
          <w:sz w:val="28"/>
          <w:szCs w:val="28"/>
        </w:rPr>
        <w:t xml:space="preserve">Ý kiến tiếp thu, giải </w:t>
      </w:r>
      <w:r w:rsidRPr="00FD2415">
        <w:rPr>
          <w:i/>
          <w:spacing w:val="-2"/>
          <w:sz w:val="28"/>
          <w:szCs w:val="28"/>
          <w:lang w:val="vi-VN"/>
        </w:rPr>
        <w:t xml:space="preserve">trình: </w:t>
      </w:r>
      <w:r w:rsidRPr="00FD2415">
        <w:rPr>
          <w:spacing w:val="-2"/>
          <w:sz w:val="28"/>
          <w:szCs w:val="28"/>
          <w:lang w:val="vi-VN"/>
        </w:rPr>
        <w:t xml:space="preserve">Tiếp thu ý kiến, Cơ quan chủ trì soạn thảo đã </w:t>
      </w:r>
      <w:r w:rsidRPr="00FD2415">
        <w:rPr>
          <w:spacing w:val="-2"/>
          <w:sz w:val="28"/>
          <w:szCs w:val="28"/>
          <w:lang w:val="vi-VN"/>
        </w:rPr>
        <w:lastRenderedPageBreak/>
        <w:t>chỉnh lý cụ thể các nguyên tắc này tại khoản 6 và khoản 7 tại tội tham ô tài sản và tội nhận hối lộ.</w:t>
      </w:r>
    </w:p>
    <w:p w14:paraId="667FCEF1" w14:textId="77777777" w:rsidR="000B2915" w:rsidRPr="00FD2415" w:rsidRDefault="00386218" w:rsidP="00FB2A7D">
      <w:pPr>
        <w:widowControl w:val="0"/>
        <w:pBdr>
          <w:top w:val="dotted" w:sz="4" w:space="0" w:color="FFFFFF"/>
          <w:left w:val="dotted" w:sz="4" w:space="0" w:color="FFFFFF"/>
          <w:right w:val="dotted" w:sz="4" w:space="0" w:color="FFFFFF"/>
        </w:pBdr>
        <w:shd w:val="clear" w:color="auto" w:fill="FFFFFF"/>
        <w:snapToGrid w:val="0"/>
        <w:spacing w:before="120"/>
        <w:ind w:firstLine="567"/>
        <w:jc w:val="both"/>
        <w:rPr>
          <w:sz w:val="28"/>
          <w:szCs w:val="28"/>
        </w:rPr>
      </w:pPr>
      <w:r w:rsidRPr="00FD2415">
        <w:rPr>
          <w:b/>
          <w:i/>
          <w:sz w:val="28"/>
          <w:szCs w:val="28"/>
          <w:shd w:val="clear" w:color="auto" w:fill="FFFFFF"/>
        </w:rPr>
        <w:t xml:space="preserve">Ý kiến của </w:t>
      </w:r>
      <w:r w:rsidR="003B618E" w:rsidRPr="00FD2415">
        <w:rPr>
          <w:b/>
          <w:i/>
          <w:sz w:val="28"/>
          <w:szCs w:val="28"/>
          <w:shd w:val="clear" w:color="auto" w:fill="FFFFFF"/>
        </w:rPr>
        <w:t>ĐBQH</w:t>
      </w:r>
      <w:r w:rsidRPr="00FD2415">
        <w:rPr>
          <w:b/>
          <w:i/>
          <w:iCs/>
          <w:sz w:val="28"/>
          <w:szCs w:val="28"/>
          <w:shd w:val="clear" w:color="auto" w:fill="FFFFFF"/>
        </w:rPr>
        <w:t>:</w:t>
      </w:r>
      <w:r w:rsidRPr="00FD2415">
        <w:rPr>
          <w:sz w:val="28"/>
          <w:szCs w:val="28"/>
        </w:rPr>
        <w:t xml:space="preserve"> Có ý kiến đề nghị tại Điều 353, Điều 354 cần bổ sung chế tài tịch thu toàn bộ tài sản và cấm đảm nhiệm chức vụ vĩnh viễn đối với người đã nghỉ hưu nhưng mới phát hiện tội phạm để </w:t>
      </w:r>
      <w:r w:rsidR="009A156F" w:rsidRPr="00FD2415">
        <w:rPr>
          <w:sz w:val="28"/>
          <w:szCs w:val="28"/>
        </w:rPr>
        <w:t>bảo đảm</w:t>
      </w:r>
      <w:r w:rsidRPr="00FD2415">
        <w:rPr>
          <w:sz w:val="28"/>
          <w:szCs w:val="28"/>
        </w:rPr>
        <w:t xml:space="preserve"> tính răn đe</w:t>
      </w:r>
      <w:r w:rsidR="00F73570" w:rsidRPr="00FD2415">
        <w:rPr>
          <w:sz w:val="28"/>
          <w:szCs w:val="28"/>
          <w:lang w:val="vi-VN"/>
        </w:rPr>
        <w:t xml:space="preserve"> </w:t>
      </w:r>
      <w:r w:rsidR="00F73570" w:rsidRPr="00FD2415">
        <w:rPr>
          <w:bCs/>
          <w:i/>
          <w:iCs/>
          <w:sz w:val="28"/>
          <w:szCs w:val="28"/>
          <w:shd w:val="clear" w:color="auto" w:fill="FFFFFF"/>
        </w:rPr>
        <w:t>(01 ý kiến)</w:t>
      </w:r>
      <w:r w:rsidRPr="00FD2415">
        <w:rPr>
          <w:sz w:val="28"/>
          <w:szCs w:val="28"/>
        </w:rPr>
        <w:t>.</w:t>
      </w:r>
    </w:p>
    <w:p w14:paraId="5032EE22" w14:textId="77777777" w:rsidR="00760F06" w:rsidRDefault="00386218" w:rsidP="00FB2A7D">
      <w:pPr>
        <w:widowControl w:val="0"/>
        <w:pBdr>
          <w:top w:val="dotted" w:sz="4" w:space="0" w:color="FFFFFF"/>
          <w:left w:val="dotted" w:sz="4" w:space="0" w:color="FFFFFF"/>
          <w:right w:val="dotted" w:sz="4" w:space="0" w:color="FFFFFF"/>
        </w:pBdr>
        <w:shd w:val="clear" w:color="auto" w:fill="FFFFFF"/>
        <w:snapToGrid w:val="0"/>
        <w:spacing w:before="120"/>
        <w:ind w:firstLine="567"/>
        <w:jc w:val="both"/>
        <w:rPr>
          <w:i/>
          <w:spacing w:val="-2"/>
          <w:sz w:val="28"/>
          <w:szCs w:val="28"/>
        </w:rPr>
      </w:pPr>
      <w:r w:rsidRPr="00FD2415">
        <w:rPr>
          <w:i/>
          <w:spacing w:val="-2"/>
          <w:sz w:val="28"/>
          <w:szCs w:val="28"/>
        </w:rPr>
        <w:t>Ý kiến tiếp thu, giải trình</w:t>
      </w:r>
      <w:r w:rsidR="00494E83" w:rsidRPr="00FD2415">
        <w:rPr>
          <w:i/>
          <w:spacing w:val="-2"/>
          <w:sz w:val="28"/>
          <w:szCs w:val="28"/>
        </w:rPr>
        <w:t>:</w:t>
      </w:r>
      <w:r w:rsidRPr="00FD2415">
        <w:rPr>
          <w:sz w:val="28"/>
          <w:szCs w:val="28"/>
        </w:rPr>
        <w:t xml:space="preserve"> Các chế tài này đã được quy định tại </w:t>
      </w:r>
      <w:r w:rsidR="006A5BDE" w:rsidRPr="00FD2415">
        <w:rPr>
          <w:sz w:val="28"/>
          <w:szCs w:val="28"/>
        </w:rPr>
        <w:t>Bộ luật TTHS</w:t>
      </w:r>
      <w:r w:rsidRPr="00FD2415">
        <w:rPr>
          <w:sz w:val="28"/>
          <w:szCs w:val="28"/>
        </w:rPr>
        <w:t>, do đó, không cần thiết quy định tại dự thảo Bộ luật.</w:t>
      </w:r>
    </w:p>
    <w:p w14:paraId="4CE66E7C" w14:textId="77777777" w:rsidR="00760F06" w:rsidRDefault="00386218" w:rsidP="00FB2A7D">
      <w:pPr>
        <w:widowControl w:val="0"/>
        <w:pBdr>
          <w:top w:val="dotted" w:sz="4" w:space="0" w:color="FFFFFF"/>
          <w:left w:val="dotted" w:sz="4" w:space="0" w:color="FFFFFF"/>
          <w:right w:val="dotted" w:sz="4" w:space="0" w:color="FFFFFF"/>
        </w:pBdr>
        <w:shd w:val="clear" w:color="auto" w:fill="FFFFFF"/>
        <w:snapToGrid w:val="0"/>
        <w:spacing w:before="120"/>
        <w:ind w:firstLine="567"/>
        <w:jc w:val="both"/>
        <w:rPr>
          <w:i/>
          <w:spacing w:val="-2"/>
          <w:sz w:val="28"/>
          <w:szCs w:val="28"/>
        </w:rPr>
      </w:pPr>
      <w:r w:rsidRPr="00FD2415">
        <w:rPr>
          <w:b/>
          <w:bCs/>
          <w:sz w:val="28"/>
          <w:szCs w:val="28"/>
        </w:rPr>
        <w:t>5.</w:t>
      </w:r>
      <w:r w:rsidR="00760F06">
        <w:rPr>
          <w:b/>
          <w:bCs/>
          <w:sz w:val="28"/>
          <w:szCs w:val="28"/>
          <w:lang w:val="vi-VN"/>
        </w:rPr>
        <w:t>8</w:t>
      </w:r>
      <w:r w:rsidR="00524551" w:rsidRPr="00FD2415">
        <w:rPr>
          <w:b/>
          <w:bCs/>
          <w:sz w:val="28"/>
          <w:szCs w:val="28"/>
          <w:lang w:val="vi-VN"/>
        </w:rPr>
        <w:t>5</w:t>
      </w:r>
      <w:r w:rsidRPr="00FD2415">
        <w:rPr>
          <w:b/>
          <w:bCs/>
          <w:sz w:val="28"/>
          <w:szCs w:val="28"/>
        </w:rPr>
        <w:t>.</w:t>
      </w:r>
      <w:r w:rsidRPr="00FD2415">
        <w:rPr>
          <w:b/>
          <w:bCs/>
          <w:iCs/>
          <w:sz w:val="28"/>
          <w:szCs w:val="28"/>
        </w:rPr>
        <w:t xml:space="preserve"> Về Tội thiếu trách nhiệm gây hậu quả nghiêm trọng (Điều 360)</w:t>
      </w:r>
    </w:p>
    <w:p w14:paraId="3F29669C" w14:textId="77777777" w:rsidR="00760F06" w:rsidRDefault="00386218" w:rsidP="00FB2A7D">
      <w:pPr>
        <w:widowControl w:val="0"/>
        <w:pBdr>
          <w:top w:val="dotted" w:sz="4" w:space="0" w:color="FFFFFF"/>
          <w:left w:val="dotted" w:sz="4" w:space="0" w:color="FFFFFF"/>
          <w:right w:val="dotted" w:sz="4" w:space="0" w:color="FFFFFF"/>
        </w:pBdr>
        <w:shd w:val="clear" w:color="auto" w:fill="FFFFFF"/>
        <w:snapToGrid w:val="0"/>
        <w:spacing w:before="120"/>
        <w:ind w:firstLine="567"/>
        <w:jc w:val="both"/>
        <w:rPr>
          <w:i/>
          <w:spacing w:val="-2"/>
          <w:sz w:val="28"/>
          <w:szCs w:val="28"/>
        </w:rPr>
      </w:pPr>
      <w:r w:rsidRPr="00FD2415">
        <w:rPr>
          <w:b/>
          <w:i/>
          <w:sz w:val="28"/>
          <w:szCs w:val="28"/>
          <w:shd w:val="clear" w:color="auto" w:fill="FFFFFF"/>
        </w:rPr>
        <w:t xml:space="preserve">Ý kiến của </w:t>
      </w:r>
      <w:r w:rsidR="003B618E" w:rsidRPr="00FD2415">
        <w:rPr>
          <w:b/>
          <w:i/>
          <w:sz w:val="28"/>
          <w:szCs w:val="28"/>
          <w:shd w:val="clear" w:color="auto" w:fill="FFFFFF"/>
        </w:rPr>
        <w:t>ĐBQH</w:t>
      </w:r>
      <w:r w:rsidRPr="00FD2415">
        <w:rPr>
          <w:b/>
          <w:i/>
          <w:iCs/>
          <w:sz w:val="28"/>
          <w:szCs w:val="28"/>
          <w:shd w:val="clear" w:color="auto" w:fill="FFFFFF"/>
        </w:rPr>
        <w:t>:</w:t>
      </w:r>
      <w:r w:rsidRPr="00FD2415">
        <w:rPr>
          <w:sz w:val="28"/>
          <w:szCs w:val="28"/>
        </w:rPr>
        <w:t xml:space="preserve"> Có ý kiến đề nghị bổ sung nguyên tắc người thi hành công vụ không phải chịu TNHS nếu đã thực hiện đúng quy định của pháp luật, đúng thẩm quyền và đầy đủ chức trách, nhiệm vụ được giao, không có động cơ vụ lợi, đồng thời hậu quả xảy ra do hành vi gian dối hoặc hành vi vi phạm pháp luật độc lập của tổ chức, cá nhân không có quan hệ nhân quả với hành vi thiếu trách n</w:t>
      </w:r>
      <w:r w:rsidR="00524551" w:rsidRPr="00FD2415">
        <w:rPr>
          <w:sz w:val="28"/>
          <w:szCs w:val="28"/>
        </w:rPr>
        <w:t>hiệm của người thi hành công vụ</w:t>
      </w:r>
      <w:r w:rsidR="00524551" w:rsidRPr="00FD2415">
        <w:rPr>
          <w:b/>
          <w:i/>
          <w:iCs/>
          <w:sz w:val="28"/>
          <w:szCs w:val="28"/>
          <w:shd w:val="clear" w:color="auto" w:fill="FFFFFF"/>
        </w:rPr>
        <w:t xml:space="preserve"> </w:t>
      </w:r>
      <w:r w:rsidR="00524551" w:rsidRPr="00FD2415">
        <w:rPr>
          <w:i/>
          <w:iCs/>
          <w:sz w:val="28"/>
          <w:szCs w:val="28"/>
          <w:shd w:val="clear" w:color="auto" w:fill="FFFFFF"/>
        </w:rPr>
        <w:t>(01 ý kiến)</w:t>
      </w:r>
      <w:r w:rsidR="00524551" w:rsidRPr="00FD2415">
        <w:rPr>
          <w:i/>
          <w:iCs/>
          <w:sz w:val="28"/>
          <w:szCs w:val="28"/>
          <w:shd w:val="clear" w:color="auto" w:fill="FFFFFF"/>
          <w:lang w:val="vi-VN"/>
        </w:rPr>
        <w:t>.</w:t>
      </w:r>
    </w:p>
    <w:p w14:paraId="3252472A" w14:textId="77777777" w:rsidR="00760F06" w:rsidRDefault="00386218" w:rsidP="00FB2A7D">
      <w:pPr>
        <w:widowControl w:val="0"/>
        <w:pBdr>
          <w:top w:val="dotted" w:sz="4" w:space="0" w:color="FFFFFF"/>
          <w:left w:val="dotted" w:sz="4" w:space="0" w:color="FFFFFF"/>
          <w:right w:val="dotted" w:sz="4" w:space="0" w:color="FFFFFF"/>
        </w:pBdr>
        <w:shd w:val="clear" w:color="auto" w:fill="FFFFFF"/>
        <w:snapToGrid w:val="0"/>
        <w:spacing w:before="120"/>
        <w:ind w:firstLine="567"/>
        <w:jc w:val="both"/>
        <w:rPr>
          <w:i/>
          <w:spacing w:val="-2"/>
          <w:sz w:val="28"/>
          <w:szCs w:val="28"/>
        </w:rPr>
      </w:pPr>
      <w:r w:rsidRPr="00FD2415">
        <w:rPr>
          <w:i/>
          <w:spacing w:val="-2"/>
          <w:sz w:val="28"/>
          <w:szCs w:val="28"/>
        </w:rPr>
        <w:t>Ý kiến tiếp thu, giải trình</w:t>
      </w:r>
      <w:r w:rsidR="00494E83" w:rsidRPr="00FD2415">
        <w:rPr>
          <w:i/>
          <w:spacing w:val="-2"/>
          <w:sz w:val="28"/>
          <w:szCs w:val="28"/>
        </w:rPr>
        <w:t xml:space="preserve">: </w:t>
      </w:r>
      <w:r w:rsidR="00524551" w:rsidRPr="00FD2415">
        <w:rPr>
          <w:spacing w:val="-2"/>
          <w:sz w:val="28"/>
          <w:szCs w:val="28"/>
          <w:lang w:val="vi-VN"/>
        </w:rPr>
        <w:t>Tội thiếu trách nhiệm gây hậu quả nghiêm trọng</w:t>
      </w:r>
      <w:r w:rsidRPr="00FD2415">
        <w:rPr>
          <w:spacing w:val="-2"/>
          <w:sz w:val="28"/>
          <w:szCs w:val="28"/>
        </w:rPr>
        <w:t xml:space="preserve"> chỉ cấu thành khi có hành vi </w:t>
      </w:r>
      <w:r w:rsidRPr="00FD2415">
        <w:rPr>
          <w:bCs/>
          <w:spacing w:val="-2"/>
          <w:sz w:val="28"/>
          <w:szCs w:val="28"/>
        </w:rPr>
        <w:t xml:space="preserve">không thực hiện hoặc thực hiện không đúng nhiệm vụ được giao do thiếu trách </w:t>
      </w:r>
      <w:r w:rsidRPr="00FD2415">
        <w:rPr>
          <w:bCs/>
          <w:spacing w:val="-2"/>
          <w:sz w:val="28"/>
          <w:szCs w:val="28"/>
          <w:lang w:val="vi-VN"/>
        </w:rPr>
        <w:t>nhiệm; đ</w:t>
      </w:r>
      <w:r w:rsidRPr="00FD2415">
        <w:rPr>
          <w:spacing w:val="-2"/>
          <w:sz w:val="28"/>
          <w:szCs w:val="28"/>
        </w:rPr>
        <w:t xml:space="preserve">ồng thời, hậu quả xảy ra phải có </w:t>
      </w:r>
      <w:r w:rsidRPr="00FD2415">
        <w:rPr>
          <w:bCs/>
          <w:spacing w:val="-2"/>
          <w:sz w:val="28"/>
          <w:szCs w:val="28"/>
        </w:rPr>
        <w:t>quan hệ nhân quả với hành vi thiếu trách nhiệm</w:t>
      </w:r>
      <w:r w:rsidRPr="00FD2415">
        <w:rPr>
          <w:spacing w:val="-2"/>
          <w:sz w:val="28"/>
          <w:szCs w:val="28"/>
        </w:rPr>
        <w:t xml:space="preserve"> của người phạm tội. Trường hợp người thi hành công vụ thực hiện đúng quy định, đúng thẩm quyền, đầy đủ nhiệm vụ, còn hậu quả do hành vi vi phạm độc lập của người khác gây ra thì không đáp ứng các dấu hiệu cấu thành tội phạm. </w:t>
      </w:r>
    </w:p>
    <w:p w14:paraId="1980DD98" w14:textId="77777777" w:rsidR="00760F06" w:rsidRDefault="00386218" w:rsidP="00FB2A7D">
      <w:pPr>
        <w:widowControl w:val="0"/>
        <w:pBdr>
          <w:top w:val="dotted" w:sz="4" w:space="0" w:color="FFFFFF"/>
          <w:left w:val="dotted" w:sz="4" w:space="0" w:color="FFFFFF"/>
          <w:right w:val="dotted" w:sz="4" w:space="0" w:color="FFFFFF"/>
        </w:pBdr>
        <w:shd w:val="clear" w:color="auto" w:fill="FFFFFF"/>
        <w:snapToGrid w:val="0"/>
        <w:spacing w:before="120"/>
        <w:ind w:firstLine="567"/>
        <w:jc w:val="both"/>
        <w:rPr>
          <w:i/>
          <w:spacing w:val="-2"/>
          <w:sz w:val="28"/>
          <w:szCs w:val="28"/>
        </w:rPr>
      </w:pPr>
      <w:r w:rsidRPr="00FD2415">
        <w:rPr>
          <w:b/>
          <w:bCs/>
          <w:sz w:val="28"/>
          <w:szCs w:val="28"/>
        </w:rPr>
        <w:t>5.</w:t>
      </w:r>
      <w:r w:rsidR="00760F06">
        <w:rPr>
          <w:b/>
          <w:bCs/>
          <w:sz w:val="28"/>
          <w:szCs w:val="28"/>
          <w:lang w:val="vi-VN"/>
        </w:rPr>
        <w:t>8</w:t>
      </w:r>
      <w:r w:rsidR="00524551" w:rsidRPr="00FD2415">
        <w:rPr>
          <w:b/>
          <w:bCs/>
          <w:sz w:val="28"/>
          <w:szCs w:val="28"/>
          <w:lang w:val="vi-VN"/>
        </w:rPr>
        <w:t>6</w:t>
      </w:r>
      <w:r w:rsidRPr="00FD2415">
        <w:rPr>
          <w:b/>
          <w:bCs/>
          <w:sz w:val="28"/>
          <w:szCs w:val="28"/>
        </w:rPr>
        <w:t xml:space="preserve">. </w:t>
      </w:r>
      <w:r w:rsidRPr="00FD2415">
        <w:rPr>
          <w:b/>
          <w:sz w:val="28"/>
          <w:szCs w:val="28"/>
        </w:rPr>
        <w:t>Về bỏ Tội cố ý làm lộ bí mật công tác; tội chiếm đoạt, mua bán hoặc tiêu hủy tài liệu bí mật công tác (Điều 361), Tội vô ý làm lộ bí mật công tác; tội làm mất tài liệu bí mật công tác (Điều 362)</w:t>
      </w:r>
    </w:p>
    <w:p w14:paraId="7FC1C0B2" w14:textId="77777777" w:rsidR="00760F06" w:rsidRDefault="00386218" w:rsidP="00FB2A7D">
      <w:pPr>
        <w:widowControl w:val="0"/>
        <w:pBdr>
          <w:top w:val="dotted" w:sz="4" w:space="0" w:color="FFFFFF"/>
          <w:left w:val="dotted" w:sz="4" w:space="0" w:color="FFFFFF"/>
          <w:right w:val="dotted" w:sz="4" w:space="0" w:color="FFFFFF"/>
        </w:pBdr>
        <w:shd w:val="clear" w:color="auto" w:fill="FFFFFF"/>
        <w:snapToGrid w:val="0"/>
        <w:spacing w:before="120"/>
        <w:ind w:firstLine="567"/>
        <w:jc w:val="both"/>
        <w:rPr>
          <w:i/>
          <w:spacing w:val="-2"/>
          <w:sz w:val="28"/>
          <w:szCs w:val="28"/>
        </w:rPr>
      </w:pPr>
      <w:r w:rsidRPr="00FD2415">
        <w:rPr>
          <w:b/>
          <w:i/>
          <w:sz w:val="28"/>
          <w:szCs w:val="28"/>
        </w:rPr>
        <w:t xml:space="preserve">Ý kiến của Uỷ ban Thường vụ Quốc hội: </w:t>
      </w:r>
      <w:r w:rsidRPr="00FD2415">
        <w:rPr>
          <w:sz w:val="28"/>
          <w:szCs w:val="28"/>
        </w:rPr>
        <w:t xml:space="preserve">Đề nghị </w:t>
      </w:r>
      <w:r w:rsidRPr="00FD2415">
        <w:rPr>
          <w:sz w:val="28"/>
          <w:szCs w:val="28"/>
          <w:lang w:val="vi-VN"/>
        </w:rPr>
        <w:t>cân nh</w:t>
      </w:r>
      <w:r w:rsidRPr="00FD2415">
        <w:rPr>
          <w:sz w:val="28"/>
          <w:szCs w:val="28"/>
        </w:rPr>
        <w:t>ắc</w:t>
      </w:r>
      <w:r w:rsidRPr="00FD2415">
        <w:rPr>
          <w:sz w:val="28"/>
          <w:szCs w:val="28"/>
          <w:lang w:val="vi-VN"/>
        </w:rPr>
        <w:t xml:space="preserve">, đánh giá tác động kỹ của việc bỏ </w:t>
      </w:r>
      <w:r w:rsidRPr="00FD2415">
        <w:rPr>
          <w:sz w:val="28"/>
          <w:szCs w:val="28"/>
        </w:rPr>
        <w:t xml:space="preserve">các tội danh này. Thực tế cho thấy, </w:t>
      </w:r>
      <w:r w:rsidRPr="00FD2415">
        <w:rPr>
          <w:sz w:val="28"/>
          <w:szCs w:val="28"/>
          <w:lang w:val="vi-VN"/>
        </w:rPr>
        <w:t xml:space="preserve">chủ thể thực hiện hành vi này với lỗi cố ý, </w:t>
      </w:r>
      <w:r w:rsidRPr="00FD2415">
        <w:rPr>
          <w:sz w:val="28"/>
          <w:szCs w:val="28"/>
        </w:rPr>
        <w:t>đồng thời hành vi phạm tội có ảnh hưởng xấu đến hoạt động của các cơ quan trong bộ máy nhà nước</w:t>
      </w:r>
      <w:r w:rsidRPr="00FD2415">
        <w:rPr>
          <w:sz w:val="28"/>
          <w:szCs w:val="28"/>
          <w:lang w:val="vi-VN"/>
        </w:rPr>
        <w:t>.</w:t>
      </w:r>
      <w:r w:rsidRPr="00FD2415">
        <w:rPr>
          <w:sz w:val="28"/>
          <w:szCs w:val="28"/>
        </w:rPr>
        <w:t xml:space="preserve"> </w:t>
      </w:r>
    </w:p>
    <w:p w14:paraId="470A5A82" w14:textId="77777777" w:rsidR="00760F06" w:rsidRPr="00760F06" w:rsidRDefault="00386218" w:rsidP="00FB2A7D">
      <w:pPr>
        <w:widowControl w:val="0"/>
        <w:pBdr>
          <w:top w:val="dotted" w:sz="4" w:space="0" w:color="FFFFFF"/>
          <w:left w:val="dotted" w:sz="4" w:space="0" w:color="FFFFFF"/>
          <w:right w:val="dotted" w:sz="4" w:space="0" w:color="FFFFFF"/>
        </w:pBdr>
        <w:shd w:val="clear" w:color="auto" w:fill="FFFFFF"/>
        <w:snapToGrid w:val="0"/>
        <w:spacing w:before="120"/>
        <w:ind w:firstLine="567"/>
        <w:jc w:val="both"/>
        <w:rPr>
          <w:i/>
          <w:spacing w:val="4"/>
          <w:sz w:val="28"/>
          <w:szCs w:val="28"/>
        </w:rPr>
      </w:pPr>
      <w:r w:rsidRPr="00FD2415">
        <w:rPr>
          <w:i/>
          <w:spacing w:val="-2"/>
          <w:sz w:val="28"/>
          <w:szCs w:val="28"/>
        </w:rPr>
        <w:t>Ý kiến tiếp thu, giải trình</w:t>
      </w:r>
      <w:r w:rsidR="00494E83" w:rsidRPr="00FD2415">
        <w:rPr>
          <w:i/>
          <w:spacing w:val="-2"/>
          <w:sz w:val="28"/>
          <w:szCs w:val="28"/>
        </w:rPr>
        <w:t xml:space="preserve">: </w:t>
      </w:r>
      <w:r w:rsidRPr="00FD2415">
        <w:rPr>
          <w:sz w:val="28"/>
          <w:szCs w:val="28"/>
        </w:rPr>
        <w:t xml:space="preserve">Quá trình xây dựng dự thảo BLHS, cơ quan chủ trì soạn </w:t>
      </w:r>
      <w:r w:rsidRPr="00760F06">
        <w:rPr>
          <w:spacing w:val="4"/>
          <w:sz w:val="28"/>
          <w:szCs w:val="28"/>
        </w:rPr>
        <w:t xml:space="preserve">thảo đã rà soát các quy định pháp luật chuyên ngành có liên quan, theo đó, hiện nay, khái niệm về “bí mật công tác” hiện chưa được pháp luật xác định rõ về nội hàm, phạm vi và tiêu chí nhận diện, trong khi đối tượng tác động của tội phạm lại là dấu hiệu có ý nghĩa quyết định trong việc xác định </w:t>
      </w:r>
      <w:r w:rsidR="00C667EB" w:rsidRPr="00760F06">
        <w:rPr>
          <w:spacing w:val="4"/>
          <w:sz w:val="28"/>
          <w:szCs w:val="28"/>
        </w:rPr>
        <w:t>TNHS</w:t>
      </w:r>
      <w:r w:rsidRPr="00760F06">
        <w:rPr>
          <w:spacing w:val="4"/>
          <w:sz w:val="28"/>
          <w:szCs w:val="28"/>
        </w:rPr>
        <w:t xml:space="preserve">. Thực tiễn cho thấy thông tin, tài liệu cần được bảo vệ trong hoạt động của cơ quan, tổ chức hiện đã được điều chỉnh tương đối đầy đủ theo từng tính chất, mức độ và quan hệ pháp luật cụ thể, như đối với bí mật nhà nước hoặc các loại bí mật, thông tin được pháp luật chuyên ngành bảo vệ; hành vi xâm phạm nghiêm trọng các đối tượng này tùy từng trường hợp đã có thể được xử lý theo các tội danh tương ứng của BLHS. Việc tiếp tục duy trì một tội danh với đối tượng là “bí mật công tác” nhưng không có tiêu chí pháp lý rõ ràng dễ dẫn đến việc phạm vi hình sự hóa phụ thuộc vào quy định nội bộ của từng cơ </w:t>
      </w:r>
      <w:r w:rsidRPr="00760F06">
        <w:rPr>
          <w:spacing w:val="4"/>
          <w:sz w:val="28"/>
          <w:szCs w:val="28"/>
        </w:rPr>
        <w:lastRenderedPageBreak/>
        <w:t>quan, tổ chức, không bảo đảm yêu cầu về tính thống nhất, minh bạch của chính sách hình sự, đôi khi có nguy cơ chồng lấn với các tội phạm khác. Mặt khác, đối với hành vi làm lộ, chiếm đoạt, mua bán hoặc tiêu hủy tài liệu công tác chưa gây nguy hiểm đáng kể cho xã hội thì có thể xử lý bằng các biện pháp kỷ luật, hành chính, dân sự hoặc theo pháp luật chuyên ngành tương ứng.</w:t>
      </w:r>
    </w:p>
    <w:p w14:paraId="733F1227" w14:textId="77777777" w:rsidR="00386218" w:rsidRPr="00FD2415" w:rsidRDefault="00386218" w:rsidP="00FB2A7D">
      <w:pPr>
        <w:widowControl w:val="0"/>
        <w:pBdr>
          <w:top w:val="dotted" w:sz="4" w:space="0" w:color="FFFFFF"/>
          <w:left w:val="dotted" w:sz="4" w:space="0" w:color="FFFFFF"/>
          <w:right w:val="dotted" w:sz="4" w:space="0" w:color="FFFFFF"/>
        </w:pBdr>
        <w:shd w:val="clear" w:color="auto" w:fill="FFFFFF"/>
        <w:snapToGrid w:val="0"/>
        <w:spacing w:before="120"/>
        <w:ind w:firstLine="567"/>
        <w:jc w:val="both"/>
        <w:rPr>
          <w:i/>
          <w:spacing w:val="-2"/>
          <w:sz w:val="28"/>
          <w:szCs w:val="28"/>
        </w:rPr>
      </w:pPr>
      <w:r w:rsidRPr="00FD2415">
        <w:rPr>
          <w:b/>
          <w:bCs/>
          <w:sz w:val="28"/>
          <w:szCs w:val="28"/>
        </w:rPr>
        <w:t>5.</w:t>
      </w:r>
      <w:r w:rsidR="00760F06">
        <w:rPr>
          <w:b/>
          <w:bCs/>
          <w:sz w:val="28"/>
          <w:szCs w:val="28"/>
          <w:lang w:val="vi-VN"/>
        </w:rPr>
        <w:t>8</w:t>
      </w:r>
      <w:r w:rsidR="00524551" w:rsidRPr="00FD2415">
        <w:rPr>
          <w:b/>
          <w:bCs/>
          <w:sz w:val="28"/>
          <w:szCs w:val="28"/>
          <w:lang w:val="vi-VN"/>
        </w:rPr>
        <w:t>7</w:t>
      </w:r>
      <w:r w:rsidRPr="00FD2415">
        <w:rPr>
          <w:b/>
          <w:bCs/>
          <w:sz w:val="28"/>
          <w:szCs w:val="28"/>
        </w:rPr>
        <w:t xml:space="preserve">. </w:t>
      </w:r>
      <w:r w:rsidRPr="00FD2415">
        <w:rPr>
          <w:b/>
          <w:sz w:val="28"/>
          <w:szCs w:val="28"/>
        </w:rPr>
        <w:t>Về</w:t>
      </w:r>
      <w:r w:rsidRPr="00FD2415">
        <w:rPr>
          <w:rFonts w:eastAsia="Aptos"/>
          <w:kern w:val="2"/>
          <w:sz w:val="28"/>
          <w:szCs w:val="28"/>
        </w:rPr>
        <w:t xml:space="preserve"> </w:t>
      </w:r>
      <w:r w:rsidRPr="00FD2415">
        <w:rPr>
          <w:b/>
          <w:sz w:val="28"/>
          <w:szCs w:val="28"/>
        </w:rPr>
        <w:t>Tội thiếu tinh thần trách nhiệm để người bị bắt, người bị tạm giữ, người bị tạm giam, người đang chấp hành phạt tù bỏ trốn (</w:t>
      </w:r>
      <w:r w:rsidRPr="00FD2415">
        <w:rPr>
          <w:rFonts w:eastAsia="Aptos"/>
          <w:b/>
          <w:kern w:val="2"/>
          <w:sz w:val="28"/>
          <w:szCs w:val="28"/>
        </w:rPr>
        <w:t>Điều 376</w:t>
      </w:r>
      <w:r w:rsidRPr="00FD2415">
        <w:rPr>
          <w:b/>
          <w:sz w:val="28"/>
          <w:szCs w:val="28"/>
        </w:rPr>
        <w:t xml:space="preserve">) </w:t>
      </w:r>
    </w:p>
    <w:p w14:paraId="55A855B5" w14:textId="77777777" w:rsidR="00760F06" w:rsidRDefault="00386218" w:rsidP="00FB2A7D">
      <w:pPr>
        <w:widowControl w:val="0"/>
        <w:pBdr>
          <w:top w:val="dotted" w:sz="4" w:space="0" w:color="FFFFFF"/>
          <w:left w:val="dotted" w:sz="4" w:space="0" w:color="FFFFFF"/>
          <w:right w:val="dotted" w:sz="4" w:space="0" w:color="FFFFFF"/>
        </w:pBdr>
        <w:shd w:val="clear" w:color="auto" w:fill="FFFFFF"/>
        <w:snapToGrid w:val="0"/>
        <w:spacing w:before="120"/>
        <w:ind w:firstLine="567"/>
        <w:jc w:val="both"/>
        <w:rPr>
          <w:rFonts w:eastAsia="Aptos"/>
          <w:spacing w:val="-2"/>
          <w:kern w:val="2"/>
          <w:sz w:val="28"/>
          <w:szCs w:val="28"/>
        </w:rPr>
      </w:pPr>
      <w:r w:rsidRPr="00FD2415">
        <w:rPr>
          <w:b/>
          <w:i/>
          <w:spacing w:val="-2"/>
          <w:sz w:val="28"/>
          <w:szCs w:val="28"/>
        </w:rPr>
        <w:t>Ý kiến của Uỷ ban Thường vụ Quốc hội:</w:t>
      </w:r>
      <w:r w:rsidRPr="00FD2415">
        <w:rPr>
          <w:rFonts w:eastAsia="Aptos"/>
          <w:spacing w:val="-2"/>
          <w:kern w:val="2"/>
          <w:sz w:val="28"/>
          <w:szCs w:val="28"/>
        </w:rPr>
        <w:t xml:space="preserve"> Điều 3</w:t>
      </w:r>
      <w:r w:rsidR="00524551" w:rsidRPr="00FD2415">
        <w:rPr>
          <w:rFonts w:eastAsia="Aptos"/>
          <w:spacing w:val="-2"/>
          <w:kern w:val="2"/>
          <w:sz w:val="28"/>
          <w:szCs w:val="28"/>
        </w:rPr>
        <w:t>76</w:t>
      </w:r>
      <w:r w:rsidRPr="00FD2415">
        <w:rPr>
          <w:rFonts w:eastAsia="Aptos"/>
          <w:spacing w:val="-2"/>
          <w:kern w:val="2"/>
          <w:sz w:val="28"/>
          <w:szCs w:val="28"/>
        </w:rPr>
        <w:t xml:space="preserve"> của dự thảo BLHS được sửa đổi theo hướng: bổ sung tình tiết “</w:t>
      </w:r>
      <w:r w:rsidRPr="00FD2415">
        <w:rPr>
          <w:rFonts w:eastAsia="Aptos"/>
          <w:iCs/>
          <w:spacing w:val="-2"/>
          <w:kern w:val="2"/>
          <w:sz w:val="28"/>
          <w:szCs w:val="28"/>
        </w:rPr>
        <w:t>đã bị xử lý kỷ luật về hành vi này</w:t>
      </w:r>
      <w:r w:rsidRPr="00FD2415">
        <w:rPr>
          <w:rFonts w:eastAsia="Aptos"/>
          <w:spacing w:val="-2"/>
          <w:kern w:val="2"/>
          <w:sz w:val="28"/>
          <w:szCs w:val="28"/>
        </w:rPr>
        <w:t>” (khoản 1); bổ sung hình phạt tiền 20 triệu đến 200 triệu đồng; tăng số lượng người bỏ trốn từ 2 đến 5 người (khoản 1); điều chỉnh số lượng người bỏ trốn theo hướng đối với số lượng người bỏ trốn từ 6 người trở lên hiện đang quy định tại khoản 3 với mức hình phạt hiện hành là phạt tù từ 5 - 10 năm tù được chuyển lên khoản 2 với mức hình phạt nhẹ hơn là từ 2 - 7 năm tù (khoản 2).</w:t>
      </w:r>
      <w:r w:rsidRPr="00FD2415">
        <w:rPr>
          <w:rFonts w:eastAsia="Aptos"/>
          <w:i/>
          <w:spacing w:val="-2"/>
          <w:kern w:val="2"/>
          <w:sz w:val="28"/>
          <w:szCs w:val="28"/>
        </w:rPr>
        <w:t xml:space="preserve"> </w:t>
      </w:r>
      <w:r w:rsidRPr="00FD2415">
        <w:rPr>
          <w:rFonts w:eastAsia="Aptos"/>
          <w:spacing w:val="-2"/>
          <w:kern w:val="2"/>
          <w:sz w:val="28"/>
          <w:szCs w:val="28"/>
        </w:rPr>
        <w:t xml:space="preserve">Phương án sửa đổi này sẽ giảm nhẹ rất nhiều </w:t>
      </w:r>
      <w:r w:rsidR="00C667EB" w:rsidRPr="00FD2415">
        <w:rPr>
          <w:rFonts w:eastAsia="Aptos"/>
          <w:spacing w:val="-2"/>
          <w:kern w:val="2"/>
          <w:sz w:val="28"/>
          <w:szCs w:val="28"/>
        </w:rPr>
        <w:t>TNHS</w:t>
      </w:r>
      <w:r w:rsidRPr="00FD2415">
        <w:rPr>
          <w:rFonts w:eastAsia="Aptos"/>
          <w:spacing w:val="-2"/>
          <w:kern w:val="2"/>
          <w:sz w:val="28"/>
          <w:szCs w:val="28"/>
        </w:rPr>
        <w:t xml:space="preserve"> của người phạm tội.</w:t>
      </w:r>
      <w:r w:rsidRPr="00FD2415">
        <w:rPr>
          <w:rFonts w:eastAsia="Aptos"/>
          <w:b/>
          <w:bCs/>
          <w:spacing w:val="-2"/>
          <w:kern w:val="2"/>
          <w:sz w:val="28"/>
          <w:szCs w:val="28"/>
        </w:rPr>
        <w:t xml:space="preserve"> </w:t>
      </w:r>
      <w:r w:rsidRPr="00FD2415">
        <w:rPr>
          <w:rFonts w:eastAsia="Aptos"/>
          <w:spacing w:val="-2"/>
          <w:kern w:val="2"/>
          <w:sz w:val="28"/>
          <w:szCs w:val="28"/>
        </w:rPr>
        <w:t xml:space="preserve">Trong khi cùng với số lượng người là đối tượng của hành vi phạm tội như trên tại các điều luật khác trong Chương này vẫn được giữ nguyên mức hình phạt tương ứng tại khoản 2 hoặc khoản 3 (không chuyển khung giảm nhẹ </w:t>
      </w:r>
      <w:r w:rsidR="00C667EB" w:rsidRPr="00FD2415">
        <w:rPr>
          <w:rFonts w:eastAsia="Aptos"/>
          <w:spacing w:val="-2"/>
          <w:kern w:val="2"/>
          <w:sz w:val="28"/>
          <w:szCs w:val="28"/>
        </w:rPr>
        <w:t>TNHS</w:t>
      </w:r>
      <w:r w:rsidRPr="00FD2415">
        <w:rPr>
          <w:rFonts w:eastAsia="Aptos"/>
          <w:spacing w:val="-2"/>
          <w:kern w:val="2"/>
          <w:sz w:val="28"/>
          <w:szCs w:val="28"/>
        </w:rPr>
        <w:t>). Hơn nữa, việc bổ sung tình tiết “</w:t>
      </w:r>
      <w:r w:rsidRPr="00FD2415">
        <w:rPr>
          <w:rFonts w:eastAsia="Aptos"/>
          <w:i/>
          <w:spacing w:val="-2"/>
          <w:kern w:val="2"/>
          <w:sz w:val="28"/>
          <w:szCs w:val="28"/>
        </w:rPr>
        <w:t>đã bị xử lý kỷ luật về hành vi này</w:t>
      </w:r>
      <w:r w:rsidRPr="00FD2415">
        <w:rPr>
          <w:rFonts w:eastAsia="Aptos"/>
          <w:spacing w:val="-2"/>
          <w:kern w:val="2"/>
          <w:sz w:val="28"/>
          <w:szCs w:val="28"/>
        </w:rPr>
        <w:t>” sẽ thu hẹp (thậm chí loại trừ) chủ thể phạm tội; việc bổ sung hình phạt tiền 20 triệu đến 200 triệu đồng áp dụng đối với người phạm tội là cán bộ, chiến sĩ lực lượng vũ trang là không phù hợp, không thống nhất với chính sách xử lý đối với tội xâm phạm hoạt độ</w:t>
      </w:r>
      <w:r w:rsidR="00760F06">
        <w:rPr>
          <w:rFonts w:eastAsia="Aptos"/>
          <w:spacing w:val="-2"/>
          <w:kern w:val="2"/>
          <w:sz w:val="28"/>
          <w:szCs w:val="28"/>
        </w:rPr>
        <w:t>ng tư pháp.</w:t>
      </w:r>
    </w:p>
    <w:p w14:paraId="5534A7F8" w14:textId="7FD8E44F" w:rsidR="00FB2A7D" w:rsidRPr="00FB2A7D" w:rsidRDefault="00386218" w:rsidP="0051682B">
      <w:pPr>
        <w:widowControl w:val="0"/>
        <w:pBdr>
          <w:top w:val="dotted" w:sz="4" w:space="0" w:color="FFFFFF"/>
          <w:left w:val="dotted" w:sz="4" w:space="0" w:color="FFFFFF"/>
          <w:right w:val="dotted" w:sz="4" w:space="0" w:color="FFFFFF"/>
        </w:pBdr>
        <w:shd w:val="clear" w:color="auto" w:fill="FFFFFF"/>
        <w:snapToGrid w:val="0"/>
        <w:spacing w:before="120"/>
        <w:ind w:firstLine="567"/>
        <w:jc w:val="both"/>
        <w:rPr>
          <w:spacing w:val="-2"/>
          <w:sz w:val="28"/>
          <w:szCs w:val="28"/>
          <w:lang w:val="vi-VN"/>
        </w:rPr>
      </w:pPr>
      <w:r w:rsidRPr="00FD2415">
        <w:rPr>
          <w:i/>
          <w:spacing w:val="-2"/>
          <w:sz w:val="28"/>
          <w:szCs w:val="28"/>
        </w:rPr>
        <w:t>Ý kiến tiếp thu, giải trình</w:t>
      </w:r>
      <w:r w:rsidR="00494E83" w:rsidRPr="00FD2415">
        <w:rPr>
          <w:i/>
          <w:spacing w:val="-2"/>
          <w:sz w:val="28"/>
          <w:szCs w:val="28"/>
        </w:rPr>
        <w:t xml:space="preserve">: </w:t>
      </w:r>
      <w:r w:rsidR="00FB2A7D">
        <w:rPr>
          <w:spacing w:val="-2"/>
          <w:sz w:val="28"/>
          <w:szCs w:val="28"/>
          <w:lang w:val="vi-VN"/>
        </w:rPr>
        <w:t xml:space="preserve">Tiếp thu ý kiến, cơ quan chủ trì soạn thảo </w:t>
      </w:r>
      <w:r w:rsidR="007C143B">
        <w:rPr>
          <w:spacing w:val="-2"/>
          <w:sz w:val="28"/>
          <w:szCs w:val="28"/>
          <w:lang w:val="vi-VN"/>
        </w:rPr>
        <w:t xml:space="preserve">đã chỉnh lý Điều luật, </w:t>
      </w:r>
      <w:r w:rsidR="0051682B">
        <w:rPr>
          <w:spacing w:val="-2"/>
          <w:sz w:val="28"/>
          <w:szCs w:val="28"/>
          <w:lang w:val="vi-VN"/>
        </w:rPr>
        <w:t xml:space="preserve">và </w:t>
      </w:r>
      <w:r w:rsidR="00FB2A7D">
        <w:rPr>
          <w:spacing w:val="-2"/>
          <w:sz w:val="28"/>
          <w:szCs w:val="28"/>
          <w:lang w:val="vi-VN"/>
        </w:rPr>
        <w:t>không bổ sung hình phạt tiền đối với tội danh này.</w:t>
      </w:r>
    </w:p>
    <w:p w14:paraId="5B14C4AE" w14:textId="77777777" w:rsidR="00760F06" w:rsidRPr="00760F06" w:rsidRDefault="00386218" w:rsidP="00FB2A7D">
      <w:pPr>
        <w:widowControl w:val="0"/>
        <w:pBdr>
          <w:top w:val="dotted" w:sz="4" w:space="0" w:color="FFFFFF"/>
          <w:left w:val="dotted" w:sz="4" w:space="0" w:color="FFFFFF"/>
          <w:right w:val="dotted" w:sz="4" w:space="0" w:color="FFFFFF"/>
        </w:pBdr>
        <w:shd w:val="clear" w:color="auto" w:fill="FFFFFF"/>
        <w:snapToGrid w:val="0"/>
        <w:spacing w:before="120"/>
        <w:ind w:firstLine="567"/>
        <w:jc w:val="both"/>
        <w:rPr>
          <w:rFonts w:eastAsia="Aptos"/>
          <w:spacing w:val="-2"/>
          <w:kern w:val="2"/>
          <w:sz w:val="28"/>
          <w:szCs w:val="28"/>
          <w:lang w:val="vi-VN"/>
        </w:rPr>
      </w:pPr>
      <w:r w:rsidRPr="00760F06">
        <w:rPr>
          <w:b/>
          <w:sz w:val="28"/>
          <w:szCs w:val="28"/>
        </w:rPr>
        <w:t>5.</w:t>
      </w:r>
      <w:r w:rsidR="00760F06" w:rsidRPr="00760F06">
        <w:rPr>
          <w:b/>
          <w:sz w:val="28"/>
          <w:szCs w:val="28"/>
          <w:lang w:val="vi-VN"/>
        </w:rPr>
        <w:t>8</w:t>
      </w:r>
      <w:r w:rsidR="00524551" w:rsidRPr="00760F06">
        <w:rPr>
          <w:b/>
          <w:sz w:val="28"/>
          <w:szCs w:val="28"/>
          <w:lang w:val="vi-VN"/>
        </w:rPr>
        <w:t>8</w:t>
      </w:r>
      <w:r w:rsidRPr="00760F06">
        <w:rPr>
          <w:b/>
          <w:sz w:val="28"/>
          <w:szCs w:val="28"/>
        </w:rPr>
        <w:t xml:space="preserve">. </w:t>
      </w:r>
      <w:r w:rsidRPr="00760F06">
        <w:rPr>
          <w:b/>
          <w:iCs/>
          <w:sz w:val="28"/>
          <w:szCs w:val="28"/>
          <w:shd w:val="clear" w:color="auto" w:fill="FFFFFF"/>
        </w:rPr>
        <w:t>Về Tội làm nhục đồng đội (Điều 397) và Tội hành hung đồng đội (Điều 398)</w:t>
      </w:r>
      <w:r w:rsidR="00760F06" w:rsidRPr="00760F06">
        <w:rPr>
          <w:rFonts w:eastAsia="Aptos"/>
          <w:spacing w:val="-2"/>
          <w:kern w:val="2"/>
          <w:sz w:val="28"/>
          <w:szCs w:val="28"/>
          <w:lang w:val="vi-VN"/>
        </w:rPr>
        <w:t xml:space="preserve"> </w:t>
      </w:r>
    </w:p>
    <w:p w14:paraId="46CA40F8" w14:textId="77777777" w:rsidR="00760F06" w:rsidRDefault="00386218" w:rsidP="00FB2A7D">
      <w:pPr>
        <w:widowControl w:val="0"/>
        <w:pBdr>
          <w:top w:val="dotted" w:sz="4" w:space="0" w:color="FFFFFF"/>
          <w:left w:val="dotted" w:sz="4" w:space="0" w:color="FFFFFF"/>
          <w:right w:val="dotted" w:sz="4" w:space="0" w:color="FFFFFF"/>
        </w:pBdr>
        <w:shd w:val="clear" w:color="auto" w:fill="FFFFFF"/>
        <w:snapToGrid w:val="0"/>
        <w:spacing w:before="120"/>
        <w:ind w:firstLine="567"/>
        <w:jc w:val="both"/>
        <w:rPr>
          <w:rFonts w:eastAsia="Aptos"/>
          <w:spacing w:val="-2"/>
          <w:kern w:val="2"/>
          <w:sz w:val="28"/>
          <w:szCs w:val="28"/>
        </w:rPr>
      </w:pPr>
      <w:r w:rsidRPr="00FD2415">
        <w:rPr>
          <w:b/>
          <w:i/>
          <w:sz w:val="28"/>
          <w:szCs w:val="28"/>
          <w:shd w:val="clear" w:color="auto" w:fill="FFFFFF"/>
        </w:rPr>
        <w:t xml:space="preserve">Ý kiến của </w:t>
      </w:r>
      <w:r w:rsidR="003B618E" w:rsidRPr="00FD2415">
        <w:rPr>
          <w:b/>
          <w:i/>
          <w:sz w:val="28"/>
          <w:szCs w:val="28"/>
          <w:shd w:val="clear" w:color="auto" w:fill="FFFFFF"/>
        </w:rPr>
        <w:t>ĐBQH</w:t>
      </w:r>
      <w:r w:rsidRPr="00FD2415">
        <w:rPr>
          <w:b/>
          <w:i/>
          <w:iCs/>
          <w:sz w:val="28"/>
          <w:szCs w:val="28"/>
          <w:shd w:val="clear" w:color="auto" w:fill="FFFFFF"/>
        </w:rPr>
        <w:t>:</w:t>
      </w:r>
      <w:r w:rsidRPr="00FD2415">
        <w:rPr>
          <w:sz w:val="28"/>
          <w:szCs w:val="28"/>
        </w:rPr>
        <w:t xml:space="preserve"> </w:t>
      </w:r>
      <w:r w:rsidRPr="00FD2415">
        <w:rPr>
          <w:bCs/>
          <w:sz w:val="28"/>
          <w:szCs w:val="28"/>
          <w:shd w:val="clear" w:color="auto" w:fill="FFFFFF"/>
        </w:rPr>
        <w:t>Có ý kiến đề nghị bỏ cụm từ “</w:t>
      </w:r>
      <w:r w:rsidRPr="00FD2415">
        <w:rPr>
          <w:bCs/>
          <w:i/>
          <w:iCs/>
          <w:sz w:val="28"/>
          <w:szCs w:val="28"/>
          <w:shd w:val="clear" w:color="auto" w:fill="FFFFFF"/>
        </w:rPr>
        <w:t>trong quan hệ công tác</w:t>
      </w:r>
      <w:r w:rsidRPr="00FD2415">
        <w:rPr>
          <w:bCs/>
          <w:sz w:val="28"/>
          <w:szCs w:val="28"/>
          <w:shd w:val="clear" w:color="auto" w:fill="FFFFFF"/>
        </w:rPr>
        <w:t>” vì quy định như BLHS hiện hành rất kh</w:t>
      </w:r>
      <w:r w:rsidR="00524551" w:rsidRPr="00FD2415">
        <w:rPr>
          <w:bCs/>
          <w:sz w:val="28"/>
          <w:szCs w:val="28"/>
          <w:shd w:val="clear" w:color="auto" w:fill="FFFFFF"/>
        </w:rPr>
        <w:t>ó xử lý đối với 02 tội danh này</w:t>
      </w:r>
      <w:r w:rsidR="00524551" w:rsidRPr="00FD2415">
        <w:rPr>
          <w:b/>
          <w:i/>
          <w:iCs/>
          <w:sz w:val="28"/>
          <w:szCs w:val="28"/>
          <w:shd w:val="clear" w:color="auto" w:fill="FFFFFF"/>
        </w:rPr>
        <w:t xml:space="preserve"> (01 ý </w:t>
      </w:r>
      <w:r w:rsidR="00524551" w:rsidRPr="00FD2415">
        <w:rPr>
          <w:b/>
          <w:i/>
          <w:iCs/>
          <w:sz w:val="28"/>
          <w:szCs w:val="28"/>
          <w:shd w:val="clear" w:color="auto" w:fill="FFFFFF"/>
          <w:lang w:val="vi-VN"/>
        </w:rPr>
        <w:t>kiến).</w:t>
      </w:r>
    </w:p>
    <w:p w14:paraId="0FCE4E82" w14:textId="4C98D439" w:rsidR="00612C64" w:rsidRPr="00BB5451" w:rsidRDefault="00386218" w:rsidP="00FB2A7D">
      <w:pPr>
        <w:widowControl w:val="0"/>
        <w:pBdr>
          <w:top w:val="dotted" w:sz="4" w:space="0" w:color="FFFFFF"/>
          <w:left w:val="dotted" w:sz="4" w:space="0" w:color="FFFFFF"/>
          <w:right w:val="dotted" w:sz="4" w:space="0" w:color="FFFFFF"/>
        </w:pBdr>
        <w:shd w:val="clear" w:color="auto" w:fill="FFFFFF"/>
        <w:snapToGrid w:val="0"/>
        <w:spacing w:before="120"/>
        <w:ind w:firstLine="567"/>
        <w:jc w:val="both"/>
        <w:rPr>
          <w:bCs/>
          <w:sz w:val="28"/>
          <w:szCs w:val="28"/>
          <w:lang w:val="vi-VN"/>
        </w:rPr>
      </w:pPr>
      <w:r w:rsidRPr="00FD2415">
        <w:rPr>
          <w:i/>
          <w:spacing w:val="-2"/>
          <w:sz w:val="28"/>
          <w:szCs w:val="28"/>
        </w:rPr>
        <w:t>Ý kiến tiếp thu, giải trình</w:t>
      </w:r>
      <w:r w:rsidR="00494E83" w:rsidRPr="00FD2415">
        <w:rPr>
          <w:i/>
          <w:spacing w:val="-2"/>
          <w:sz w:val="28"/>
          <w:szCs w:val="28"/>
        </w:rPr>
        <w:t xml:space="preserve">: </w:t>
      </w:r>
      <w:r w:rsidR="00524551" w:rsidRPr="00FD2415">
        <w:rPr>
          <w:spacing w:val="-2"/>
          <w:sz w:val="28"/>
          <w:szCs w:val="28"/>
          <w:lang w:val="vi-VN"/>
        </w:rPr>
        <w:t xml:space="preserve">Tiếp thu ý kiến, cơ quan chủ trì soạn thảo sẽ tiếp tục nghiên cứu đánh giá tác động để chỉnh lý cho phù hợp, do việc </w:t>
      </w:r>
      <w:r w:rsidR="0086074D" w:rsidRPr="00FD2415">
        <w:rPr>
          <w:bCs/>
          <w:sz w:val="28"/>
          <w:szCs w:val="28"/>
          <w:lang w:val="vi-VN"/>
        </w:rPr>
        <w:t xml:space="preserve">bỏ cụm từ trong quan hệ công tác, </w:t>
      </w:r>
      <w:r w:rsidR="00524551" w:rsidRPr="00FD2415">
        <w:rPr>
          <w:bCs/>
          <w:sz w:val="28"/>
          <w:szCs w:val="28"/>
          <w:lang w:val="vi-VN"/>
        </w:rPr>
        <w:t xml:space="preserve">có thể </w:t>
      </w:r>
      <w:r w:rsidR="0086074D" w:rsidRPr="00FD2415">
        <w:rPr>
          <w:bCs/>
          <w:sz w:val="28"/>
          <w:szCs w:val="28"/>
          <w:lang w:val="vi-VN"/>
        </w:rPr>
        <w:t xml:space="preserve">dẫn đến sự chồng lấn trong xử lý hình sự đối với các hành vi phạm tội tại các Điều này với hành vi </w:t>
      </w:r>
      <w:r w:rsidR="00BB5451">
        <w:rPr>
          <w:bCs/>
          <w:sz w:val="28"/>
          <w:szCs w:val="28"/>
          <w:lang w:val="vi-VN"/>
        </w:rPr>
        <w:t>cố ý gây thương tich và hành vi làm nhục người khác</w:t>
      </w:r>
      <w:r w:rsidR="0086074D" w:rsidRPr="00FD2415">
        <w:rPr>
          <w:bCs/>
          <w:sz w:val="28"/>
          <w:szCs w:val="28"/>
          <w:lang w:val="vi-VN"/>
        </w:rPr>
        <w:t>.</w:t>
      </w:r>
    </w:p>
    <w:p w14:paraId="78A67F3B" w14:textId="77777777" w:rsidR="00760F06" w:rsidRDefault="00524551" w:rsidP="00FB2A7D">
      <w:pPr>
        <w:widowControl w:val="0"/>
        <w:pBdr>
          <w:top w:val="dotted" w:sz="4" w:space="0" w:color="FFFFFF"/>
          <w:left w:val="dotted" w:sz="4" w:space="0" w:color="FFFFFF"/>
          <w:right w:val="dotted" w:sz="4" w:space="0" w:color="FFFFFF"/>
        </w:pBdr>
        <w:shd w:val="clear" w:color="auto" w:fill="FFFFFF"/>
        <w:snapToGrid w:val="0"/>
        <w:spacing w:before="120"/>
        <w:ind w:firstLine="567"/>
        <w:jc w:val="both"/>
        <w:rPr>
          <w:rFonts w:eastAsia="Aptos"/>
          <w:spacing w:val="-2"/>
          <w:kern w:val="2"/>
          <w:sz w:val="28"/>
          <w:szCs w:val="28"/>
        </w:rPr>
      </w:pPr>
      <w:r w:rsidRPr="00FD2415">
        <w:rPr>
          <w:b/>
          <w:bCs/>
          <w:sz w:val="28"/>
          <w:szCs w:val="28"/>
        </w:rPr>
        <w:t>5.</w:t>
      </w:r>
      <w:r w:rsidR="00760F06">
        <w:rPr>
          <w:b/>
          <w:bCs/>
          <w:sz w:val="28"/>
          <w:szCs w:val="28"/>
          <w:lang w:val="vi-VN"/>
        </w:rPr>
        <w:t>8</w:t>
      </w:r>
      <w:r w:rsidRPr="00FD2415">
        <w:rPr>
          <w:b/>
          <w:bCs/>
          <w:sz w:val="28"/>
          <w:szCs w:val="28"/>
          <w:lang w:val="vi-VN"/>
        </w:rPr>
        <w:t>9</w:t>
      </w:r>
      <w:r w:rsidR="00386218" w:rsidRPr="00FD2415">
        <w:rPr>
          <w:b/>
          <w:bCs/>
          <w:sz w:val="28"/>
          <w:szCs w:val="28"/>
        </w:rPr>
        <w:t xml:space="preserve">. </w:t>
      </w:r>
      <w:r w:rsidR="00386218" w:rsidRPr="00FD2415">
        <w:rPr>
          <w:b/>
          <w:bCs/>
          <w:iCs/>
          <w:sz w:val="28"/>
          <w:szCs w:val="28"/>
          <w:shd w:val="clear" w:color="auto" w:fill="FFFFFF"/>
        </w:rPr>
        <w:t>Về Chương XIV (các tội xâm phạm tính mạng, sức khỏe, nhân phẩm, danh dự của con người)</w:t>
      </w:r>
    </w:p>
    <w:p w14:paraId="266BE881" w14:textId="77777777" w:rsidR="00760F06" w:rsidRDefault="00386218" w:rsidP="00FB2A7D">
      <w:pPr>
        <w:widowControl w:val="0"/>
        <w:pBdr>
          <w:top w:val="dotted" w:sz="4" w:space="0" w:color="FFFFFF"/>
          <w:left w:val="dotted" w:sz="4" w:space="0" w:color="FFFFFF"/>
          <w:right w:val="dotted" w:sz="4" w:space="0" w:color="FFFFFF"/>
        </w:pBdr>
        <w:shd w:val="clear" w:color="auto" w:fill="FFFFFF"/>
        <w:snapToGrid w:val="0"/>
        <w:spacing w:before="120"/>
        <w:ind w:firstLine="567"/>
        <w:jc w:val="both"/>
        <w:rPr>
          <w:rFonts w:eastAsia="Aptos"/>
          <w:spacing w:val="-2"/>
          <w:kern w:val="2"/>
          <w:sz w:val="28"/>
          <w:szCs w:val="28"/>
        </w:rPr>
      </w:pPr>
      <w:r w:rsidRPr="00FD2415">
        <w:rPr>
          <w:b/>
          <w:i/>
          <w:sz w:val="28"/>
          <w:szCs w:val="28"/>
          <w:shd w:val="clear" w:color="auto" w:fill="FFFFFF"/>
        </w:rPr>
        <w:t xml:space="preserve">Ý kiến của </w:t>
      </w:r>
      <w:r w:rsidR="003B618E" w:rsidRPr="00FD2415">
        <w:rPr>
          <w:b/>
          <w:i/>
          <w:sz w:val="28"/>
          <w:szCs w:val="28"/>
          <w:shd w:val="clear" w:color="auto" w:fill="FFFFFF"/>
        </w:rPr>
        <w:t>ĐBQH</w:t>
      </w:r>
      <w:r w:rsidRPr="00FD2415">
        <w:rPr>
          <w:b/>
          <w:i/>
          <w:iCs/>
          <w:sz w:val="28"/>
          <w:szCs w:val="28"/>
          <w:shd w:val="clear" w:color="auto" w:fill="FFFFFF"/>
        </w:rPr>
        <w:t>:</w:t>
      </w:r>
      <w:r w:rsidRPr="00FD2415">
        <w:rPr>
          <w:bCs/>
          <w:iCs/>
          <w:sz w:val="28"/>
          <w:szCs w:val="28"/>
          <w:shd w:val="clear" w:color="auto" w:fill="FFFFFF"/>
          <w:lang w:val="en-GB"/>
        </w:rPr>
        <w:t xml:space="preserve"> Có ý kiến tán thành </w:t>
      </w:r>
      <w:r w:rsidRPr="00FD2415">
        <w:rPr>
          <w:bCs/>
          <w:iCs/>
          <w:sz w:val="28"/>
          <w:szCs w:val="28"/>
          <w:shd w:val="clear" w:color="auto" w:fill="FFFFFF"/>
          <w:lang w:val="vi-VN"/>
        </w:rPr>
        <w:t xml:space="preserve">chủ trương </w:t>
      </w:r>
      <w:r w:rsidRPr="00FD2415">
        <w:rPr>
          <w:bCs/>
          <w:sz w:val="28"/>
          <w:szCs w:val="28"/>
          <w:shd w:val="clear" w:color="auto" w:fill="FFFFFF"/>
          <w:lang w:val="vi-VN"/>
        </w:rPr>
        <w:t>hình sự hoá hành vi mua bán bào thai</w:t>
      </w:r>
      <w:r w:rsidRPr="00FD2415">
        <w:rPr>
          <w:bCs/>
          <w:sz w:val="28"/>
          <w:szCs w:val="28"/>
          <w:shd w:val="clear" w:color="auto" w:fill="FFFFFF"/>
        </w:rPr>
        <w:t xml:space="preserve"> và </w:t>
      </w:r>
      <w:r w:rsidRPr="00FD2415">
        <w:rPr>
          <w:bCs/>
          <w:iCs/>
          <w:sz w:val="28"/>
          <w:szCs w:val="28"/>
          <w:shd w:val="clear" w:color="auto" w:fill="FFFFFF"/>
          <w:lang w:val="vi-VN"/>
        </w:rPr>
        <w:t xml:space="preserve">đề nghị </w:t>
      </w:r>
      <w:r w:rsidRPr="00FD2415">
        <w:rPr>
          <w:bCs/>
          <w:iCs/>
          <w:sz w:val="28"/>
          <w:szCs w:val="28"/>
          <w:shd w:val="clear" w:color="auto" w:fill="FFFFFF"/>
          <w:lang w:val="en-GB"/>
        </w:rPr>
        <w:t>Cơ quan chủ trì soạn thảo</w:t>
      </w:r>
      <w:r w:rsidRPr="00FD2415">
        <w:rPr>
          <w:bCs/>
          <w:iCs/>
          <w:sz w:val="28"/>
          <w:szCs w:val="28"/>
          <w:shd w:val="clear" w:color="auto" w:fill="FFFFFF"/>
          <w:lang w:val="vi-VN"/>
        </w:rPr>
        <w:t xml:space="preserve"> nghiên cứu, cân nhắc </w:t>
      </w:r>
      <w:r w:rsidRPr="00FD2415">
        <w:rPr>
          <w:bCs/>
          <w:sz w:val="28"/>
          <w:szCs w:val="28"/>
          <w:shd w:val="clear" w:color="auto" w:fill="FFFFFF"/>
          <w:lang w:val="vi-VN"/>
        </w:rPr>
        <w:t xml:space="preserve">quy định một tội danh độc lập đối với hành vi mua </w:t>
      </w:r>
      <w:r w:rsidRPr="00FD2415">
        <w:rPr>
          <w:bCs/>
          <w:sz w:val="28"/>
          <w:szCs w:val="28"/>
          <w:shd w:val="clear" w:color="auto" w:fill="FFFFFF"/>
        </w:rPr>
        <w:t xml:space="preserve">người từ khi còn là </w:t>
      </w:r>
      <w:r w:rsidRPr="00FD2415">
        <w:rPr>
          <w:bCs/>
          <w:sz w:val="28"/>
          <w:szCs w:val="28"/>
          <w:shd w:val="clear" w:color="auto" w:fill="FFFFFF"/>
          <w:lang w:val="vi-VN"/>
        </w:rPr>
        <w:t>bào thai</w:t>
      </w:r>
      <w:r w:rsidRPr="00FD2415">
        <w:rPr>
          <w:bCs/>
          <w:iCs/>
          <w:sz w:val="28"/>
          <w:szCs w:val="28"/>
          <w:shd w:val="clear" w:color="auto" w:fill="FFFFFF"/>
        </w:rPr>
        <w:t xml:space="preserve"> và xử lý hành vi </w:t>
      </w:r>
      <w:r w:rsidRPr="00FD2415">
        <w:rPr>
          <w:bCs/>
          <w:sz w:val="28"/>
          <w:szCs w:val="28"/>
          <w:shd w:val="clear" w:color="auto" w:fill="FFFFFF"/>
        </w:rPr>
        <w:t>mua bán phôi thai</w:t>
      </w:r>
      <w:r w:rsidRPr="00FD2415">
        <w:rPr>
          <w:bCs/>
          <w:iCs/>
          <w:sz w:val="28"/>
          <w:szCs w:val="28"/>
          <w:shd w:val="clear" w:color="auto" w:fill="FFFFFF"/>
        </w:rPr>
        <w:t xml:space="preserve"> để </w:t>
      </w:r>
      <w:r w:rsidR="009A156F" w:rsidRPr="00FD2415">
        <w:rPr>
          <w:bCs/>
          <w:iCs/>
          <w:sz w:val="28"/>
          <w:szCs w:val="28"/>
          <w:shd w:val="clear" w:color="auto" w:fill="FFFFFF"/>
          <w:lang w:val="vi-VN"/>
        </w:rPr>
        <w:t>bảo đảm</w:t>
      </w:r>
      <w:r w:rsidRPr="00FD2415">
        <w:rPr>
          <w:bCs/>
          <w:iCs/>
          <w:sz w:val="28"/>
          <w:szCs w:val="28"/>
          <w:shd w:val="clear" w:color="auto" w:fill="FFFFFF"/>
          <w:lang w:val="vi-VN"/>
        </w:rPr>
        <w:t xml:space="preserve"> </w:t>
      </w:r>
      <w:r w:rsidRPr="00FD2415">
        <w:rPr>
          <w:bCs/>
          <w:iCs/>
          <w:sz w:val="28"/>
          <w:szCs w:val="28"/>
          <w:shd w:val="clear" w:color="auto" w:fill="FFFFFF"/>
        </w:rPr>
        <w:t xml:space="preserve">chính sách xử lý </w:t>
      </w:r>
      <w:r w:rsidRPr="00FD2415">
        <w:rPr>
          <w:bCs/>
          <w:iCs/>
          <w:sz w:val="28"/>
          <w:szCs w:val="28"/>
          <w:shd w:val="clear" w:color="auto" w:fill="FFFFFF"/>
          <w:lang w:val="vi-VN"/>
        </w:rPr>
        <w:t>phù hợp</w:t>
      </w:r>
      <w:r w:rsidRPr="00FD2415">
        <w:rPr>
          <w:bCs/>
          <w:iCs/>
          <w:sz w:val="28"/>
          <w:szCs w:val="28"/>
          <w:shd w:val="clear" w:color="auto" w:fill="FFFFFF"/>
        </w:rPr>
        <w:t xml:space="preserve"> với thực tiễn</w:t>
      </w:r>
      <w:r w:rsidR="00524551" w:rsidRPr="00FD2415">
        <w:rPr>
          <w:bCs/>
          <w:iCs/>
          <w:sz w:val="28"/>
          <w:szCs w:val="28"/>
          <w:shd w:val="clear" w:color="auto" w:fill="FFFFFF"/>
          <w:lang w:val="vi-VN"/>
        </w:rPr>
        <w:t xml:space="preserve"> </w:t>
      </w:r>
      <w:r w:rsidR="00524551" w:rsidRPr="00FD2415">
        <w:rPr>
          <w:iCs/>
          <w:sz w:val="28"/>
          <w:szCs w:val="28"/>
          <w:shd w:val="clear" w:color="auto" w:fill="FFFFFF"/>
        </w:rPr>
        <w:t>(01 ý kiến)</w:t>
      </w:r>
      <w:r w:rsidRPr="00FD2415">
        <w:rPr>
          <w:bCs/>
          <w:iCs/>
          <w:sz w:val="28"/>
          <w:szCs w:val="28"/>
          <w:shd w:val="clear" w:color="auto" w:fill="FFFFFF"/>
        </w:rPr>
        <w:t>.</w:t>
      </w:r>
    </w:p>
    <w:p w14:paraId="14C37043" w14:textId="77777777" w:rsidR="00760F06" w:rsidRDefault="00386218" w:rsidP="00FB2A7D">
      <w:pPr>
        <w:widowControl w:val="0"/>
        <w:pBdr>
          <w:top w:val="dotted" w:sz="4" w:space="0" w:color="FFFFFF"/>
          <w:left w:val="dotted" w:sz="4" w:space="0" w:color="FFFFFF"/>
          <w:right w:val="dotted" w:sz="4" w:space="0" w:color="FFFFFF"/>
        </w:pBdr>
        <w:shd w:val="clear" w:color="auto" w:fill="FFFFFF"/>
        <w:snapToGrid w:val="0"/>
        <w:spacing w:before="120"/>
        <w:ind w:firstLine="567"/>
        <w:jc w:val="both"/>
        <w:rPr>
          <w:rFonts w:eastAsia="Aptos"/>
          <w:spacing w:val="-2"/>
          <w:kern w:val="2"/>
          <w:sz w:val="28"/>
          <w:szCs w:val="28"/>
        </w:rPr>
      </w:pPr>
      <w:r w:rsidRPr="00FD2415">
        <w:rPr>
          <w:i/>
          <w:spacing w:val="-2"/>
          <w:sz w:val="28"/>
          <w:szCs w:val="28"/>
        </w:rPr>
        <w:lastRenderedPageBreak/>
        <w:t>Ý kiến tiếp thu, giải trình</w:t>
      </w:r>
      <w:r w:rsidR="00494E83" w:rsidRPr="00FD2415">
        <w:rPr>
          <w:i/>
          <w:spacing w:val="-2"/>
          <w:sz w:val="28"/>
          <w:szCs w:val="28"/>
        </w:rPr>
        <w:t xml:space="preserve">: </w:t>
      </w:r>
      <w:r w:rsidRPr="00FD2415">
        <w:rPr>
          <w:bCs/>
          <w:sz w:val="28"/>
          <w:szCs w:val="28"/>
          <w:shd w:val="clear" w:color="auto" w:fill="FFFFFF"/>
        </w:rPr>
        <w:t xml:space="preserve">Tiếp thu ý kiến, cơ quan chủ trì soạn thảo đã nghiên cứu bổ sung 01 điều luật quy định về Tội tổ chức hoặc môi giới mua bán tinh trùng, noãn, phôi, bào thai người (Điều 154a) xử hành vi mua bán phôi thai để </w:t>
      </w:r>
      <w:r w:rsidR="009A156F" w:rsidRPr="00FD2415">
        <w:rPr>
          <w:bCs/>
          <w:sz w:val="28"/>
          <w:szCs w:val="28"/>
          <w:shd w:val="clear" w:color="auto" w:fill="FFFFFF"/>
        </w:rPr>
        <w:t>bảo đảm</w:t>
      </w:r>
      <w:r w:rsidRPr="00FD2415">
        <w:rPr>
          <w:bCs/>
          <w:sz w:val="28"/>
          <w:szCs w:val="28"/>
          <w:shd w:val="clear" w:color="auto" w:fill="FFFFFF"/>
        </w:rPr>
        <w:t xml:space="preserve"> chính sách xử lý phù hợp với thực tiễn.</w:t>
      </w:r>
    </w:p>
    <w:p w14:paraId="28B67430" w14:textId="77777777" w:rsidR="00760F06" w:rsidRDefault="00386218" w:rsidP="00FB2A7D">
      <w:pPr>
        <w:widowControl w:val="0"/>
        <w:pBdr>
          <w:top w:val="dotted" w:sz="4" w:space="0" w:color="FFFFFF"/>
          <w:left w:val="dotted" w:sz="4" w:space="0" w:color="FFFFFF"/>
          <w:right w:val="dotted" w:sz="4" w:space="0" w:color="FFFFFF"/>
        </w:pBdr>
        <w:shd w:val="clear" w:color="auto" w:fill="FFFFFF"/>
        <w:snapToGrid w:val="0"/>
        <w:spacing w:before="120"/>
        <w:ind w:firstLine="567"/>
        <w:jc w:val="both"/>
        <w:rPr>
          <w:rFonts w:eastAsia="Aptos"/>
          <w:spacing w:val="-2"/>
          <w:kern w:val="2"/>
          <w:sz w:val="28"/>
          <w:szCs w:val="28"/>
        </w:rPr>
      </w:pPr>
      <w:r w:rsidRPr="00FD2415">
        <w:rPr>
          <w:b/>
          <w:bCs/>
          <w:sz w:val="28"/>
          <w:szCs w:val="28"/>
        </w:rPr>
        <w:t>5.</w:t>
      </w:r>
      <w:r w:rsidR="00760F06">
        <w:rPr>
          <w:b/>
          <w:bCs/>
          <w:sz w:val="28"/>
          <w:szCs w:val="28"/>
          <w:lang w:val="vi-VN"/>
        </w:rPr>
        <w:t>9</w:t>
      </w:r>
      <w:r w:rsidR="00A3547B" w:rsidRPr="00FD2415">
        <w:rPr>
          <w:b/>
          <w:bCs/>
          <w:sz w:val="28"/>
          <w:szCs w:val="28"/>
          <w:lang w:val="vi-VN"/>
        </w:rPr>
        <w:t>0</w:t>
      </w:r>
      <w:r w:rsidRPr="00FD2415">
        <w:rPr>
          <w:b/>
          <w:bCs/>
          <w:sz w:val="28"/>
          <w:szCs w:val="28"/>
        </w:rPr>
        <w:t xml:space="preserve">. </w:t>
      </w:r>
      <w:r w:rsidRPr="00FD2415">
        <w:rPr>
          <w:b/>
          <w:i/>
          <w:sz w:val="28"/>
          <w:szCs w:val="28"/>
          <w:shd w:val="clear" w:color="auto" w:fill="FFFFFF"/>
        </w:rPr>
        <w:t>Về Chương XVI (các tội xâm phạm sở hữu)</w:t>
      </w:r>
    </w:p>
    <w:p w14:paraId="7A94119A" w14:textId="77777777" w:rsidR="00386218" w:rsidRPr="00760F06" w:rsidRDefault="00386218" w:rsidP="00612C64">
      <w:pPr>
        <w:widowControl w:val="0"/>
        <w:pBdr>
          <w:top w:val="dotted" w:sz="4" w:space="0" w:color="FFFFFF"/>
          <w:left w:val="dotted" w:sz="4" w:space="0" w:color="FFFFFF"/>
          <w:right w:val="dotted" w:sz="4" w:space="0" w:color="FFFFFF"/>
        </w:pBdr>
        <w:shd w:val="clear" w:color="auto" w:fill="FFFFFF"/>
        <w:snapToGrid w:val="0"/>
        <w:spacing w:before="120"/>
        <w:ind w:firstLine="567"/>
        <w:jc w:val="both"/>
        <w:rPr>
          <w:rFonts w:eastAsia="Aptos"/>
          <w:spacing w:val="4"/>
          <w:kern w:val="2"/>
          <w:sz w:val="28"/>
          <w:szCs w:val="28"/>
        </w:rPr>
      </w:pPr>
      <w:r w:rsidRPr="00760F06">
        <w:rPr>
          <w:b/>
          <w:i/>
          <w:spacing w:val="4"/>
          <w:sz w:val="28"/>
          <w:szCs w:val="28"/>
          <w:shd w:val="clear" w:color="auto" w:fill="FFFFFF"/>
        </w:rPr>
        <w:t xml:space="preserve">Ý kiến của </w:t>
      </w:r>
      <w:r w:rsidR="003B618E" w:rsidRPr="00760F06">
        <w:rPr>
          <w:b/>
          <w:i/>
          <w:spacing w:val="4"/>
          <w:sz w:val="28"/>
          <w:szCs w:val="28"/>
          <w:shd w:val="clear" w:color="auto" w:fill="FFFFFF"/>
        </w:rPr>
        <w:t>ĐBQH</w:t>
      </w:r>
      <w:r w:rsidRPr="00760F06">
        <w:rPr>
          <w:b/>
          <w:i/>
          <w:iCs/>
          <w:spacing w:val="4"/>
          <w:sz w:val="28"/>
          <w:szCs w:val="28"/>
          <w:shd w:val="clear" w:color="auto" w:fill="FFFFFF"/>
        </w:rPr>
        <w:t>:</w:t>
      </w:r>
      <w:r w:rsidRPr="00760F06">
        <w:rPr>
          <w:bCs/>
          <w:iCs/>
          <w:spacing w:val="4"/>
          <w:sz w:val="28"/>
          <w:szCs w:val="28"/>
          <w:shd w:val="clear" w:color="auto" w:fill="FFFFFF"/>
          <w:lang w:val="en-GB"/>
        </w:rPr>
        <w:t xml:space="preserve"> </w:t>
      </w:r>
      <w:r w:rsidRPr="00760F06">
        <w:rPr>
          <w:spacing w:val="4"/>
          <w:sz w:val="28"/>
          <w:szCs w:val="28"/>
          <w:shd w:val="clear" w:color="auto" w:fill="FFFFFF"/>
        </w:rPr>
        <w:t xml:space="preserve">Có ý kiến đề nghị </w:t>
      </w:r>
      <w:r w:rsidRPr="00760F06">
        <w:rPr>
          <w:iCs/>
          <w:spacing w:val="4"/>
          <w:sz w:val="28"/>
          <w:szCs w:val="28"/>
          <w:shd w:val="clear" w:color="auto" w:fill="FFFFFF"/>
        </w:rPr>
        <w:t xml:space="preserve">xem xét kỹ </w:t>
      </w:r>
      <w:r w:rsidRPr="00760F06">
        <w:rPr>
          <w:spacing w:val="4"/>
          <w:sz w:val="28"/>
          <w:szCs w:val="28"/>
          <w:shd w:val="clear" w:color="auto" w:fill="FFFFFF"/>
        </w:rPr>
        <w:t>về</w:t>
      </w:r>
      <w:r w:rsidRPr="00760F06">
        <w:rPr>
          <w:iCs/>
          <w:spacing w:val="4"/>
          <w:sz w:val="28"/>
          <w:szCs w:val="28"/>
          <w:shd w:val="clear" w:color="auto" w:fill="FFFFFF"/>
        </w:rPr>
        <w:t xml:space="preserve"> định lượng tài sản trong các loại tội phạm xâm phạm quyền sở hữu theo từng tội danh trên cơ sở tính chất và mức độ nguy hiểm của hành vi, phương thức thực hiện, mức độ xâm phạm quan hệ sở hữu và yêu cầu bảo đảm sự phân hóa TNHS để tránh tạo khoảng trống pháp lý. Đối với trường hợp phạm tội chưa đạt nhằm chiếm đoạt tài sản đề nghị không chỉ căn cứ vào giá trị tài sản dự định chiếm đoạt để xác định khung hình phạt mà cần phải đánh giá tổng hợp ý thức chủ quan của người phạm tội, mức độ thực hiện hành vi, nguyên nhân chưa đạt và hậu quả thực tế xảy ra để bảo đảm cá thể hóa được </w:t>
      </w:r>
      <w:r w:rsidRPr="00760F06">
        <w:rPr>
          <w:spacing w:val="4"/>
          <w:sz w:val="28"/>
          <w:szCs w:val="28"/>
        </w:rPr>
        <w:t>TNHS</w:t>
      </w:r>
      <w:r w:rsidRPr="00760F06">
        <w:rPr>
          <w:iCs/>
          <w:spacing w:val="4"/>
          <w:sz w:val="28"/>
          <w:szCs w:val="28"/>
          <w:shd w:val="clear" w:color="auto" w:fill="FFFFFF"/>
        </w:rPr>
        <w:t xml:space="preserve"> cũng như áp dụng hình phạt tương x</w:t>
      </w:r>
      <w:r w:rsidRPr="00612C64">
        <w:rPr>
          <w:iCs/>
          <w:spacing w:val="4"/>
          <w:sz w:val="28"/>
          <w:szCs w:val="28"/>
          <w:shd w:val="clear" w:color="auto" w:fill="FFFFFF"/>
        </w:rPr>
        <w:t>ứng v</w:t>
      </w:r>
      <w:r w:rsidRPr="00760F06">
        <w:rPr>
          <w:iCs/>
          <w:spacing w:val="4"/>
          <w:sz w:val="28"/>
          <w:szCs w:val="28"/>
          <w:shd w:val="clear" w:color="auto" w:fill="FFFFFF"/>
        </w:rPr>
        <w:t>ới hành vi phạm tội</w:t>
      </w:r>
      <w:r w:rsidR="00A3547B" w:rsidRPr="00760F06">
        <w:rPr>
          <w:iCs/>
          <w:spacing w:val="4"/>
          <w:sz w:val="28"/>
          <w:szCs w:val="28"/>
          <w:shd w:val="clear" w:color="auto" w:fill="FFFFFF"/>
          <w:lang w:val="vi-VN"/>
        </w:rPr>
        <w:t xml:space="preserve"> </w:t>
      </w:r>
      <w:r w:rsidR="00A3547B" w:rsidRPr="00760F06">
        <w:rPr>
          <w:i/>
          <w:iCs/>
          <w:spacing w:val="4"/>
          <w:sz w:val="28"/>
          <w:szCs w:val="28"/>
          <w:shd w:val="clear" w:color="auto" w:fill="FFFFFF"/>
        </w:rPr>
        <w:t>(01 ý kiến)</w:t>
      </w:r>
      <w:r w:rsidRPr="00760F06">
        <w:rPr>
          <w:i/>
          <w:iCs/>
          <w:spacing w:val="4"/>
          <w:sz w:val="28"/>
          <w:szCs w:val="28"/>
          <w:shd w:val="clear" w:color="auto" w:fill="FFFFFF"/>
        </w:rPr>
        <w:t>.</w:t>
      </w:r>
    </w:p>
    <w:p w14:paraId="1D743BAE" w14:textId="77777777" w:rsidR="00386218" w:rsidRPr="00FD2415" w:rsidRDefault="00386218" w:rsidP="00760F06">
      <w:pPr>
        <w:widowControl w:val="0"/>
        <w:pBdr>
          <w:top w:val="dotted" w:sz="4" w:space="0" w:color="FFFFFF"/>
          <w:left w:val="dotted" w:sz="4" w:space="0" w:color="FFFFFF"/>
          <w:bottom w:val="dotted" w:sz="4" w:space="5" w:color="FFFFFF"/>
          <w:right w:val="dotted" w:sz="4" w:space="0" w:color="FFFFFF"/>
        </w:pBdr>
        <w:shd w:val="clear" w:color="auto" w:fill="FFFFFF"/>
        <w:snapToGrid w:val="0"/>
        <w:spacing w:before="120"/>
        <w:ind w:firstLine="567"/>
        <w:jc w:val="both"/>
        <w:rPr>
          <w:i/>
          <w:spacing w:val="-2"/>
          <w:sz w:val="28"/>
          <w:szCs w:val="28"/>
        </w:rPr>
      </w:pPr>
      <w:r w:rsidRPr="00FD2415">
        <w:rPr>
          <w:i/>
          <w:spacing w:val="-2"/>
          <w:sz w:val="28"/>
          <w:szCs w:val="28"/>
        </w:rPr>
        <w:t>Ý kiến tiếp thu, giải trình</w:t>
      </w:r>
      <w:r w:rsidR="00494E83" w:rsidRPr="00FD2415">
        <w:rPr>
          <w:i/>
          <w:spacing w:val="-2"/>
          <w:sz w:val="28"/>
          <w:szCs w:val="28"/>
        </w:rPr>
        <w:t xml:space="preserve">: </w:t>
      </w:r>
      <w:r w:rsidRPr="00FD2415">
        <w:rPr>
          <w:bCs/>
          <w:sz w:val="28"/>
          <w:szCs w:val="28"/>
          <w:shd w:val="clear" w:color="auto" w:fill="FFFFFF"/>
        </w:rPr>
        <w:t xml:space="preserve">Tiếp thu ý kiến, cơ quan chủ trì soạn thảo đã </w:t>
      </w:r>
      <w:r w:rsidRPr="00FD2415">
        <w:rPr>
          <w:bCs/>
          <w:iCs/>
          <w:sz w:val="28"/>
          <w:szCs w:val="28"/>
          <w:shd w:val="clear" w:color="auto" w:fill="FFFFFF"/>
        </w:rPr>
        <w:t xml:space="preserve">nghiên cứu kỹ </w:t>
      </w:r>
      <w:r w:rsidRPr="00FD2415">
        <w:rPr>
          <w:bCs/>
          <w:sz w:val="28"/>
          <w:szCs w:val="28"/>
          <w:shd w:val="clear" w:color="auto" w:fill="FFFFFF"/>
        </w:rPr>
        <w:t>về</w:t>
      </w:r>
      <w:r w:rsidRPr="00FD2415">
        <w:rPr>
          <w:bCs/>
          <w:iCs/>
          <w:sz w:val="28"/>
          <w:szCs w:val="28"/>
          <w:shd w:val="clear" w:color="auto" w:fill="FFFFFF"/>
        </w:rPr>
        <w:t xml:space="preserve"> định lượng tài sản trong các tội phạm xâm phạm sở hữu theo từng </w:t>
      </w:r>
      <w:r w:rsidR="00A3547B" w:rsidRPr="00FD2415">
        <w:rPr>
          <w:bCs/>
          <w:iCs/>
          <w:sz w:val="28"/>
          <w:szCs w:val="28"/>
          <w:shd w:val="clear" w:color="auto" w:fill="FFFFFF"/>
          <w:lang w:val="vi-VN"/>
        </w:rPr>
        <w:t xml:space="preserve">điều luật </w:t>
      </w:r>
      <w:r w:rsidRPr="00FD2415">
        <w:rPr>
          <w:bCs/>
          <w:iCs/>
          <w:sz w:val="28"/>
          <w:szCs w:val="28"/>
          <w:shd w:val="clear" w:color="auto" w:fill="FFFFFF"/>
        </w:rPr>
        <w:t>trên cơ sở tính chất và mức độ nguy hiểm của hành vi, phương thức thực hiện, mức độ xâm phạm quan hệ sở hữu và yêu cầu bảo đảm sự phân hóa TNHS để tránh tạo khoảng trống pháp lý.</w:t>
      </w:r>
    </w:p>
    <w:p w14:paraId="0F224A12" w14:textId="77777777" w:rsidR="00386218" w:rsidRPr="00FD2415" w:rsidRDefault="00386218" w:rsidP="00760F06">
      <w:pPr>
        <w:widowControl w:val="0"/>
        <w:pBdr>
          <w:top w:val="dotted" w:sz="4" w:space="0" w:color="FFFFFF"/>
          <w:left w:val="dotted" w:sz="4" w:space="0" w:color="FFFFFF"/>
          <w:bottom w:val="dotted" w:sz="4" w:space="5" w:color="FFFFFF"/>
          <w:right w:val="dotted" w:sz="4" w:space="0" w:color="FFFFFF"/>
        </w:pBdr>
        <w:shd w:val="clear" w:color="auto" w:fill="FFFFFF"/>
        <w:snapToGrid w:val="0"/>
        <w:spacing w:before="120"/>
        <w:ind w:firstLine="567"/>
        <w:jc w:val="both"/>
        <w:rPr>
          <w:rFonts w:ascii="Times New Roman Bold" w:hAnsi="Times New Roman Bold"/>
          <w:b/>
          <w:bCs/>
          <w:i/>
          <w:spacing w:val="4"/>
          <w:sz w:val="28"/>
          <w:szCs w:val="28"/>
        </w:rPr>
      </w:pPr>
      <w:r w:rsidRPr="00FD2415">
        <w:rPr>
          <w:b/>
          <w:bCs/>
          <w:spacing w:val="4"/>
          <w:sz w:val="28"/>
          <w:szCs w:val="28"/>
        </w:rPr>
        <w:t>5.</w:t>
      </w:r>
      <w:r w:rsidR="00760F06">
        <w:rPr>
          <w:b/>
          <w:bCs/>
          <w:spacing w:val="4"/>
          <w:sz w:val="28"/>
          <w:szCs w:val="28"/>
          <w:lang w:val="vi-VN"/>
        </w:rPr>
        <w:t>9</w:t>
      </w:r>
      <w:r w:rsidR="00A3547B" w:rsidRPr="00FD2415">
        <w:rPr>
          <w:b/>
          <w:bCs/>
          <w:spacing w:val="4"/>
          <w:sz w:val="28"/>
          <w:szCs w:val="28"/>
          <w:lang w:val="vi-VN"/>
        </w:rPr>
        <w:t>1</w:t>
      </w:r>
      <w:r w:rsidRPr="00FD2415">
        <w:rPr>
          <w:rFonts w:ascii="Times New Roman Bold" w:hAnsi="Times New Roman Bold"/>
          <w:b/>
          <w:bCs/>
          <w:spacing w:val="4"/>
          <w:sz w:val="28"/>
          <w:szCs w:val="28"/>
        </w:rPr>
        <w:t>.</w:t>
      </w:r>
      <w:r w:rsidRPr="00FD2415">
        <w:rPr>
          <w:rFonts w:ascii="Times New Roman Bold" w:hAnsi="Times New Roman Bold"/>
          <w:b/>
          <w:bCs/>
          <w:i/>
          <w:spacing w:val="4"/>
          <w:sz w:val="28"/>
          <w:szCs w:val="28"/>
        </w:rPr>
        <w:t xml:space="preserve"> </w:t>
      </w:r>
      <w:r w:rsidRPr="00FD2415">
        <w:rPr>
          <w:rFonts w:ascii="Times New Roman Bold" w:hAnsi="Times New Roman Bold"/>
          <w:b/>
          <w:bCs/>
          <w:spacing w:val="4"/>
          <w:sz w:val="28"/>
          <w:szCs w:val="28"/>
        </w:rPr>
        <w:t>Về Chương XXI (các tội xâm phạm an toàn công cộng, trật tự công cộng)</w:t>
      </w:r>
    </w:p>
    <w:p w14:paraId="31804F6F" w14:textId="77777777" w:rsidR="00386218" w:rsidRPr="00FD2415" w:rsidRDefault="00386218" w:rsidP="00760F06">
      <w:pPr>
        <w:widowControl w:val="0"/>
        <w:pBdr>
          <w:top w:val="dotted" w:sz="4" w:space="0" w:color="FFFFFF"/>
          <w:left w:val="dotted" w:sz="4" w:space="0" w:color="FFFFFF"/>
          <w:bottom w:val="dotted" w:sz="4" w:space="5" w:color="FFFFFF"/>
          <w:right w:val="dotted" w:sz="4" w:space="0" w:color="FFFFFF"/>
        </w:pBdr>
        <w:shd w:val="clear" w:color="auto" w:fill="FFFFFF"/>
        <w:snapToGrid w:val="0"/>
        <w:spacing w:before="120"/>
        <w:ind w:firstLine="567"/>
        <w:jc w:val="both"/>
        <w:rPr>
          <w:i/>
          <w:sz w:val="28"/>
          <w:szCs w:val="28"/>
        </w:rPr>
      </w:pPr>
      <w:r w:rsidRPr="00FD2415">
        <w:rPr>
          <w:b/>
          <w:i/>
          <w:sz w:val="28"/>
          <w:szCs w:val="28"/>
        </w:rPr>
        <w:t xml:space="preserve">Ý kiến của </w:t>
      </w:r>
      <w:r w:rsidR="003B618E" w:rsidRPr="00FD2415">
        <w:rPr>
          <w:b/>
          <w:i/>
          <w:sz w:val="28"/>
          <w:szCs w:val="28"/>
        </w:rPr>
        <w:t>ĐBQH</w:t>
      </w:r>
      <w:r w:rsidRPr="00FD2415">
        <w:rPr>
          <w:b/>
          <w:i/>
          <w:iCs/>
          <w:sz w:val="28"/>
          <w:szCs w:val="28"/>
        </w:rPr>
        <w:t>:</w:t>
      </w:r>
      <w:r w:rsidRPr="00FD2415">
        <w:rPr>
          <w:bCs/>
          <w:iCs/>
          <w:sz w:val="28"/>
          <w:szCs w:val="28"/>
          <w:lang w:val="en-GB"/>
        </w:rPr>
        <w:t xml:space="preserve"> </w:t>
      </w:r>
      <w:r w:rsidRPr="00FD2415">
        <w:rPr>
          <w:sz w:val="28"/>
          <w:szCs w:val="28"/>
        </w:rPr>
        <w:t>Có ý kiến cho rằng, các điều trong mục 2 Chương XXI quy định các tội phạm trong lĩnh vực công nghệ thông tin, mạng viễn thông đều tăng mức xử phạt tiền, tuy nhiên chưa quy định riêng tách bạch về hành vi lợi dụng trí tuệ nhân tạo để tạo lập môi trường, tạo lập nội dung giả mạo nhằm lừa đảo, xâm phạm danh dự, nhân phẩm hoặc can thiệp an ninh quốc gia. Do đó, đề nghị bổ sung quy định về tình tiết không tăng nặng sử dụng công nghệ trí tuệ nhân tạo, công nghệ giả mạo vào các tội danh liên quan như lừa đảo, chiếm đoạt tài sản, làm nhục người khác, vu khống, xâm phạm bí mật đời tư để bảo đảm tính chặt chẽ của Bộ luật</w:t>
      </w:r>
      <w:r w:rsidR="00A3547B" w:rsidRPr="00FD2415">
        <w:rPr>
          <w:sz w:val="28"/>
          <w:szCs w:val="28"/>
          <w:lang w:val="vi-VN"/>
        </w:rPr>
        <w:t xml:space="preserve"> </w:t>
      </w:r>
      <w:r w:rsidR="00A3547B" w:rsidRPr="00FD2415">
        <w:rPr>
          <w:i/>
          <w:iCs/>
          <w:sz w:val="28"/>
          <w:szCs w:val="28"/>
        </w:rPr>
        <w:t>(01 ý kiến)</w:t>
      </w:r>
      <w:r w:rsidRPr="00FD2415">
        <w:rPr>
          <w:i/>
          <w:sz w:val="28"/>
          <w:szCs w:val="28"/>
        </w:rPr>
        <w:t>.</w:t>
      </w:r>
    </w:p>
    <w:p w14:paraId="22742653" w14:textId="77777777" w:rsidR="00FD30A4" w:rsidRPr="00FD2415" w:rsidRDefault="00386218" w:rsidP="00FB2A7D">
      <w:pPr>
        <w:widowControl w:val="0"/>
        <w:pBdr>
          <w:top w:val="dotted" w:sz="4" w:space="0" w:color="FFFFFF"/>
          <w:left w:val="dotted" w:sz="4" w:space="0" w:color="FFFFFF"/>
          <w:bottom w:val="dotted" w:sz="4" w:space="0" w:color="FFFFFF"/>
          <w:right w:val="dotted" w:sz="4" w:space="0" w:color="FFFFFF"/>
        </w:pBdr>
        <w:shd w:val="clear" w:color="auto" w:fill="FFFFFF"/>
        <w:snapToGrid w:val="0"/>
        <w:spacing w:before="120"/>
        <w:ind w:firstLine="567"/>
        <w:jc w:val="both"/>
        <w:rPr>
          <w:spacing w:val="-2"/>
          <w:sz w:val="28"/>
          <w:szCs w:val="28"/>
          <w:lang w:val="vi-VN"/>
        </w:rPr>
      </w:pPr>
      <w:r w:rsidRPr="00FD2415">
        <w:rPr>
          <w:i/>
          <w:spacing w:val="-2"/>
          <w:sz w:val="28"/>
          <w:szCs w:val="28"/>
        </w:rPr>
        <w:t>Ý kiến tiếp thu, giải trình</w:t>
      </w:r>
      <w:r w:rsidR="00494E83" w:rsidRPr="00FD2415">
        <w:rPr>
          <w:i/>
          <w:spacing w:val="-2"/>
          <w:sz w:val="28"/>
          <w:szCs w:val="28"/>
        </w:rPr>
        <w:t xml:space="preserve">: </w:t>
      </w:r>
      <w:r w:rsidR="00A3547B" w:rsidRPr="00FD2415">
        <w:rPr>
          <w:spacing w:val="-2"/>
          <w:sz w:val="28"/>
          <w:szCs w:val="28"/>
          <w:lang w:val="vi-VN"/>
        </w:rPr>
        <w:t xml:space="preserve">Tiếp thu ý kiến, cơ quan chủ trì soạn thảo đã rà soát, đánh giá và đề nghị giữ nguyên dự thảo Bộ luật </w:t>
      </w:r>
    </w:p>
    <w:p w14:paraId="5CEEFF30" w14:textId="77777777" w:rsidR="00386218" w:rsidRPr="00FD2415" w:rsidRDefault="00386218" w:rsidP="00FB2A7D">
      <w:pPr>
        <w:widowControl w:val="0"/>
        <w:pBdr>
          <w:top w:val="dotted" w:sz="4" w:space="0" w:color="FFFFFF"/>
          <w:left w:val="dotted" w:sz="4" w:space="0" w:color="FFFFFF"/>
          <w:bottom w:val="dotted" w:sz="4" w:space="0" w:color="FFFFFF"/>
          <w:right w:val="dotted" w:sz="4" w:space="0" w:color="FFFFFF"/>
        </w:pBdr>
        <w:shd w:val="clear" w:color="auto" w:fill="FFFFFF"/>
        <w:snapToGrid w:val="0"/>
        <w:spacing w:before="120"/>
        <w:ind w:firstLine="567"/>
        <w:jc w:val="both"/>
        <w:rPr>
          <w:i/>
          <w:iCs/>
          <w:sz w:val="28"/>
          <w:szCs w:val="28"/>
        </w:rPr>
      </w:pPr>
      <w:r w:rsidRPr="00FD2415">
        <w:rPr>
          <w:b/>
          <w:i/>
          <w:sz w:val="28"/>
          <w:szCs w:val="28"/>
          <w:shd w:val="clear" w:color="auto" w:fill="FFFFFF"/>
        </w:rPr>
        <w:t xml:space="preserve">Ý kiến của </w:t>
      </w:r>
      <w:r w:rsidR="003B618E" w:rsidRPr="00FD2415">
        <w:rPr>
          <w:b/>
          <w:i/>
          <w:sz w:val="28"/>
          <w:szCs w:val="28"/>
          <w:shd w:val="clear" w:color="auto" w:fill="FFFFFF"/>
        </w:rPr>
        <w:t>ĐBQH</w:t>
      </w:r>
      <w:r w:rsidRPr="00FD2415">
        <w:rPr>
          <w:b/>
          <w:i/>
          <w:iCs/>
          <w:sz w:val="28"/>
          <w:szCs w:val="28"/>
          <w:shd w:val="clear" w:color="auto" w:fill="FFFFFF"/>
        </w:rPr>
        <w:t>:</w:t>
      </w:r>
      <w:r w:rsidRPr="00FD2415">
        <w:rPr>
          <w:bCs/>
          <w:iCs/>
          <w:sz w:val="28"/>
          <w:szCs w:val="28"/>
          <w:shd w:val="clear" w:color="auto" w:fill="FFFFFF"/>
          <w:lang w:val="en-GB"/>
        </w:rPr>
        <w:t xml:space="preserve"> </w:t>
      </w:r>
      <w:r w:rsidRPr="00FD2415">
        <w:rPr>
          <w:sz w:val="28"/>
          <w:szCs w:val="28"/>
        </w:rPr>
        <w:t>Có ý kiến cho rằng, nội dung các điều tại Mục 2 Chương XXI về các tội phạm trong lĩnh vực công nghệ thông tin, mạng viễn thông và các quy định khác có liên quan của Bộ luật còn có sự giao thoa và chồng lấn như Điều 174 (Tội lừa đảo chiếm đoạt tài sản) và điểm b, điểm d khoản 1 Điều 290 (</w:t>
      </w:r>
      <w:r w:rsidRPr="00FD2415">
        <w:rPr>
          <w:sz w:val="28"/>
          <w:szCs w:val="28"/>
          <w:lang w:val="pt-BR"/>
        </w:rPr>
        <w:t>Tội sử dụng</w:t>
      </w:r>
      <w:r w:rsidRPr="00FD2415">
        <w:rPr>
          <w:i/>
          <w:sz w:val="28"/>
          <w:szCs w:val="28"/>
          <w:lang w:val="pt-BR"/>
        </w:rPr>
        <w:t xml:space="preserve"> </w:t>
      </w:r>
      <w:r w:rsidRPr="00FD2415">
        <w:rPr>
          <w:sz w:val="28"/>
          <w:szCs w:val="28"/>
          <w:lang w:val="pt-BR"/>
        </w:rPr>
        <w:t>mạng máy tính, mạng viễn thông, phương tiện điện tử thực hiện hành vi chiếm đoạt tài sản</w:t>
      </w:r>
      <w:r w:rsidRPr="00FD2415">
        <w:rPr>
          <w:sz w:val="28"/>
          <w:szCs w:val="28"/>
        </w:rPr>
        <w:t xml:space="preserve">). Do đó, đề nghị rà soát để phân định rõ trường hợp thiết lập, sử dụng hệ thống thông tin, mạng viễn thông để trực tiếp thực hiện hành vi phạm tội như lập đường dẫn, trang web hoặc ứng dụng mạng với trường hợp không gian mạng chỉ là phương thức để liên lạc, trao </w:t>
      </w:r>
      <w:r w:rsidRPr="00FD2415">
        <w:rPr>
          <w:sz w:val="28"/>
          <w:szCs w:val="28"/>
        </w:rPr>
        <w:lastRenderedPageBreak/>
        <w:t>đổi thông tin trong quá trình phạm tội để hoàn thiện các quy định về tội phạm này</w:t>
      </w:r>
      <w:r w:rsidR="00F73570" w:rsidRPr="00FD2415">
        <w:rPr>
          <w:sz w:val="28"/>
          <w:szCs w:val="28"/>
          <w:lang w:val="vi-VN"/>
        </w:rPr>
        <w:t xml:space="preserve"> </w:t>
      </w:r>
      <w:r w:rsidR="00F73570" w:rsidRPr="00FD2415">
        <w:rPr>
          <w:bCs/>
          <w:i/>
          <w:iCs/>
          <w:sz w:val="28"/>
          <w:szCs w:val="28"/>
          <w:shd w:val="clear" w:color="auto" w:fill="FFFFFF"/>
        </w:rPr>
        <w:t>(01 ý kiến)</w:t>
      </w:r>
      <w:r w:rsidRPr="00FD2415">
        <w:rPr>
          <w:i/>
          <w:iCs/>
          <w:sz w:val="28"/>
          <w:szCs w:val="28"/>
        </w:rPr>
        <w:t>.</w:t>
      </w:r>
    </w:p>
    <w:p w14:paraId="57C0C7C0" w14:textId="77777777" w:rsidR="00A3547B" w:rsidRPr="00FD2415" w:rsidRDefault="00386218" w:rsidP="00FB2A7D">
      <w:pPr>
        <w:widowControl w:val="0"/>
        <w:pBdr>
          <w:top w:val="dotted" w:sz="4" w:space="0" w:color="FFFFFF"/>
          <w:left w:val="dotted" w:sz="4" w:space="0" w:color="FFFFFF"/>
          <w:bottom w:val="dotted" w:sz="4" w:space="0" w:color="FFFFFF"/>
          <w:right w:val="dotted" w:sz="4" w:space="0" w:color="FFFFFF"/>
        </w:pBdr>
        <w:shd w:val="clear" w:color="auto" w:fill="FFFFFF"/>
        <w:snapToGrid w:val="0"/>
        <w:spacing w:before="120"/>
        <w:ind w:firstLine="567"/>
        <w:jc w:val="both"/>
        <w:rPr>
          <w:sz w:val="28"/>
          <w:szCs w:val="28"/>
          <w:lang w:val="vi-VN"/>
        </w:rPr>
      </w:pPr>
      <w:r w:rsidRPr="00FD2415">
        <w:rPr>
          <w:i/>
          <w:spacing w:val="-2"/>
          <w:sz w:val="28"/>
          <w:szCs w:val="28"/>
        </w:rPr>
        <w:t>Ý kiến tiếp thu, giải trình</w:t>
      </w:r>
      <w:r w:rsidR="00494E83" w:rsidRPr="00FD2415">
        <w:rPr>
          <w:i/>
          <w:spacing w:val="-2"/>
          <w:sz w:val="28"/>
          <w:szCs w:val="28"/>
        </w:rPr>
        <w:t xml:space="preserve">: </w:t>
      </w:r>
      <w:r w:rsidRPr="00FD2415">
        <w:rPr>
          <w:bCs/>
          <w:sz w:val="28"/>
          <w:szCs w:val="28"/>
          <w:shd w:val="clear" w:color="auto" w:fill="FFFFFF"/>
        </w:rPr>
        <w:t xml:space="preserve">Tiếp thu ý kiến, cơ quan chủ trì soạn thảo đã rà </w:t>
      </w:r>
      <w:r w:rsidR="00A3547B" w:rsidRPr="00FD2415">
        <w:rPr>
          <w:bCs/>
          <w:sz w:val="28"/>
          <w:szCs w:val="28"/>
          <w:shd w:val="clear" w:color="auto" w:fill="FFFFFF"/>
          <w:lang w:val="vi-VN"/>
        </w:rPr>
        <w:t>soát,</w:t>
      </w:r>
      <w:r w:rsidRPr="00FD2415">
        <w:rPr>
          <w:bCs/>
          <w:sz w:val="28"/>
          <w:szCs w:val="28"/>
          <w:shd w:val="clear" w:color="auto" w:fill="FFFFFF"/>
        </w:rPr>
        <w:t xml:space="preserve"> chỉnh </w:t>
      </w:r>
      <w:r w:rsidR="00A3547B" w:rsidRPr="00FD2415">
        <w:rPr>
          <w:bCs/>
          <w:sz w:val="28"/>
          <w:szCs w:val="28"/>
          <w:shd w:val="clear" w:color="auto" w:fill="FFFFFF"/>
          <w:lang w:val="vi-VN"/>
        </w:rPr>
        <w:t xml:space="preserve">lý, cấu trúc lại toàn bộ nội dung của các tội phạm trong lĩnh vực công nghệ thông tin, mạng viễn thông thành các tội phạm xâm phạm an ninh mạng. Các hành vi </w:t>
      </w:r>
      <w:r w:rsidR="00052878" w:rsidRPr="00FD2415">
        <w:rPr>
          <w:bCs/>
          <w:sz w:val="28"/>
          <w:szCs w:val="28"/>
          <w:shd w:val="clear" w:color="auto" w:fill="FFFFFF"/>
          <w:lang w:val="vi-VN"/>
        </w:rPr>
        <w:t>sử dụng hệ thống thông tin, phương tiện điện tử thực hiện hành vi chiếm đoạt tài sản phải gắn liền với hành vi xâm phạm an ninh mạng.</w:t>
      </w:r>
    </w:p>
    <w:p w14:paraId="19BBFF7F" w14:textId="77777777" w:rsidR="00386218" w:rsidRPr="00FD2415" w:rsidRDefault="00386218" w:rsidP="00FB2A7D">
      <w:pPr>
        <w:widowControl w:val="0"/>
        <w:pBdr>
          <w:top w:val="dotted" w:sz="4" w:space="0" w:color="FFFFFF"/>
          <w:left w:val="dotted" w:sz="4" w:space="0" w:color="FFFFFF"/>
          <w:bottom w:val="dotted" w:sz="4" w:space="0" w:color="FFFFFF"/>
          <w:right w:val="dotted" w:sz="4" w:space="0" w:color="FFFFFF"/>
        </w:pBdr>
        <w:shd w:val="clear" w:color="auto" w:fill="FFFFFF"/>
        <w:snapToGrid w:val="0"/>
        <w:spacing w:before="120"/>
        <w:ind w:firstLine="567"/>
        <w:jc w:val="both"/>
        <w:rPr>
          <w:b/>
          <w:bCs/>
          <w:sz w:val="28"/>
          <w:szCs w:val="28"/>
        </w:rPr>
      </w:pPr>
      <w:r w:rsidRPr="00FD2415">
        <w:rPr>
          <w:b/>
          <w:bCs/>
          <w:sz w:val="28"/>
          <w:szCs w:val="28"/>
        </w:rPr>
        <w:t>5.</w:t>
      </w:r>
      <w:r w:rsidR="00760F06">
        <w:rPr>
          <w:b/>
          <w:bCs/>
          <w:sz w:val="28"/>
          <w:szCs w:val="28"/>
          <w:lang w:val="vi-VN"/>
        </w:rPr>
        <w:t>9</w:t>
      </w:r>
      <w:r w:rsidRPr="00FD2415">
        <w:rPr>
          <w:b/>
          <w:bCs/>
          <w:sz w:val="28"/>
          <w:szCs w:val="28"/>
        </w:rPr>
        <w:t>2. Về Chương XXIII (các tội phạm về chức vụ)</w:t>
      </w:r>
    </w:p>
    <w:p w14:paraId="5C457072" w14:textId="77777777" w:rsidR="00386218" w:rsidRPr="00FD2415" w:rsidRDefault="00386218" w:rsidP="00FB2A7D">
      <w:pPr>
        <w:widowControl w:val="0"/>
        <w:pBdr>
          <w:top w:val="dotted" w:sz="4" w:space="0" w:color="FFFFFF"/>
          <w:left w:val="dotted" w:sz="4" w:space="0" w:color="FFFFFF"/>
          <w:bottom w:val="dotted" w:sz="4" w:space="0" w:color="FFFFFF"/>
          <w:right w:val="dotted" w:sz="4" w:space="0" w:color="FFFFFF"/>
        </w:pBdr>
        <w:shd w:val="clear" w:color="auto" w:fill="FFFFFF"/>
        <w:snapToGrid w:val="0"/>
        <w:spacing w:before="120"/>
        <w:ind w:firstLine="567"/>
        <w:jc w:val="both"/>
        <w:rPr>
          <w:i/>
          <w:iCs/>
          <w:spacing w:val="-6"/>
          <w:sz w:val="28"/>
          <w:szCs w:val="28"/>
        </w:rPr>
      </w:pPr>
      <w:r w:rsidRPr="00FD2415">
        <w:rPr>
          <w:b/>
          <w:i/>
          <w:sz w:val="28"/>
          <w:szCs w:val="28"/>
          <w:shd w:val="clear" w:color="auto" w:fill="FFFFFF"/>
        </w:rPr>
        <w:t xml:space="preserve">Ý kiến của </w:t>
      </w:r>
      <w:r w:rsidR="003B618E" w:rsidRPr="00FD2415">
        <w:rPr>
          <w:b/>
          <w:i/>
          <w:sz w:val="28"/>
          <w:szCs w:val="28"/>
          <w:shd w:val="clear" w:color="auto" w:fill="FFFFFF"/>
        </w:rPr>
        <w:t>ĐBQH</w:t>
      </w:r>
      <w:r w:rsidRPr="00FD2415">
        <w:rPr>
          <w:b/>
          <w:i/>
          <w:iCs/>
          <w:sz w:val="28"/>
          <w:szCs w:val="28"/>
          <w:shd w:val="clear" w:color="auto" w:fill="FFFFFF"/>
        </w:rPr>
        <w:t>:</w:t>
      </w:r>
      <w:r w:rsidRPr="00FD2415">
        <w:rPr>
          <w:bCs/>
          <w:iCs/>
          <w:sz w:val="28"/>
          <w:szCs w:val="28"/>
          <w:shd w:val="clear" w:color="auto" w:fill="FFFFFF"/>
          <w:lang w:val="en-GB"/>
        </w:rPr>
        <w:t xml:space="preserve"> </w:t>
      </w:r>
      <w:r w:rsidRPr="00FD2415">
        <w:rPr>
          <w:spacing w:val="-6"/>
          <w:sz w:val="28"/>
          <w:szCs w:val="28"/>
        </w:rPr>
        <w:t>Có ý kiến cho rằng có sự bất cập giữa cấu trúc hình phạt giữa khoản 1 và việc áp dụng tình tiết định khung phạm tội 2 lần trở lên, thường được quy định tại khoản 2 của các điều luật (phạm tội 2 lần trở lên có thể tổng số tiền vi phạm ít hơn phạm tội 01 lần theo khoản 1 nhưng khung hình phạt vẫn cao hơn)</w:t>
      </w:r>
      <w:r w:rsidR="00392C1C" w:rsidRPr="00FD2415">
        <w:rPr>
          <w:b/>
          <w:i/>
          <w:iCs/>
          <w:sz w:val="28"/>
          <w:szCs w:val="28"/>
          <w:shd w:val="clear" w:color="auto" w:fill="FFFFFF"/>
        </w:rPr>
        <w:t xml:space="preserve"> </w:t>
      </w:r>
      <w:r w:rsidR="00392C1C" w:rsidRPr="00FD2415">
        <w:rPr>
          <w:i/>
          <w:iCs/>
          <w:sz w:val="28"/>
          <w:szCs w:val="28"/>
          <w:shd w:val="clear" w:color="auto" w:fill="FFFFFF"/>
        </w:rPr>
        <w:t>(01 ý kiến)</w:t>
      </w:r>
      <w:r w:rsidRPr="00FD2415">
        <w:rPr>
          <w:i/>
          <w:iCs/>
          <w:spacing w:val="-6"/>
          <w:sz w:val="28"/>
          <w:szCs w:val="28"/>
        </w:rPr>
        <w:t>.</w:t>
      </w:r>
    </w:p>
    <w:p w14:paraId="6EF79FED" w14:textId="77777777" w:rsidR="00386218" w:rsidRPr="00FD2415" w:rsidRDefault="00386218" w:rsidP="00FB2A7D">
      <w:pPr>
        <w:widowControl w:val="0"/>
        <w:pBdr>
          <w:top w:val="dotted" w:sz="4" w:space="0" w:color="FFFFFF"/>
          <w:left w:val="dotted" w:sz="4" w:space="0" w:color="FFFFFF"/>
          <w:bottom w:val="dotted" w:sz="4" w:space="0" w:color="FFFFFF"/>
          <w:right w:val="dotted" w:sz="4" w:space="0" w:color="FFFFFF"/>
        </w:pBdr>
        <w:shd w:val="clear" w:color="auto" w:fill="FFFFFF"/>
        <w:snapToGrid w:val="0"/>
        <w:spacing w:before="120"/>
        <w:ind w:firstLine="567"/>
        <w:jc w:val="both"/>
        <w:rPr>
          <w:i/>
          <w:spacing w:val="-2"/>
          <w:sz w:val="28"/>
          <w:szCs w:val="28"/>
        </w:rPr>
      </w:pPr>
      <w:r w:rsidRPr="00FD2415">
        <w:rPr>
          <w:i/>
          <w:spacing w:val="-2"/>
          <w:sz w:val="28"/>
          <w:szCs w:val="28"/>
        </w:rPr>
        <w:t>Ý kiến tiếp thu, giải trình</w:t>
      </w:r>
      <w:r w:rsidR="00494E83" w:rsidRPr="00FD2415">
        <w:rPr>
          <w:i/>
          <w:spacing w:val="-2"/>
          <w:sz w:val="28"/>
          <w:szCs w:val="28"/>
        </w:rPr>
        <w:t xml:space="preserve">: </w:t>
      </w:r>
      <w:r w:rsidRPr="00FD2415">
        <w:rPr>
          <w:bCs/>
          <w:sz w:val="28"/>
          <w:szCs w:val="28"/>
          <w:shd w:val="clear" w:color="auto" w:fill="FFFFFF"/>
        </w:rPr>
        <w:t xml:space="preserve">Tiếp thu ý kiến của </w:t>
      </w:r>
      <w:r w:rsidR="003B618E" w:rsidRPr="00FD2415">
        <w:rPr>
          <w:bCs/>
          <w:sz w:val="28"/>
          <w:szCs w:val="28"/>
          <w:shd w:val="clear" w:color="auto" w:fill="FFFFFF"/>
        </w:rPr>
        <w:t>ĐBQH</w:t>
      </w:r>
      <w:r w:rsidRPr="00FD2415">
        <w:rPr>
          <w:bCs/>
          <w:sz w:val="28"/>
          <w:szCs w:val="28"/>
          <w:shd w:val="clear" w:color="auto" w:fill="FFFFFF"/>
        </w:rPr>
        <w:t>, cơ quan chủ trì soạn thảo đã rà soát chỉnh lý các cấu trúc hình phạt giữa các khoản trong các điều luật tại Chương XXIII (các tội phạm về chức vụ) để bảo đảm phù hợp.</w:t>
      </w:r>
    </w:p>
    <w:p w14:paraId="2CBF311F" w14:textId="77777777" w:rsidR="00386218" w:rsidRPr="00FD2415" w:rsidRDefault="00386218" w:rsidP="00FB2A7D">
      <w:pPr>
        <w:widowControl w:val="0"/>
        <w:pBdr>
          <w:top w:val="dotted" w:sz="4" w:space="0" w:color="FFFFFF"/>
          <w:left w:val="dotted" w:sz="4" w:space="0" w:color="FFFFFF"/>
          <w:bottom w:val="dotted" w:sz="4" w:space="0" w:color="FFFFFF"/>
          <w:right w:val="dotted" w:sz="4" w:space="0" w:color="FFFFFF"/>
        </w:pBdr>
        <w:shd w:val="clear" w:color="auto" w:fill="FFFFFF"/>
        <w:snapToGrid w:val="0"/>
        <w:spacing w:before="120"/>
        <w:ind w:firstLine="567"/>
        <w:jc w:val="both"/>
        <w:rPr>
          <w:b/>
          <w:i/>
          <w:spacing w:val="-6"/>
          <w:sz w:val="28"/>
          <w:szCs w:val="28"/>
        </w:rPr>
      </w:pPr>
      <w:r w:rsidRPr="00FD2415">
        <w:rPr>
          <w:b/>
          <w:bCs/>
          <w:sz w:val="28"/>
          <w:szCs w:val="28"/>
        </w:rPr>
        <w:t>5.</w:t>
      </w:r>
      <w:r w:rsidR="00760F06">
        <w:rPr>
          <w:b/>
          <w:bCs/>
          <w:sz w:val="28"/>
          <w:szCs w:val="28"/>
          <w:lang w:val="vi-VN"/>
        </w:rPr>
        <w:t>9</w:t>
      </w:r>
      <w:r w:rsidRPr="00FD2415">
        <w:rPr>
          <w:b/>
          <w:bCs/>
          <w:sz w:val="28"/>
          <w:szCs w:val="28"/>
        </w:rPr>
        <w:t>3.</w:t>
      </w:r>
      <w:r w:rsidRPr="00FD2415">
        <w:rPr>
          <w:b/>
          <w:i/>
          <w:spacing w:val="-6"/>
          <w:sz w:val="28"/>
          <w:szCs w:val="28"/>
        </w:rPr>
        <w:t xml:space="preserve"> Về Chương XXIV (các tội xâm phạm hoạt động tư pháp)</w:t>
      </w:r>
    </w:p>
    <w:p w14:paraId="3DCC4D00" w14:textId="77777777" w:rsidR="00386218" w:rsidRPr="00FD2415" w:rsidRDefault="00386218" w:rsidP="00FB2A7D">
      <w:pPr>
        <w:widowControl w:val="0"/>
        <w:pBdr>
          <w:top w:val="dotted" w:sz="4" w:space="0" w:color="FFFFFF"/>
          <w:left w:val="dotted" w:sz="4" w:space="0" w:color="FFFFFF"/>
          <w:bottom w:val="dotted" w:sz="4" w:space="0" w:color="FFFFFF"/>
          <w:right w:val="dotted" w:sz="4" w:space="0" w:color="FFFFFF"/>
        </w:pBdr>
        <w:shd w:val="clear" w:color="auto" w:fill="FFFFFF"/>
        <w:snapToGrid w:val="0"/>
        <w:spacing w:before="120"/>
        <w:ind w:firstLine="567"/>
        <w:jc w:val="both"/>
        <w:rPr>
          <w:i/>
          <w:iCs/>
          <w:spacing w:val="-6"/>
          <w:sz w:val="28"/>
          <w:szCs w:val="28"/>
        </w:rPr>
      </w:pPr>
      <w:r w:rsidRPr="00FD2415">
        <w:rPr>
          <w:b/>
          <w:i/>
          <w:sz w:val="28"/>
          <w:szCs w:val="28"/>
          <w:shd w:val="clear" w:color="auto" w:fill="FFFFFF"/>
        </w:rPr>
        <w:t xml:space="preserve">Ý kiến của </w:t>
      </w:r>
      <w:r w:rsidR="003B618E" w:rsidRPr="00FD2415">
        <w:rPr>
          <w:b/>
          <w:i/>
          <w:sz w:val="28"/>
          <w:szCs w:val="28"/>
          <w:shd w:val="clear" w:color="auto" w:fill="FFFFFF"/>
        </w:rPr>
        <w:t>ĐBQH</w:t>
      </w:r>
      <w:r w:rsidRPr="00FD2415">
        <w:rPr>
          <w:b/>
          <w:i/>
          <w:iCs/>
          <w:sz w:val="28"/>
          <w:szCs w:val="28"/>
          <w:shd w:val="clear" w:color="auto" w:fill="FFFFFF"/>
        </w:rPr>
        <w:t>:</w:t>
      </w:r>
      <w:r w:rsidRPr="00FD2415">
        <w:rPr>
          <w:bCs/>
          <w:iCs/>
          <w:sz w:val="28"/>
          <w:szCs w:val="28"/>
          <w:shd w:val="clear" w:color="auto" w:fill="FFFFFF"/>
          <w:lang w:val="en-GB"/>
        </w:rPr>
        <w:t xml:space="preserve"> </w:t>
      </w:r>
      <w:r w:rsidRPr="00FD2415">
        <w:rPr>
          <w:spacing w:val="-6"/>
          <w:sz w:val="28"/>
          <w:szCs w:val="28"/>
        </w:rPr>
        <w:t>Có ý kiến đề nghị không bổ sung tình tiết</w:t>
      </w:r>
      <w:r w:rsidRPr="00FD2415">
        <w:rPr>
          <w:i/>
          <w:iCs/>
          <w:spacing w:val="-6"/>
          <w:sz w:val="28"/>
          <w:szCs w:val="28"/>
        </w:rPr>
        <w:t xml:space="preserve"> “đã bị xử lý kỷ luật về hành vi này” vì sẽ thu hẹp (thậm chí loại trừ) chủ thể phạm tội; </w:t>
      </w:r>
      <w:r w:rsidRPr="00FD2415">
        <w:rPr>
          <w:spacing w:val="-6"/>
          <w:sz w:val="28"/>
          <w:szCs w:val="28"/>
        </w:rPr>
        <w:t>không bổ sung hình phạt tiền áp dụng đối với người phạm tội là cán bộ, chiến sĩ lực lượng vũ trang tại Điều 376 (Tội thiếu tinh thần trách nhiệm để người bị bắt, người bị tạm giữ, người bị tạm giam, người đang chấp hành phạt tù bỏ trốn)</w:t>
      </w:r>
      <w:r w:rsidR="00392C1C" w:rsidRPr="00FD2415">
        <w:rPr>
          <w:spacing w:val="-6"/>
          <w:sz w:val="28"/>
          <w:szCs w:val="28"/>
          <w:lang w:val="vi-VN"/>
        </w:rPr>
        <w:t xml:space="preserve"> </w:t>
      </w:r>
      <w:r w:rsidR="00392C1C" w:rsidRPr="00FD2415">
        <w:rPr>
          <w:i/>
          <w:iCs/>
          <w:sz w:val="28"/>
          <w:szCs w:val="28"/>
          <w:shd w:val="clear" w:color="auto" w:fill="FFFFFF"/>
        </w:rPr>
        <w:t>(01 ý kiến)</w:t>
      </w:r>
      <w:r w:rsidRPr="00FD2415">
        <w:rPr>
          <w:i/>
          <w:iCs/>
          <w:spacing w:val="-6"/>
          <w:sz w:val="28"/>
          <w:szCs w:val="28"/>
        </w:rPr>
        <w:t>.</w:t>
      </w:r>
    </w:p>
    <w:p w14:paraId="61B2D190" w14:textId="77777777" w:rsidR="00392C1C" w:rsidRPr="00FD2415" w:rsidRDefault="00386218" w:rsidP="00FB2A7D">
      <w:pPr>
        <w:widowControl w:val="0"/>
        <w:pBdr>
          <w:top w:val="dotted" w:sz="4" w:space="0" w:color="FFFFFF"/>
          <w:left w:val="dotted" w:sz="4" w:space="0" w:color="FFFFFF"/>
          <w:bottom w:val="dotted" w:sz="4" w:space="0" w:color="FFFFFF"/>
          <w:right w:val="dotted" w:sz="4" w:space="0" w:color="FFFFFF"/>
        </w:pBdr>
        <w:shd w:val="clear" w:color="auto" w:fill="FFFFFF"/>
        <w:snapToGrid w:val="0"/>
        <w:spacing w:before="120"/>
        <w:ind w:firstLine="567"/>
        <w:jc w:val="both"/>
        <w:rPr>
          <w:spacing w:val="-2"/>
          <w:sz w:val="28"/>
          <w:szCs w:val="28"/>
          <w:lang w:val="vi-VN"/>
        </w:rPr>
      </w:pPr>
      <w:r w:rsidRPr="00FD2415">
        <w:rPr>
          <w:i/>
          <w:spacing w:val="-2"/>
          <w:sz w:val="28"/>
          <w:szCs w:val="28"/>
        </w:rPr>
        <w:t>Ý kiến tiếp thu, giải trình</w:t>
      </w:r>
      <w:r w:rsidR="00494E83" w:rsidRPr="00FD2415">
        <w:rPr>
          <w:i/>
          <w:spacing w:val="-2"/>
          <w:sz w:val="28"/>
          <w:szCs w:val="28"/>
        </w:rPr>
        <w:t xml:space="preserve">: </w:t>
      </w:r>
      <w:r w:rsidR="00392C1C" w:rsidRPr="00FD2415">
        <w:rPr>
          <w:spacing w:val="-2"/>
          <w:sz w:val="28"/>
          <w:szCs w:val="28"/>
          <w:lang w:val="vi-VN"/>
        </w:rPr>
        <w:t>Về vấn đề này, cơ quan chủ trì soạn thảo đã giải trình tại tiểu mục 5.47 mục 5 phần 2 của Báo cáo.</w:t>
      </w:r>
    </w:p>
    <w:p w14:paraId="241E75FA" w14:textId="77777777" w:rsidR="00386218" w:rsidRPr="00FD2415" w:rsidRDefault="00386218" w:rsidP="00FB2A7D">
      <w:pPr>
        <w:widowControl w:val="0"/>
        <w:pBdr>
          <w:top w:val="dotted" w:sz="4" w:space="0" w:color="FFFFFF"/>
          <w:left w:val="dotted" w:sz="4" w:space="0" w:color="FFFFFF"/>
          <w:bottom w:val="dotted" w:sz="4" w:space="0" w:color="FFFFFF"/>
          <w:right w:val="dotted" w:sz="4" w:space="0" w:color="FFFFFF"/>
        </w:pBdr>
        <w:shd w:val="clear" w:color="auto" w:fill="FFFFFF"/>
        <w:snapToGrid w:val="0"/>
        <w:spacing w:before="120"/>
        <w:ind w:firstLine="567"/>
        <w:jc w:val="both"/>
        <w:rPr>
          <w:b/>
          <w:bCs/>
          <w:sz w:val="28"/>
          <w:szCs w:val="28"/>
        </w:rPr>
      </w:pPr>
      <w:r w:rsidRPr="00FD2415">
        <w:rPr>
          <w:b/>
          <w:bCs/>
          <w:sz w:val="28"/>
          <w:szCs w:val="28"/>
        </w:rPr>
        <w:t>6. Về một số vấn đề khác</w:t>
      </w:r>
    </w:p>
    <w:p w14:paraId="3FA0CA8B" w14:textId="77777777" w:rsidR="00386218" w:rsidRPr="00FD2415" w:rsidRDefault="00386218" w:rsidP="00FB2A7D">
      <w:pPr>
        <w:widowControl w:val="0"/>
        <w:pBdr>
          <w:top w:val="dotted" w:sz="4" w:space="0" w:color="FFFFFF"/>
          <w:left w:val="dotted" w:sz="4" w:space="0" w:color="FFFFFF"/>
          <w:bottom w:val="dotted" w:sz="4" w:space="0" w:color="FFFFFF"/>
          <w:right w:val="dotted" w:sz="4" w:space="0" w:color="FFFFFF"/>
        </w:pBdr>
        <w:shd w:val="clear" w:color="auto" w:fill="FFFFFF"/>
        <w:snapToGrid w:val="0"/>
        <w:spacing w:before="120"/>
        <w:ind w:firstLine="567"/>
        <w:jc w:val="both"/>
        <w:rPr>
          <w:spacing w:val="-6"/>
          <w:sz w:val="28"/>
          <w:szCs w:val="28"/>
        </w:rPr>
      </w:pPr>
      <w:r w:rsidRPr="00FD2415">
        <w:rPr>
          <w:b/>
          <w:i/>
          <w:spacing w:val="-6"/>
          <w:sz w:val="28"/>
          <w:szCs w:val="28"/>
          <w:shd w:val="clear" w:color="auto" w:fill="FFFFFF"/>
        </w:rPr>
        <w:t xml:space="preserve">Ý kiến của </w:t>
      </w:r>
      <w:r w:rsidR="003B618E" w:rsidRPr="00FD2415">
        <w:rPr>
          <w:b/>
          <w:i/>
          <w:spacing w:val="-6"/>
          <w:sz w:val="28"/>
          <w:szCs w:val="28"/>
          <w:shd w:val="clear" w:color="auto" w:fill="FFFFFF"/>
        </w:rPr>
        <w:t>ĐBQH</w:t>
      </w:r>
      <w:r w:rsidRPr="00FD2415">
        <w:rPr>
          <w:b/>
          <w:i/>
          <w:iCs/>
          <w:spacing w:val="-6"/>
          <w:sz w:val="28"/>
          <w:szCs w:val="28"/>
          <w:shd w:val="clear" w:color="auto" w:fill="FFFFFF"/>
        </w:rPr>
        <w:t>:</w:t>
      </w:r>
      <w:r w:rsidRPr="00FD2415">
        <w:rPr>
          <w:i/>
          <w:iCs/>
          <w:spacing w:val="-6"/>
          <w:sz w:val="28"/>
          <w:szCs w:val="28"/>
        </w:rPr>
        <w:t xml:space="preserve"> </w:t>
      </w:r>
      <w:r w:rsidRPr="00FD2415">
        <w:rPr>
          <w:spacing w:val="-6"/>
          <w:sz w:val="28"/>
          <w:szCs w:val="28"/>
        </w:rPr>
        <w:t>Có ý kiến đề nghị làm rõ hơn ranh giới giữa sai phạm và tội phạm trong quản lý nhà nước, đầu tư sản xuất, kinh doanh</w:t>
      </w:r>
      <w:r w:rsidR="00392C1C" w:rsidRPr="00FD2415">
        <w:rPr>
          <w:spacing w:val="-6"/>
          <w:sz w:val="28"/>
          <w:szCs w:val="28"/>
          <w:lang w:val="vi-VN"/>
        </w:rPr>
        <w:t xml:space="preserve"> </w:t>
      </w:r>
      <w:r w:rsidR="00392C1C" w:rsidRPr="00FD2415">
        <w:rPr>
          <w:i/>
          <w:iCs/>
          <w:spacing w:val="-6"/>
          <w:sz w:val="28"/>
          <w:szCs w:val="28"/>
          <w:shd w:val="clear" w:color="auto" w:fill="FFFFFF"/>
        </w:rPr>
        <w:t>(01 ý kiến)</w:t>
      </w:r>
      <w:r w:rsidRPr="00FD2415">
        <w:rPr>
          <w:spacing w:val="-6"/>
          <w:sz w:val="28"/>
          <w:szCs w:val="28"/>
        </w:rPr>
        <w:t>.</w:t>
      </w:r>
    </w:p>
    <w:p w14:paraId="1686FE5B" w14:textId="77777777" w:rsidR="00386218" w:rsidRPr="00FD2415" w:rsidRDefault="00386218" w:rsidP="00FB2A7D">
      <w:pPr>
        <w:widowControl w:val="0"/>
        <w:pBdr>
          <w:top w:val="dotted" w:sz="4" w:space="0" w:color="FFFFFF"/>
          <w:left w:val="dotted" w:sz="4" w:space="0" w:color="FFFFFF"/>
          <w:bottom w:val="dotted" w:sz="4" w:space="0" w:color="FFFFFF"/>
          <w:right w:val="dotted" w:sz="4" w:space="0" w:color="FFFFFF"/>
        </w:pBdr>
        <w:shd w:val="clear" w:color="auto" w:fill="FFFFFF"/>
        <w:snapToGrid w:val="0"/>
        <w:spacing w:before="120"/>
        <w:ind w:firstLine="567"/>
        <w:jc w:val="both"/>
        <w:rPr>
          <w:i/>
          <w:spacing w:val="-2"/>
          <w:sz w:val="28"/>
          <w:szCs w:val="28"/>
        </w:rPr>
      </w:pPr>
      <w:r w:rsidRPr="00FD2415">
        <w:rPr>
          <w:i/>
          <w:spacing w:val="-2"/>
          <w:sz w:val="28"/>
          <w:szCs w:val="28"/>
        </w:rPr>
        <w:t>Ý kiến tiếp thu, giải trình</w:t>
      </w:r>
      <w:r w:rsidR="00494E83" w:rsidRPr="00FD2415">
        <w:rPr>
          <w:i/>
          <w:spacing w:val="-2"/>
          <w:sz w:val="28"/>
          <w:szCs w:val="28"/>
        </w:rPr>
        <w:t xml:space="preserve">: </w:t>
      </w:r>
      <w:r w:rsidR="00521603" w:rsidRPr="00FD2415">
        <w:rPr>
          <w:sz w:val="28"/>
          <w:szCs w:val="28"/>
        </w:rPr>
        <w:t>BLHS</w:t>
      </w:r>
      <w:r w:rsidRPr="00FD2415">
        <w:rPr>
          <w:sz w:val="28"/>
          <w:szCs w:val="28"/>
        </w:rPr>
        <w:t xml:space="preserve"> chỉ quy định về việc xử lý các hành vi nguy hiểm cho xã hội được quy định trong </w:t>
      </w:r>
      <w:r w:rsidR="00521603" w:rsidRPr="00FD2415">
        <w:rPr>
          <w:sz w:val="28"/>
          <w:szCs w:val="28"/>
        </w:rPr>
        <w:t>BLHS</w:t>
      </w:r>
      <w:r w:rsidRPr="00FD2415">
        <w:rPr>
          <w:sz w:val="28"/>
          <w:szCs w:val="28"/>
        </w:rPr>
        <w:t xml:space="preserve">, còn những sai phạm </w:t>
      </w:r>
      <w:r w:rsidRPr="00FD2415">
        <w:rPr>
          <w:sz w:val="28"/>
          <w:szCs w:val="28"/>
          <w:lang w:val="en"/>
        </w:rPr>
        <w:t>có dấu hiệu của tội phạm nhưng tính chất nguy hiểm cho xã hội không đáng kể thì không phải là tội phạm và được xử lý bằng các biện pháp khác. Do đó, cơ quan chủ trì soạn thảo đề nghị giữ nguyên như dự thảo Bộ luật.</w:t>
      </w:r>
    </w:p>
    <w:p w14:paraId="53D8A3F4" w14:textId="77777777" w:rsidR="00386218" w:rsidRPr="00FD2415" w:rsidRDefault="00386218" w:rsidP="00FB2A7D">
      <w:pPr>
        <w:widowControl w:val="0"/>
        <w:pBdr>
          <w:top w:val="dotted" w:sz="4" w:space="0" w:color="FFFFFF"/>
          <w:left w:val="dotted" w:sz="4" w:space="0" w:color="FFFFFF"/>
          <w:bottom w:val="dotted" w:sz="4" w:space="0" w:color="FFFFFF"/>
          <w:right w:val="dotted" w:sz="4" w:space="0" w:color="FFFFFF"/>
        </w:pBdr>
        <w:shd w:val="clear" w:color="auto" w:fill="FFFFFF"/>
        <w:snapToGrid w:val="0"/>
        <w:spacing w:before="120"/>
        <w:ind w:firstLine="567"/>
        <w:jc w:val="both"/>
        <w:rPr>
          <w:sz w:val="28"/>
          <w:szCs w:val="28"/>
        </w:rPr>
      </w:pPr>
      <w:r w:rsidRPr="00FD2415">
        <w:rPr>
          <w:b/>
          <w:i/>
          <w:sz w:val="28"/>
          <w:szCs w:val="28"/>
          <w:shd w:val="clear" w:color="auto" w:fill="FFFFFF"/>
        </w:rPr>
        <w:t xml:space="preserve">Ý kiến của </w:t>
      </w:r>
      <w:r w:rsidR="003B618E" w:rsidRPr="00FD2415">
        <w:rPr>
          <w:b/>
          <w:i/>
          <w:sz w:val="28"/>
          <w:szCs w:val="28"/>
          <w:shd w:val="clear" w:color="auto" w:fill="FFFFFF"/>
        </w:rPr>
        <w:t>ĐBQH</w:t>
      </w:r>
      <w:r w:rsidRPr="00FD2415">
        <w:rPr>
          <w:b/>
          <w:i/>
          <w:iCs/>
          <w:sz w:val="28"/>
          <w:szCs w:val="28"/>
          <w:shd w:val="clear" w:color="auto" w:fill="FFFFFF"/>
        </w:rPr>
        <w:t>:</w:t>
      </w:r>
      <w:r w:rsidRPr="00FD2415">
        <w:rPr>
          <w:sz w:val="28"/>
          <w:szCs w:val="28"/>
        </w:rPr>
        <w:t xml:space="preserve"> Có ý kiến đề nghị thay đổi quan điểm về phòng ngừa tội phạm theo hướng tăng cường xử phạt hành chính</w:t>
      </w:r>
      <w:r w:rsidR="00F73570" w:rsidRPr="00FD2415">
        <w:rPr>
          <w:sz w:val="28"/>
          <w:szCs w:val="28"/>
          <w:lang w:val="vi-VN"/>
        </w:rPr>
        <w:t xml:space="preserve"> </w:t>
      </w:r>
      <w:r w:rsidR="00F73570" w:rsidRPr="00FD2415">
        <w:rPr>
          <w:bCs/>
          <w:i/>
          <w:iCs/>
          <w:sz w:val="28"/>
          <w:szCs w:val="28"/>
          <w:shd w:val="clear" w:color="auto" w:fill="FFFFFF"/>
        </w:rPr>
        <w:t>(01 ý kiến)</w:t>
      </w:r>
      <w:r w:rsidRPr="00FD2415">
        <w:rPr>
          <w:sz w:val="28"/>
          <w:szCs w:val="28"/>
        </w:rPr>
        <w:t>.</w:t>
      </w:r>
    </w:p>
    <w:p w14:paraId="391698A4" w14:textId="77777777" w:rsidR="00386218" w:rsidRPr="00FD2415" w:rsidRDefault="00386218" w:rsidP="00FB2A7D">
      <w:pPr>
        <w:widowControl w:val="0"/>
        <w:pBdr>
          <w:top w:val="dotted" w:sz="4" w:space="0" w:color="FFFFFF"/>
          <w:left w:val="dotted" w:sz="4" w:space="0" w:color="FFFFFF"/>
          <w:bottom w:val="dotted" w:sz="4" w:space="0" w:color="FFFFFF"/>
          <w:right w:val="dotted" w:sz="4" w:space="0" w:color="FFFFFF"/>
        </w:pBdr>
        <w:shd w:val="clear" w:color="auto" w:fill="FFFFFF"/>
        <w:snapToGrid w:val="0"/>
        <w:spacing w:before="120"/>
        <w:ind w:firstLine="567"/>
        <w:jc w:val="both"/>
        <w:rPr>
          <w:i/>
          <w:spacing w:val="-2"/>
          <w:sz w:val="28"/>
          <w:szCs w:val="28"/>
        </w:rPr>
      </w:pPr>
      <w:r w:rsidRPr="00FD2415">
        <w:rPr>
          <w:i/>
          <w:spacing w:val="-2"/>
          <w:sz w:val="28"/>
          <w:szCs w:val="28"/>
        </w:rPr>
        <w:t>Ý kiến tiếp thu, giải trình</w:t>
      </w:r>
      <w:r w:rsidR="00494E83" w:rsidRPr="00FD2415">
        <w:rPr>
          <w:i/>
          <w:spacing w:val="-2"/>
          <w:sz w:val="28"/>
          <w:szCs w:val="28"/>
        </w:rPr>
        <w:t xml:space="preserve">: </w:t>
      </w:r>
      <w:r w:rsidRPr="00FD2415">
        <w:rPr>
          <w:sz w:val="28"/>
          <w:szCs w:val="28"/>
        </w:rPr>
        <w:t xml:space="preserve">Tiếp thu ý kiến của </w:t>
      </w:r>
      <w:r w:rsidR="003B618E" w:rsidRPr="00FD2415">
        <w:rPr>
          <w:sz w:val="28"/>
          <w:szCs w:val="28"/>
        </w:rPr>
        <w:t>ĐBQH</w:t>
      </w:r>
      <w:r w:rsidRPr="00FD2415">
        <w:rPr>
          <w:sz w:val="28"/>
          <w:szCs w:val="28"/>
        </w:rPr>
        <w:t xml:space="preserve">, cơ quan chủ trì soạn thảo đã xây dựng dự án Bộ luật </w:t>
      </w:r>
      <w:r w:rsidR="00521603" w:rsidRPr="00FD2415">
        <w:rPr>
          <w:sz w:val="28"/>
          <w:szCs w:val="28"/>
          <w:lang w:val="en"/>
        </w:rPr>
        <w:t>BLHS</w:t>
      </w:r>
      <w:r w:rsidRPr="00FD2415">
        <w:rPr>
          <w:sz w:val="28"/>
          <w:szCs w:val="28"/>
          <w:lang w:val="vi-VN"/>
        </w:rPr>
        <w:t xml:space="preserve"> (sửa đổi)</w:t>
      </w:r>
      <w:r w:rsidRPr="00FD2415">
        <w:rPr>
          <w:sz w:val="28"/>
          <w:szCs w:val="28"/>
          <w:lang w:val="en"/>
        </w:rPr>
        <w:t xml:space="preserve"> trên cơ sở thể chế hóa đầy đủ, kịp thời các chủ trương, đường lối của Đảng về phòng, chống tội phạm đồng thời;mở rộng áp dụng các chính sách khoan hồng đối với người phạm tội ít nghiêm trọng, thành khẩn khai báo, tích cực hợp tác với cơ quan có thẩm quyền, tích cực khắc phục hậu quả và bồi thường thiệt hại, trong đó </w:t>
      </w:r>
      <w:r w:rsidRPr="00FD2415">
        <w:rPr>
          <w:bCs/>
          <w:position w:val="-1"/>
          <w:sz w:val="28"/>
          <w:szCs w:val="28"/>
          <w:lang w:val="vi-VN"/>
        </w:rPr>
        <w:t xml:space="preserve">giảm hình phạt tù, </w:t>
      </w:r>
      <w:r w:rsidRPr="00FD2415">
        <w:rPr>
          <w:bCs/>
          <w:position w:val="-1"/>
          <w:sz w:val="28"/>
          <w:szCs w:val="28"/>
          <w:lang w:val="vi-VN"/>
        </w:rPr>
        <w:lastRenderedPageBreak/>
        <w:t>mở rộng áp dụng hình phạt tiền, hình phạt cải tạo không giam giữ</w:t>
      </w:r>
      <w:r w:rsidRPr="00FD2415">
        <w:rPr>
          <w:bCs/>
          <w:position w:val="-1"/>
          <w:sz w:val="28"/>
          <w:szCs w:val="28"/>
        </w:rPr>
        <w:t xml:space="preserve">, </w:t>
      </w:r>
      <w:r w:rsidRPr="00FD2415">
        <w:rPr>
          <w:iCs/>
          <w:sz w:val="28"/>
          <w:szCs w:val="28"/>
        </w:rPr>
        <w:t>ưu tiên áp dụng các biện pháp về dân sự, kinh tế, hành chính trước.</w:t>
      </w:r>
    </w:p>
    <w:p w14:paraId="32EA8C9E" w14:textId="77777777" w:rsidR="00386218" w:rsidRPr="00FD2415" w:rsidRDefault="00386218" w:rsidP="00FB2A7D">
      <w:pPr>
        <w:widowControl w:val="0"/>
        <w:pBdr>
          <w:top w:val="dotted" w:sz="4" w:space="0" w:color="FFFFFF"/>
          <w:left w:val="dotted" w:sz="4" w:space="0" w:color="FFFFFF"/>
          <w:bottom w:val="dotted" w:sz="4" w:space="0" w:color="FFFFFF"/>
          <w:right w:val="dotted" w:sz="4" w:space="0" w:color="FFFFFF"/>
        </w:pBdr>
        <w:shd w:val="clear" w:color="auto" w:fill="FFFFFF"/>
        <w:snapToGrid w:val="0"/>
        <w:spacing w:before="120"/>
        <w:ind w:firstLine="567"/>
        <w:jc w:val="both"/>
        <w:rPr>
          <w:sz w:val="28"/>
          <w:szCs w:val="28"/>
          <w:lang w:val="vi-VN"/>
        </w:rPr>
      </w:pPr>
      <w:r w:rsidRPr="00FD2415">
        <w:rPr>
          <w:b/>
          <w:i/>
          <w:sz w:val="28"/>
          <w:szCs w:val="28"/>
          <w:shd w:val="clear" w:color="auto" w:fill="FFFFFF"/>
        </w:rPr>
        <w:t xml:space="preserve">Ý kiến của </w:t>
      </w:r>
      <w:r w:rsidR="003B618E" w:rsidRPr="00FD2415">
        <w:rPr>
          <w:b/>
          <w:i/>
          <w:sz w:val="28"/>
          <w:szCs w:val="28"/>
          <w:shd w:val="clear" w:color="auto" w:fill="FFFFFF"/>
        </w:rPr>
        <w:t>ĐBQH</w:t>
      </w:r>
      <w:r w:rsidRPr="00FD2415">
        <w:rPr>
          <w:b/>
          <w:i/>
          <w:iCs/>
          <w:sz w:val="28"/>
          <w:szCs w:val="28"/>
          <w:shd w:val="clear" w:color="auto" w:fill="FFFFFF"/>
        </w:rPr>
        <w:t>:</w:t>
      </w:r>
      <w:r w:rsidRPr="00FD2415">
        <w:rPr>
          <w:sz w:val="28"/>
          <w:szCs w:val="28"/>
        </w:rPr>
        <w:t xml:space="preserve"> Có ý kiến đề nghị rà soát lại tội phạm liên quan đến các vi phạm về rừng, động vật nguy cấp, quý hiếm để bảo đảm thống nhất với các văn bản dưới luật về khái niệm, hành vi… </w:t>
      </w:r>
      <w:r w:rsidR="00392C1C" w:rsidRPr="00FD2415">
        <w:rPr>
          <w:i/>
          <w:iCs/>
          <w:sz w:val="28"/>
          <w:szCs w:val="28"/>
          <w:shd w:val="clear" w:color="auto" w:fill="FFFFFF"/>
        </w:rPr>
        <w:t>(01 ý kiến)</w:t>
      </w:r>
      <w:r w:rsidR="00392C1C" w:rsidRPr="00FD2415">
        <w:rPr>
          <w:i/>
          <w:iCs/>
          <w:sz w:val="28"/>
          <w:szCs w:val="28"/>
          <w:shd w:val="clear" w:color="auto" w:fill="FFFFFF"/>
          <w:lang w:val="vi-VN"/>
        </w:rPr>
        <w:t>.</w:t>
      </w:r>
    </w:p>
    <w:p w14:paraId="6B215659" w14:textId="77777777" w:rsidR="00386218" w:rsidRPr="00FD2415" w:rsidRDefault="00386218" w:rsidP="00FB2A7D">
      <w:pPr>
        <w:widowControl w:val="0"/>
        <w:pBdr>
          <w:top w:val="dotted" w:sz="4" w:space="0" w:color="FFFFFF"/>
          <w:left w:val="dotted" w:sz="4" w:space="0" w:color="FFFFFF"/>
          <w:bottom w:val="dotted" w:sz="4" w:space="0" w:color="FFFFFF"/>
          <w:right w:val="dotted" w:sz="4" w:space="0" w:color="FFFFFF"/>
        </w:pBdr>
        <w:shd w:val="clear" w:color="auto" w:fill="FFFFFF"/>
        <w:snapToGrid w:val="0"/>
        <w:spacing w:before="120"/>
        <w:ind w:firstLine="567"/>
        <w:jc w:val="both"/>
        <w:rPr>
          <w:i/>
          <w:spacing w:val="-2"/>
          <w:sz w:val="28"/>
          <w:szCs w:val="28"/>
        </w:rPr>
      </w:pPr>
      <w:r w:rsidRPr="00FD2415">
        <w:rPr>
          <w:i/>
          <w:spacing w:val="-2"/>
          <w:sz w:val="28"/>
          <w:szCs w:val="28"/>
        </w:rPr>
        <w:t>Ý kiến tiếp thu, giải trình</w:t>
      </w:r>
      <w:r w:rsidR="00494E83" w:rsidRPr="00FD2415">
        <w:rPr>
          <w:i/>
          <w:spacing w:val="-2"/>
          <w:sz w:val="28"/>
          <w:szCs w:val="28"/>
        </w:rPr>
        <w:t xml:space="preserve">: </w:t>
      </w:r>
      <w:r w:rsidRPr="00FD2415">
        <w:rPr>
          <w:spacing w:val="2"/>
          <w:sz w:val="28"/>
          <w:szCs w:val="28"/>
        </w:rPr>
        <w:t xml:space="preserve">Tiếp thu ý kiến của </w:t>
      </w:r>
      <w:r w:rsidR="003B618E" w:rsidRPr="00FD2415">
        <w:rPr>
          <w:spacing w:val="2"/>
          <w:sz w:val="28"/>
          <w:szCs w:val="28"/>
        </w:rPr>
        <w:t>ĐBQH</w:t>
      </w:r>
      <w:r w:rsidRPr="00FD2415">
        <w:rPr>
          <w:spacing w:val="2"/>
          <w:sz w:val="28"/>
          <w:szCs w:val="28"/>
        </w:rPr>
        <w:t>, cơ quan chủ trì soạn thảo đã nghiên cứu, rà soát lại tội phạm liên quan đến các vi phạm về rừng, động vật nguy cấp, quý hiếm để bảo đảm thống nhất với các văn bản dưới luật về khái niệm, hành vi…</w:t>
      </w:r>
    </w:p>
    <w:p w14:paraId="78FA8313" w14:textId="77777777" w:rsidR="00386218" w:rsidRPr="00FD2415" w:rsidRDefault="00386218" w:rsidP="00FB2A7D">
      <w:pPr>
        <w:widowControl w:val="0"/>
        <w:pBdr>
          <w:top w:val="dotted" w:sz="4" w:space="0" w:color="FFFFFF"/>
          <w:left w:val="dotted" w:sz="4" w:space="0" w:color="FFFFFF"/>
          <w:bottom w:val="dotted" w:sz="4" w:space="0" w:color="FFFFFF"/>
          <w:right w:val="dotted" w:sz="4" w:space="0" w:color="FFFFFF"/>
        </w:pBdr>
        <w:shd w:val="clear" w:color="auto" w:fill="FFFFFF"/>
        <w:snapToGrid w:val="0"/>
        <w:spacing w:before="120"/>
        <w:ind w:firstLine="567"/>
        <w:jc w:val="both"/>
        <w:rPr>
          <w:sz w:val="28"/>
          <w:szCs w:val="28"/>
        </w:rPr>
      </w:pPr>
      <w:r w:rsidRPr="00FD2415">
        <w:rPr>
          <w:b/>
          <w:i/>
          <w:sz w:val="28"/>
          <w:szCs w:val="28"/>
          <w:shd w:val="clear" w:color="auto" w:fill="FFFFFF"/>
        </w:rPr>
        <w:t xml:space="preserve">Ý kiến của </w:t>
      </w:r>
      <w:r w:rsidR="003B618E" w:rsidRPr="00FD2415">
        <w:rPr>
          <w:b/>
          <w:i/>
          <w:sz w:val="28"/>
          <w:szCs w:val="28"/>
          <w:shd w:val="clear" w:color="auto" w:fill="FFFFFF"/>
        </w:rPr>
        <w:t>ĐBQH</w:t>
      </w:r>
      <w:r w:rsidRPr="00FD2415">
        <w:rPr>
          <w:b/>
          <w:i/>
          <w:iCs/>
          <w:sz w:val="28"/>
          <w:szCs w:val="28"/>
          <w:shd w:val="clear" w:color="auto" w:fill="FFFFFF"/>
        </w:rPr>
        <w:t>:</w:t>
      </w:r>
      <w:r w:rsidRPr="00FD2415">
        <w:rPr>
          <w:sz w:val="28"/>
          <w:szCs w:val="28"/>
        </w:rPr>
        <w:t xml:space="preserve"> Có ý kiến đề xuất bổ sung vào dự thảo BLHS một Điều luật về “Tội thao túng thị trường bất động sản”</w:t>
      </w:r>
      <w:r w:rsidR="00392C1C" w:rsidRPr="00FD2415">
        <w:rPr>
          <w:b/>
          <w:i/>
          <w:iCs/>
          <w:sz w:val="28"/>
          <w:szCs w:val="28"/>
          <w:shd w:val="clear" w:color="auto" w:fill="FFFFFF"/>
        </w:rPr>
        <w:t xml:space="preserve"> </w:t>
      </w:r>
      <w:r w:rsidR="00392C1C" w:rsidRPr="00FD2415">
        <w:rPr>
          <w:i/>
          <w:iCs/>
          <w:sz w:val="28"/>
          <w:szCs w:val="28"/>
          <w:shd w:val="clear" w:color="auto" w:fill="FFFFFF"/>
        </w:rPr>
        <w:t>(01 ý kiến)</w:t>
      </w:r>
      <w:r w:rsidRPr="00FD2415">
        <w:rPr>
          <w:sz w:val="28"/>
          <w:szCs w:val="28"/>
        </w:rPr>
        <w:t>.</w:t>
      </w:r>
    </w:p>
    <w:p w14:paraId="3D835BBA" w14:textId="77777777" w:rsidR="00386218" w:rsidRPr="00FD2415" w:rsidRDefault="00386218" w:rsidP="00FB2A7D">
      <w:pPr>
        <w:widowControl w:val="0"/>
        <w:pBdr>
          <w:top w:val="dotted" w:sz="4" w:space="0" w:color="FFFFFF"/>
          <w:left w:val="dotted" w:sz="4" w:space="0" w:color="FFFFFF"/>
          <w:bottom w:val="dotted" w:sz="4" w:space="0" w:color="FFFFFF"/>
          <w:right w:val="dotted" w:sz="4" w:space="0" w:color="FFFFFF"/>
        </w:pBdr>
        <w:shd w:val="clear" w:color="auto" w:fill="FFFFFF"/>
        <w:snapToGrid w:val="0"/>
        <w:spacing w:before="120"/>
        <w:ind w:firstLine="567"/>
        <w:jc w:val="both"/>
        <w:rPr>
          <w:spacing w:val="-2"/>
          <w:sz w:val="28"/>
          <w:szCs w:val="28"/>
          <w:lang w:val="vi-VN"/>
        </w:rPr>
      </w:pPr>
      <w:r w:rsidRPr="00FD2415">
        <w:rPr>
          <w:i/>
          <w:spacing w:val="-2"/>
          <w:sz w:val="28"/>
          <w:szCs w:val="28"/>
        </w:rPr>
        <w:t>Ý kiến tiếp thu, giải trình</w:t>
      </w:r>
      <w:r w:rsidR="00494E83" w:rsidRPr="00FD2415">
        <w:rPr>
          <w:i/>
          <w:spacing w:val="-2"/>
          <w:sz w:val="28"/>
          <w:szCs w:val="28"/>
        </w:rPr>
        <w:t xml:space="preserve">: </w:t>
      </w:r>
      <w:r w:rsidR="00392C1C" w:rsidRPr="00FD2415">
        <w:rPr>
          <w:spacing w:val="-2"/>
          <w:sz w:val="28"/>
          <w:szCs w:val="28"/>
          <w:lang w:val="vi-VN"/>
        </w:rPr>
        <w:t xml:space="preserve">Tiếp thu ý kiến, cơ quan chủ trì soạn thảo đã rà soát và nhận thấy hành vi “thao túng thị trường bất động sản” trong thực tế chủ yếu là hành vi gây nhiễu loạn thông tin về thị trường đất </w:t>
      </w:r>
      <w:r w:rsidR="006C3D53" w:rsidRPr="00FD2415">
        <w:rPr>
          <w:spacing w:val="-2"/>
          <w:sz w:val="28"/>
          <w:szCs w:val="28"/>
          <w:lang w:val="vi-VN"/>
        </w:rPr>
        <w:t>đa</w:t>
      </w:r>
      <w:r w:rsidR="00392C1C" w:rsidRPr="00FD2415">
        <w:rPr>
          <w:spacing w:val="-2"/>
          <w:sz w:val="28"/>
          <w:szCs w:val="28"/>
          <w:lang w:val="vi-VN"/>
        </w:rPr>
        <w:t xml:space="preserve">i, dự án có sử dụng đất để kiếm </w:t>
      </w:r>
      <w:r w:rsidR="006C3D53" w:rsidRPr="00FD2415">
        <w:rPr>
          <w:spacing w:val="-2"/>
          <w:sz w:val="28"/>
          <w:szCs w:val="28"/>
          <w:lang w:val="vi-VN"/>
        </w:rPr>
        <w:t>lời. Những hành vi này có bản chất khác với thao túng thị trường chứng khoán do đó chưa đủ cơ sở để tội phạm hóa.</w:t>
      </w:r>
    </w:p>
    <w:p w14:paraId="7362B0BB" w14:textId="77777777" w:rsidR="00386218" w:rsidRPr="00FD2415" w:rsidRDefault="00386218" w:rsidP="00FB2A7D">
      <w:pPr>
        <w:widowControl w:val="0"/>
        <w:pBdr>
          <w:top w:val="dotted" w:sz="4" w:space="0" w:color="FFFFFF"/>
          <w:left w:val="dotted" w:sz="4" w:space="0" w:color="FFFFFF"/>
          <w:bottom w:val="dotted" w:sz="4" w:space="0" w:color="FFFFFF"/>
          <w:right w:val="dotted" w:sz="4" w:space="0" w:color="FFFFFF"/>
        </w:pBdr>
        <w:shd w:val="clear" w:color="auto" w:fill="FFFFFF"/>
        <w:snapToGrid w:val="0"/>
        <w:spacing w:before="120"/>
        <w:ind w:firstLine="567"/>
        <w:jc w:val="both"/>
        <w:rPr>
          <w:bCs/>
          <w:i/>
          <w:iCs/>
          <w:sz w:val="28"/>
          <w:szCs w:val="28"/>
        </w:rPr>
      </w:pPr>
      <w:r w:rsidRPr="00FD2415">
        <w:rPr>
          <w:b/>
          <w:i/>
          <w:sz w:val="28"/>
          <w:szCs w:val="28"/>
          <w:shd w:val="clear" w:color="auto" w:fill="FFFFFF"/>
        </w:rPr>
        <w:t xml:space="preserve">Ý kiến của </w:t>
      </w:r>
      <w:r w:rsidR="003B618E" w:rsidRPr="00FD2415">
        <w:rPr>
          <w:b/>
          <w:i/>
          <w:sz w:val="28"/>
          <w:szCs w:val="28"/>
          <w:shd w:val="clear" w:color="auto" w:fill="FFFFFF"/>
        </w:rPr>
        <w:t>ĐBQH</w:t>
      </w:r>
      <w:r w:rsidRPr="00FD2415">
        <w:rPr>
          <w:b/>
          <w:i/>
          <w:iCs/>
          <w:sz w:val="28"/>
          <w:szCs w:val="28"/>
          <w:shd w:val="clear" w:color="auto" w:fill="FFFFFF"/>
        </w:rPr>
        <w:t>:</w:t>
      </w:r>
      <w:r w:rsidRPr="00FD2415">
        <w:rPr>
          <w:sz w:val="28"/>
          <w:szCs w:val="28"/>
        </w:rPr>
        <w:t xml:space="preserve"> Có ý kiến đề nghị bổ sung Tội vi phạm quy định về quản lý, sử dụng mạng xã hội để có căn cứ truy cứu TNHS đối với các hành vi của tổ chức, cá nhân chủ động cố ý cung cấp, lưu trữ, truyền, đưa nội dung vi phạm trên mạng xã hội, chủ động tham gia vào các hoạt động xâm hại, bạo lực trẻ em trên mạng xã hội hoặc không thực hiện các nghĩa vụ quản lý nội dung theo quy định và gây hiệu quả nghiêm trọng</w:t>
      </w:r>
      <w:r w:rsidR="006C3D53" w:rsidRPr="00FD2415">
        <w:rPr>
          <w:sz w:val="28"/>
          <w:szCs w:val="28"/>
          <w:lang w:val="vi-VN"/>
        </w:rPr>
        <w:t xml:space="preserve"> </w:t>
      </w:r>
      <w:r w:rsidR="006C3D53" w:rsidRPr="00FD2415">
        <w:rPr>
          <w:i/>
          <w:iCs/>
          <w:sz w:val="28"/>
          <w:szCs w:val="28"/>
          <w:shd w:val="clear" w:color="auto" w:fill="FFFFFF"/>
        </w:rPr>
        <w:t>(01 ý kiến)</w:t>
      </w:r>
      <w:r w:rsidRPr="00FD2415">
        <w:rPr>
          <w:bCs/>
          <w:i/>
          <w:iCs/>
          <w:sz w:val="28"/>
          <w:szCs w:val="28"/>
        </w:rPr>
        <w:t>.</w:t>
      </w:r>
    </w:p>
    <w:p w14:paraId="2C22DEAF" w14:textId="77777777" w:rsidR="00386218" w:rsidRPr="00FD2415" w:rsidRDefault="00386218" w:rsidP="00FB2A7D">
      <w:pPr>
        <w:widowControl w:val="0"/>
        <w:pBdr>
          <w:top w:val="dotted" w:sz="4" w:space="0" w:color="FFFFFF"/>
          <w:left w:val="dotted" w:sz="4" w:space="0" w:color="FFFFFF"/>
          <w:bottom w:val="dotted" w:sz="4" w:space="0" w:color="FFFFFF"/>
          <w:right w:val="dotted" w:sz="4" w:space="0" w:color="FFFFFF"/>
        </w:pBdr>
        <w:shd w:val="clear" w:color="auto" w:fill="FFFFFF"/>
        <w:snapToGrid w:val="0"/>
        <w:spacing w:before="120"/>
        <w:ind w:firstLine="567"/>
        <w:jc w:val="both"/>
        <w:rPr>
          <w:bCs/>
          <w:iCs/>
          <w:spacing w:val="-4"/>
          <w:sz w:val="28"/>
          <w:szCs w:val="28"/>
          <w:lang w:val="vi-VN"/>
        </w:rPr>
      </w:pPr>
      <w:r w:rsidRPr="00FD2415">
        <w:rPr>
          <w:i/>
          <w:spacing w:val="-2"/>
          <w:sz w:val="28"/>
          <w:szCs w:val="28"/>
        </w:rPr>
        <w:t>Ý kiến tiếp thu, giải trình</w:t>
      </w:r>
      <w:r w:rsidR="00494E83" w:rsidRPr="00FD2415">
        <w:rPr>
          <w:bCs/>
          <w:i/>
          <w:iCs/>
          <w:sz w:val="28"/>
          <w:szCs w:val="28"/>
        </w:rPr>
        <w:t xml:space="preserve">: </w:t>
      </w:r>
      <w:r w:rsidR="006C3D53" w:rsidRPr="00FD2415">
        <w:rPr>
          <w:bCs/>
          <w:iCs/>
          <w:spacing w:val="-4"/>
          <w:sz w:val="28"/>
          <w:szCs w:val="28"/>
          <w:lang w:val="vi-VN"/>
        </w:rPr>
        <w:t xml:space="preserve">Tiếp thu ý kiến, cơ quan chủ trì soạn thảo đã bổ sung tội phát tán thông tin có nội dung vi phạm pháp luật trên không gian mạng trong dự thảo Bộ luật, qua đó có cơ sở để xử lý đối với những hành vi sử dụng kỹ thuật công nghệ thông tin để trực tiếp hoặc hỗ trợ đối tượng phát tán thông tin vi phạm. </w:t>
      </w:r>
      <w:r w:rsidRPr="00FD2415">
        <w:rPr>
          <w:spacing w:val="-4"/>
          <w:sz w:val="28"/>
          <w:szCs w:val="28"/>
        </w:rPr>
        <w:t>Đối với trường hợp thành lập nhóm kín trên mạng để thực hiện các buổi truyền trực tiếp việc sử dụng người dưới 16 tuổi vào mục đích khiêu dâm hoàn toàn đủ điều kiện cấu thành tội phạm này.</w:t>
      </w:r>
      <w:r w:rsidR="006C3D53" w:rsidRPr="00FD2415">
        <w:rPr>
          <w:bCs/>
          <w:iCs/>
          <w:spacing w:val="-4"/>
          <w:sz w:val="28"/>
          <w:szCs w:val="28"/>
          <w:lang w:val="vi-VN"/>
        </w:rPr>
        <w:t xml:space="preserve"> </w:t>
      </w:r>
      <w:r w:rsidRPr="00FD2415">
        <w:rPr>
          <w:spacing w:val="-4"/>
          <w:sz w:val="28"/>
          <w:szCs w:val="28"/>
        </w:rPr>
        <w:t>Đối với hành vi sử dụng hình ảnh nhạy cảm có tính chất khiêu dâm phát tán trên môi trường mạng thì đã được điều chỉnh bằng tội truyền bá văn hóa phẩm đồi trụy được quy định tại Điều 326 BLHS.</w:t>
      </w:r>
    </w:p>
    <w:p w14:paraId="50C5B704" w14:textId="77777777" w:rsidR="00386218" w:rsidRPr="00FD2415" w:rsidRDefault="00386218" w:rsidP="00FB2A7D">
      <w:pPr>
        <w:widowControl w:val="0"/>
        <w:pBdr>
          <w:top w:val="dotted" w:sz="4" w:space="0" w:color="FFFFFF"/>
          <w:left w:val="dotted" w:sz="4" w:space="0" w:color="FFFFFF"/>
          <w:bottom w:val="dotted" w:sz="4" w:space="0" w:color="FFFFFF"/>
          <w:right w:val="dotted" w:sz="4" w:space="0" w:color="FFFFFF"/>
        </w:pBdr>
        <w:shd w:val="clear" w:color="auto" w:fill="FFFFFF"/>
        <w:snapToGrid w:val="0"/>
        <w:spacing w:before="120"/>
        <w:ind w:firstLine="567"/>
        <w:jc w:val="both"/>
        <w:rPr>
          <w:sz w:val="28"/>
          <w:szCs w:val="28"/>
        </w:rPr>
      </w:pPr>
      <w:r w:rsidRPr="00FD2415">
        <w:rPr>
          <w:b/>
          <w:i/>
          <w:sz w:val="28"/>
          <w:szCs w:val="28"/>
          <w:shd w:val="clear" w:color="auto" w:fill="FFFFFF"/>
        </w:rPr>
        <w:t xml:space="preserve">Ý kiến của </w:t>
      </w:r>
      <w:r w:rsidR="003B618E" w:rsidRPr="00FD2415">
        <w:rPr>
          <w:b/>
          <w:i/>
          <w:sz w:val="28"/>
          <w:szCs w:val="28"/>
          <w:shd w:val="clear" w:color="auto" w:fill="FFFFFF"/>
        </w:rPr>
        <w:t>ĐBQH</w:t>
      </w:r>
      <w:r w:rsidRPr="00FD2415">
        <w:rPr>
          <w:b/>
          <w:i/>
          <w:iCs/>
          <w:sz w:val="28"/>
          <w:szCs w:val="28"/>
          <w:shd w:val="clear" w:color="auto" w:fill="FFFFFF"/>
        </w:rPr>
        <w:t>:</w:t>
      </w:r>
      <w:r w:rsidRPr="00FD2415">
        <w:rPr>
          <w:bCs/>
          <w:sz w:val="28"/>
          <w:szCs w:val="28"/>
        </w:rPr>
        <w:t xml:space="preserve"> Có ý kiến đề nghị nghiên cứu bổ sung quy định về Tội</w:t>
      </w:r>
      <w:r w:rsidRPr="00FD2415">
        <w:rPr>
          <w:sz w:val="28"/>
          <w:szCs w:val="28"/>
        </w:rPr>
        <w:t xml:space="preserve"> thao túng kết quả thi đấu thể thao vì thực tế xử lý các vụ dàn xếp tỷ số, tiêu cực trong thể thao thời gian qua chưa phản ánh đúng thực chất của hành vi vi phạm</w:t>
      </w:r>
      <w:r w:rsidR="006C3D53" w:rsidRPr="00FD2415">
        <w:rPr>
          <w:sz w:val="28"/>
          <w:szCs w:val="28"/>
          <w:lang w:val="vi-VN"/>
        </w:rPr>
        <w:t xml:space="preserve"> </w:t>
      </w:r>
      <w:r w:rsidR="006C3D53" w:rsidRPr="00FD2415">
        <w:rPr>
          <w:i/>
          <w:iCs/>
          <w:sz w:val="28"/>
          <w:szCs w:val="28"/>
          <w:shd w:val="clear" w:color="auto" w:fill="FFFFFF"/>
        </w:rPr>
        <w:t>(01 ý kiến)</w:t>
      </w:r>
      <w:r w:rsidRPr="00FD2415">
        <w:rPr>
          <w:sz w:val="28"/>
          <w:szCs w:val="28"/>
        </w:rPr>
        <w:t>.</w:t>
      </w:r>
    </w:p>
    <w:p w14:paraId="4C0AED51" w14:textId="77777777" w:rsidR="00386218" w:rsidRPr="00FD2415" w:rsidRDefault="00386218" w:rsidP="00FB2A7D">
      <w:pPr>
        <w:widowControl w:val="0"/>
        <w:pBdr>
          <w:top w:val="dotted" w:sz="4" w:space="0" w:color="FFFFFF"/>
          <w:left w:val="dotted" w:sz="4" w:space="0" w:color="FFFFFF"/>
          <w:bottom w:val="dotted" w:sz="4" w:space="0" w:color="FFFFFF"/>
          <w:right w:val="dotted" w:sz="4" w:space="0" w:color="FFFFFF"/>
        </w:pBdr>
        <w:shd w:val="clear" w:color="auto" w:fill="FFFFFF"/>
        <w:snapToGrid w:val="0"/>
        <w:spacing w:before="120"/>
        <w:ind w:firstLine="567"/>
        <w:jc w:val="both"/>
        <w:rPr>
          <w:i/>
          <w:spacing w:val="-2"/>
          <w:sz w:val="28"/>
          <w:szCs w:val="28"/>
        </w:rPr>
      </w:pPr>
      <w:r w:rsidRPr="00FD2415">
        <w:rPr>
          <w:i/>
          <w:spacing w:val="-2"/>
          <w:sz w:val="28"/>
          <w:szCs w:val="28"/>
        </w:rPr>
        <w:t>Ý kiến tiếp thu, giải trình</w:t>
      </w:r>
      <w:r w:rsidR="00494E83" w:rsidRPr="00FD2415">
        <w:rPr>
          <w:i/>
          <w:spacing w:val="-2"/>
          <w:sz w:val="28"/>
          <w:szCs w:val="28"/>
        </w:rPr>
        <w:t xml:space="preserve">: </w:t>
      </w:r>
      <w:r w:rsidRPr="00FD2415">
        <w:rPr>
          <w:sz w:val="28"/>
          <w:szCs w:val="28"/>
        </w:rPr>
        <w:t xml:space="preserve">BLHS hiện hành đã có các tội danh </w:t>
      </w:r>
      <w:r w:rsidR="006C3D53" w:rsidRPr="00FD2415">
        <w:rPr>
          <w:sz w:val="28"/>
          <w:szCs w:val="28"/>
          <w:lang w:val="vi-VN"/>
        </w:rPr>
        <w:t xml:space="preserve">như tội đánh bạc, tội gá bạc, tội tổ chức đánh bạc </w:t>
      </w:r>
      <w:r w:rsidRPr="00FD2415">
        <w:rPr>
          <w:sz w:val="28"/>
          <w:szCs w:val="28"/>
        </w:rPr>
        <w:t xml:space="preserve">điều chỉnh hành vi thao túng kết quả thi đấu thể thao nhằm trục </w:t>
      </w:r>
      <w:r w:rsidR="006C3D53" w:rsidRPr="00FD2415">
        <w:rPr>
          <w:sz w:val="28"/>
          <w:szCs w:val="28"/>
          <w:lang w:val="vi-VN"/>
        </w:rPr>
        <w:t>lợi.</w:t>
      </w:r>
      <w:r w:rsidRPr="00FD2415">
        <w:rPr>
          <w:sz w:val="28"/>
          <w:szCs w:val="28"/>
        </w:rPr>
        <w:t xml:space="preserve"> </w:t>
      </w:r>
      <w:r w:rsidR="006C3D53" w:rsidRPr="00FD2415">
        <w:rPr>
          <w:sz w:val="28"/>
          <w:szCs w:val="28"/>
          <w:lang w:val="vi-VN"/>
        </w:rPr>
        <w:t>Q</w:t>
      </w:r>
      <w:r w:rsidRPr="00FD2415">
        <w:rPr>
          <w:sz w:val="28"/>
          <w:szCs w:val="28"/>
        </w:rPr>
        <w:t>ua rà soát thực tiễn áp dụng pháp luật chưa phát hiện những khoảng trống hoặc mâu thuẫn đối với hành vi này, do đó, đề nghị giữ nguyên như dự thảo Bộ luật.</w:t>
      </w:r>
    </w:p>
    <w:p w14:paraId="5A3F2699" w14:textId="77777777" w:rsidR="00386218" w:rsidRPr="00FD2415" w:rsidRDefault="00386218" w:rsidP="00FB2A7D">
      <w:pPr>
        <w:widowControl w:val="0"/>
        <w:pBdr>
          <w:top w:val="dotted" w:sz="4" w:space="0" w:color="FFFFFF"/>
          <w:left w:val="dotted" w:sz="4" w:space="0" w:color="FFFFFF"/>
          <w:bottom w:val="dotted" w:sz="4" w:space="0" w:color="FFFFFF"/>
          <w:right w:val="dotted" w:sz="4" w:space="0" w:color="FFFFFF"/>
        </w:pBdr>
        <w:shd w:val="clear" w:color="auto" w:fill="FFFFFF"/>
        <w:snapToGrid w:val="0"/>
        <w:spacing w:before="120"/>
        <w:ind w:firstLine="567"/>
        <w:jc w:val="both"/>
        <w:rPr>
          <w:iCs/>
          <w:spacing w:val="-6"/>
          <w:sz w:val="28"/>
          <w:szCs w:val="28"/>
          <w:shd w:val="clear" w:color="auto" w:fill="FFFFFF"/>
        </w:rPr>
      </w:pPr>
      <w:r w:rsidRPr="00FD2415">
        <w:rPr>
          <w:b/>
          <w:i/>
          <w:sz w:val="28"/>
          <w:szCs w:val="28"/>
          <w:shd w:val="clear" w:color="auto" w:fill="FFFFFF"/>
        </w:rPr>
        <w:t xml:space="preserve">Ý kiến của </w:t>
      </w:r>
      <w:r w:rsidR="003B618E" w:rsidRPr="00FD2415">
        <w:rPr>
          <w:b/>
          <w:i/>
          <w:sz w:val="28"/>
          <w:szCs w:val="28"/>
          <w:shd w:val="clear" w:color="auto" w:fill="FFFFFF"/>
        </w:rPr>
        <w:t>ĐBQH</w:t>
      </w:r>
      <w:r w:rsidRPr="00FD2415">
        <w:rPr>
          <w:b/>
          <w:i/>
          <w:iCs/>
          <w:sz w:val="28"/>
          <w:szCs w:val="28"/>
          <w:shd w:val="clear" w:color="auto" w:fill="FFFFFF"/>
        </w:rPr>
        <w:t>:</w:t>
      </w:r>
      <w:r w:rsidRPr="00FD2415">
        <w:rPr>
          <w:b/>
          <w:bCs/>
          <w:i/>
          <w:iCs/>
          <w:spacing w:val="-6"/>
          <w:sz w:val="28"/>
          <w:szCs w:val="28"/>
          <w:shd w:val="clear" w:color="auto" w:fill="FFFFFF"/>
        </w:rPr>
        <w:t xml:space="preserve"> </w:t>
      </w:r>
      <w:r w:rsidRPr="00FD2415">
        <w:rPr>
          <w:rStyle w:val="StrongEmphasis"/>
          <w:b w:val="0"/>
          <w:bCs w:val="0"/>
          <w:spacing w:val="-6"/>
          <w:sz w:val="28"/>
          <w:szCs w:val="28"/>
          <w:shd w:val="clear" w:color="auto" w:fill="FFFFFF"/>
        </w:rPr>
        <w:t>Có ý kiến cho rằng,</w:t>
      </w:r>
      <w:r w:rsidRPr="00FD2415">
        <w:rPr>
          <w:iCs/>
          <w:spacing w:val="-6"/>
          <w:sz w:val="28"/>
          <w:szCs w:val="28"/>
          <w:shd w:val="clear" w:color="auto" w:fill="FFFFFF"/>
        </w:rPr>
        <w:t xml:space="preserve"> BLHS là bộ luật rất phức tạp, khó, có </w:t>
      </w:r>
      <w:r w:rsidRPr="00FD2415">
        <w:rPr>
          <w:iCs/>
          <w:spacing w:val="-6"/>
          <w:sz w:val="28"/>
          <w:szCs w:val="28"/>
          <w:shd w:val="clear" w:color="auto" w:fill="FFFFFF"/>
        </w:rPr>
        <w:lastRenderedPageBreak/>
        <w:t>những vấn đề sửa lần này đáp ứng yêu cầu thực tiễn nhưng cũng có những vấn đề lý luận cần phải làm rõ hơn đối với những lĩnh vực cần đấu tranh, phòng ngừa từ sớm, từ xa thì phải tăng hình phạt, đồng thời giảm nhẹ hoặc áp dụng biện pháp khác đối với những hành vi có thể xử lý nhân đạo, phù hợp hơn. Do đó, đề nghị cần nghiên cứu thêm về lý luận, nhất là thông tin tuyên truyền để tạo sự đồng thuận trong xã hội</w:t>
      </w:r>
      <w:r w:rsidR="006C3D53" w:rsidRPr="00FD2415">
        <w:rPr>
          <w:iCs/>
          <w:spacing w:val="-6"/>
          <w:sz w:val="28"/>
          <w:szCs w:val="28"/>
          <w:shd w:val="clear" w:color="auto" w:fill="FFFFFF"/>
          <w:lang w:val="vi-VN"/>
        </w:rPr>
        <w:t xml:space="preserve"> </w:t>
      </w:r>
      <w:r w:rsidR="006C3D53" w:rsidRPr="00FD2415">
        <w:rPr>
          <w:i/>
          <w:iCs/>
          <w:sz w:val="28"/>
          <w:szCs w:val="28"/>
          <w:shd w:val="clear" w:color="auto" w:fill="FFFFFF"/>
        </w:rPr>
        <w:t>(01 ý kiến)</w:t>
      </w:r>
      <w:r w:rsidRPr="00FD2415">
        <w:rPr>
          <w:iCs/>
          <w:spacing w:val="-6"/>
          <w:sz w:val="28"/>
          <w:szCs w:val="28"/>
          <w:shd w:val="clear" w:color="auto" w:fill="FFFFFF"/>
        </w:rPr>
        <w:t>.</w:t>
      </w:r>
    </w:p>
    <w:p w14:paraId="43B8A42F" w14:textId="77777777" w:rsidR="00386218" w:rsidRPr="00FD2415" w:rsidRDefault="00386218" w:rsidP="00FB2A7D">
      <w:pPr>
        <w:widowControl w:val="0"/>
        <w:pBdr>
          <w:top w:val="dotted" w:sz="4" w:space="0" w:color="FFFFFF"/>
          <w:left w:val="dotted" w:sz="4" w:space="0" w:color="FFFFFF"/>
          <w:bottom w:val="dotted" w:sz="4" w:space="0" w:color="FFFFFF"/>
          <w:right w:val="dotted" w:sz="4" w:space="0" w:color="FFFFFF"/>
        </w:pBdr>
        <w:shd w:val="clear" w:color="auto" w:fill="FFFFFF"/>
        <w:snapToGrid w:val="0"/>
        <w:spacing w:before="120"/>
        <w:ind w:firstLine="567"/>
        <w:jc w:val="both"/>
        <w:rPr>
          <w:i/>
          <w:spacing w:val="-2"/>
          <w:sz w:val="28"/>
          <w:szCs w:val="28"/>
          <w:lang w:val="vi-VN"/>
        </w:rPr>
      </w:pPr>
      <w:r w:rsidRPr="00FD2415">
        <w:rPr>
          <w:i/>
          <w:spacing w:val="-2"/>
          <w:sz w:val="28"/>
          <w:szCs w:val="28"/>
        </w:rPr>
        <w:t>Ý kiến tiếp thu, giải trình</w:t>
      </w:r>
      <w:r w:rsidR="00494E83" w:rsidRPr="00FD2415">
        <w:rPr>
          <w:i/>
          <w:spacing w:val="-2"/>
          <w:sz w:val="28"/>
          <w:szCs w:val="28"/>
        </w:rPr>
        <w:t xml:space="preserve">: </w:t>
      </w:r>
      <w:r w:rsidRPr="00FD2415">
        <w:rPr>
          <w:iCs/>
          <w:spacing w:val="-6"/>
          <w:sz w:val="28"/>
          <w:szCs w:val="28"/>
        </w:rPr>
        <w:t xml:space="preserve">Tiếp thu ý kiến, trong quá trình xây dựng dự án Bộ luật, cơ quan chủ trì soạn thảo đã </w:t>
      </w:r>
      <w:r w:rsidR="006C3D53" w:rsidRPr="00FD2415">
        <w:rPr>
          <w:iCs/>
          <w:spacing w:val="-6"/>
          <w:sz w:val="28"/>
          <w:szCs w:val="28"/>
          <w:lang w:val="vi-VN"/>
        </w:rPr>
        <w:t>đưa nội dung dự thảo Bộ luật lên VNIED để lấy ý kiến rộng rãi trong Nhân dân.</w:t>
      </w:r>
    </w:p>
    <w:p w14:paraId="1D7F686E" w14:textId="77777777" w:rsidR="00386218" w:rsidRPr="00FD2415" w:rsidRDefault="00386218" w:rsidP="00FB2A7D">
      <w:pPr>
        <w:widowControl w:val="0"/>
        <w:pBdr>
          <w:top w:val="dotted" w:sz="4" w:space="0" w:color="FFFFFF"/>
          <w:left w:val="dotted" w:sz="4" w:space="0" w:color="FFFFFF"/>
          <w:bottom w:val="dotted" w:sz="4" w:space="0" w:color="FFFFFF"/>
          <w:right w:val="dotted" w:sz="4" w:space="0" w:color="FFFFFF"/>
        </w:pBdr>
        <w:shd w:val="clear" w:color="auto" w:fill="FFFFFF"/>
        <w:snapToGrid w:val="0"/>
        <w:spacing w:before="120"/>
        <w:ind w:firstLine="567"/>
        <w:jc w:val="both"/>
        <w:rPr>
          <w:sz w:val="28"/>
          <w:szCs w:val="28"/>
        </w:rPr>
      </w:pPr>
      <w:r w:rsidRPr="00FD2415">
        <w:rPr>
          <w:b/>
          <w:i/>
          <w:sz w:val="28"/>
          <w:szCs w:val="28"/>
          <w:shd w:val="clear" w:color="auto" w:fill="FFFFFF"/>
        </w:rPr>
        <w:t xml:space="preserve">Ý kiến của </w:t>
      </w:r>
      <w:r w:rsidR="003B618E" w:rsidRPr="00FD2415">
        <w:rPr>
          <w:b/>
          <w:i/>
          <w:sz w:val="28"/>
          <w:szCs w:val="28"/>
          <w:shd w:val="clear" w:color="auto" w:fill="FFFFFF"/>
        </w:rPr>
        <w:t>ĐBQH</w:t>
      </w:r>
      <w:r w:rsidRPr="00FD2415">
        <w:rPr>
          <w:b/>
          <w:i/>
          <w:iCs/>
          <w:sz w:val="28"/>
          <w:szCs w:val="28"/>
          <w:shd w:val="clear" w:color="auto" w:fill="FFFFFF"/>
        </w:rPr>
        <w:t>:</w:t>
      </w:r>
      <w:r w:rsidRPr="00FD2415">
        <w:rPr>
          <w:iCs/>
          <w:sz w:val="28"/>
          <w:szCs w:val="28"/>
        </w:rPr>
        <w:t xml:space="preserve"> </w:t>
      </w:r>
      <w:r w:rsidRPr="00FD2415">
        <w:rPr>
          <w:sz w:val="28"/>
          <w:szCs w:val="28"/>
          <w:lang w:val="en-GB"/>
        </w:rPr>
        <w:t xml:space="preserve">Có ý kiến </w:t>
      </w:r>
      <w:r w:rsidRPr="00FD2415">
        <w:rPr>
          <w:sz w:val="28"/>
          <w:szCs w:val="28"/>
        </w:rPr>
        <w:t>đề nghị nghiên cứu kỹ lưỡng Báo cáo thẩm tra để tiếp thu, chỉnh lý và ban hành Bộ luật có chất lượng</w:t>
      </w:r>
      <w:r w:rsidR="006C3D53" w:rsidRPr="00FD2415">
        <w:rPr>
          <w:sz w:val="28"/>
          <w:szCs w:val="28"/>
          <w:lang w:val="vi-VN"/>
        </w:rPr>
        <w:t xml:space="preserve"> </w:t>
      </w:r>
      <w:r w:rsidR="006C3D53" w:rsidRPr="00FD2415">
        <w:rPr>
          <w:b/>
          <w:i/>
          <w:iCs/>
          <w:sz w:val="28"/>
          <w:szCs w:val="28"/>
          <w:shd w:val="clear" w:color="auto" w:fill="FFFFFF"/>
        </w:rPr>
        <w:t>(01 ý kiến)</w:t>
      </w:r>
      <w:r w:rsidRPr="00FD2415">
        <w:rPr>
          <w:sz w:val="28"/>
          <w:szCs w:val="28"/>
        </w:rPr>
        <w:t>.</w:t>
      </w:r>
    </w:p>
    <w:p w14:paraId="3BD61722" w14:textId="77777777" w:rsidR="00386218" w:rsidRPr="00FD2415" w:rsidRDefault="00386218" w:rsidP="00FB2A7D">
      <w:pPr>
        <w:widowControl w:val="0"/>
        <w:pBdr>
          <w:top w:val="dotted" w:sz="4" w:space="0" w:color="FFFFFF"/>
          <w:left w:val="dotted" w:sz="4" w:space="0" w:color="FFFFFF"/>
          <w:bottom w:val="dotted" w:sz="4" w:space="0" w:color="FFFFFF"/>
          <w:right w:val="dotted" w:sz="4" w:space="0" w:color="FFFFFF"/>
        </w:pBdr>
        <w:shd w:val="clear" w:color="auto" w:fill="FFFFFF"/>
        <w:snapToGrid w:val="0"/>
        <w:spacing w:before="120"/>
        <w:ind w:firstLine="567"/>
        <w:jc w:val="both"/>
        <w:rPr>
          <w:i/>
          <w:spacing w:val="-2"/>
          <w:sz w:val="28"/>
          <w:szCs w:val="28"/>
        </w:rPr>
      </w:pPr>
      <w:r w:rsidRPr="00FD2415">
        <w:rPr>
          <w:i/>
          <w:spacing w:val="-2"/>
          <w:sz w:val="28"/>
          <w:szCs w:val="28"/>
        </w:rPr>
        <w:t>Ý kiến tiếp thu, giải trình</w:t>
      </w:r>
      <w:r w:rsidR="00494E83" w:rsidRPr="00FD2415">
        <w:rPr>
          <w:i/>
          <w:spacing w:val="-2"/>
          <w:sz w:val="28"/>
          <w:szCs w:val="28"/>
        </w:rPr>
        <w:t xml:space="preserve">: </w:t>
      </w:r>
      <w:r w:rsidRPr="00FD2415">
        <w:rPr>
          <w:iCs/>
          <w:spacing w:val="-6"/>
          <w:sz w:val="28"/>
          <w:szCs w:val="28"/>
        </w:rPr>
        <w:t xml:space="preserve">Tiếp thu ý kiến, cơ quan chủ trì soạn thảo đã nghiên cứu kỹ lưỡng Báo cáo thẩm tra để tiếp thu, chỉnh lý dự án Bộ luật. </w:t>
      </w:r>
    </w:p>
    <w:p w14:paraId="1F423EA8" w14:textId="77777777" w:rsidR="00386218" w:rsidRPr="00FD2415" w:rsidRDefault="00386218" w:rsidP="00FB2A7D">
      <w:pPr>
        <w:widowControl w:val="0"/>
        <w:pBdr>
          <w:top w:val="dotted" w:sz="4" w:space="0" w:color="FFFFFF"/>
          <w:left w:val="dotted" w:sz="4" w:space="0" w:color="FFFFFF"/>
          <w:bottom w:val="dotted" w:sz="4" w:space="0" w:color="FFFFFF"/>
          <w:right w:val="dotted" w:sz="4" w:space="0" w:color="FFFFFF"/>
        </w:pBdr>
        <w:shd w:val="clear" w:color="auto" w:fill="FFFFFF"/>
        <w:snapToGrid w:val="0"/>
        <w:spacing w:before="120"/>
        <w:ind w:firstLine="567"/>
        <w:jc w:val="both"/>
        <w:rPr>
          <w:spacing w:val="-4"/>
          <w:sz w:val="28"/>
          <w:szCs w:val="28"/>
          <w:shd w:val="clear" w:color="auto" w:fill="FFFFFF"/>
        </w:rPr>
      </w:pPr>
      <w:r w:rsidRPr="00FD2415">
        <w:rPr>
          <w:b/>
          <w:i/>
          <w:sz w:val="28"/>
          <w:szCs w:val="28"/>
          <w:shd w:val="clear" w:color="auto" w:fill="FFFFFF"/>
        </w:rPr>
        <w:t xml:space="preserve">Ý kiến của </w:t>
      </w:r>
      <w:r w:rsidR="003B618E" w:rsidRPr="00FD2415">
        <w:rPr>
          <w:b/>
          <w:i/>
          <w:sz w:val="28"/>
          <w:szCs w:val="28"/>
          <w:shd w:val="clear" w:color="auto" w:fill="FFFFFF"/>
        </w:rPr>
        <w:t>ĐBQH</w:t>
      </w:r>
      <w:r w:rsidRPr="00FD2415">
        <w:rPr>
          <w:b/>
          <w:i/>
          <w:iCs/>
          <w:sz w:val="28"/>
          <w:szCs w:val="28"/>
          <w:shd w:val="clear" w:color="auto" w:fill="FFFFFF"/>
        </w:rPr>
        <w:t>:</w:t>
      </w:r>
      <w:r w:rsidRPr="00FD2415">
        <w:rPr>
          <w:bCs/>
          <w:iCs/>
          <w:sz w:val="28"/>
          <w:szCs w:val="28"/>
          <w:shd w:val="clear" w:color="auto" w:fill="FFFFFF"/>
          <w:lang w:val="en-GB"/>
        </w:rPr>
        <w:t xml:space="preserve"> </w:t>
      </w:r>
      <w:r w:rsidRPr="00FD2415">
        <w:rPr>
          <w:spacing w:val="-4"/>
          <w:sz w:val="28"/>
          <w:szCs w:val="28"/>
          <w:bdr w:val="none" w:sz="0" w:space="0" w:color="auto" w:frame="1"/>
        </w:rPr>
        <w:t>Có ý kiến đề nghị Nhà nước</w:t>
      </w:r>
      <w:r w:rsidRPr="00FD2415">
        <w:rPr>
          <w:spacing w:val="-4"/>
          <w:sz w:val="28"/>
          <w:szCs w:val="28"/>
          <w:shd w:val="clear" w:color="auto" w:fill="FFFFFF"/>
        </w:rPr>
        <w:t xml:space="preserve"> tăng cường đầu tư cơ sở vật chất, ngân sách để bảo đảm điều kiện giam giữ và đời sống cho phạm nhân. Đồng thời, đẩy mạnh giáo dục nhân cách, đạo đức và ý thức pháp luật nhằm phòng ngừa tội phạm, hướng tới một xã hội an toàn, ít tội phạm. Đề nghị nghiên cứu tổ chức đại xá trong những dịp đất nước có sự kiện lớn; tạo cơ hội để phạm nhân có chuyên môn, năng lực được lao động, cống hiến, lập công và tái hòa nhập cộng đồng</w:t>
      </w:r>
      <w:r w:rsidR="00D4380A" w:rsidRPr="00FD2415">
        <w:rPr>
          <w:spacing w:val="-4"/>
          <w:sz w:val="28"/>
          <w:szCs w:val="28"/>
          <w:shd w:val="clear" w:color="auto" w:fill="FFFFFF"/>
          <w:lang w:val="vi-VN"/>
        </w:rPr>
        <w:t xml:space="preserve"> </w:t>
      </w:r>
      <w:r w:rsidR="00D4380A" w:rsidRPr="00FD2415">
        <w:rPr>
          <w:i/>
          <w:iCs/>
          <w:sz w:val="28"/>
          <w:szCs w:val="28"/>
          <w:shd w:val="clear" w:color="auto" w:fill="FFFFFF"/>
        </w:rPr>
        <w:t>(01 ý kiến)</w:t>
      </w:r>
      <w:r w:rsidRPr="00FD2415">
        <w:rPr>
          <w:spacing w:val="-4"/>
          <w:sz w:val="28"/>
          <w:szCs w:val="28"/>
          <w:shd w:val="clear" w:color="auto" w:fill="FFFFFF"/>
        </w:rPr>
        <w:t>.</w:t>
      </w:r>
    </w:p>
    <w:p w14:paraId="4B6A7B90" w14:textId="7559A3B5" w:rsidR="00386218" w:rsidRPr="00FD2415" w:rsidRDefault="00386218" w:rsidP="0051682B">
      <w:pPr>
        <w:widowControl w:val="0"/>
        <w:pBdr>
          <w:top w:val="dotted" w:sz="4" w:space="0" w:color="FFFFFF"/>
          <w:left w:val="dotted" w:sz="4" w:space="0" w:color="FFFFFF"/>
          <w:bottom w:val="dotted" w:sz="4" w:space="0" w:color="FFFFFF"/>
          <w:right w:val="dotted" w:sz="4" w:space="0" w:color="FFFFFF"/>
        </w:pBdr>
        <w:shd w:val="clear" w:color="auto" w:fill="FFFFFF"/>
        <w:snapToGrid w:val="0"/>
        <w:spacing w:before="120" w:line="276" w:lineRule="auto"/>
        <w:ind w:firstLine="567"/>
        <w:jc w:val="both"/>
        <w:rPr>
          <w:i/>
          <w:spacing w:val="-2"/>
          <w:sz w:val="28"/>
          <w:szCs w:val="28"/>
        </w:rPr>
      </w:pPr>
      <w:r w:rsidRPr="00FD2415">
        <w:rPr>
          <w:i/>
          <w:spacing w:val="-2"/>
          <w:sz w:val="28"/>
          <w:szCs w:val="28"/>
        </w:rPr>
        <w:t>Ý kiến tiếp thu, giải trình</w:t>
      </w:r>
      <w:r w:rsidR="00494E83" w:rsidRPr="00FD2415">
        <w:rPr>
          <w:i/>
          <w:spacing w:val="-2"/>
          <w:sz w:val="28"/>
          <w:szCs w:val="28"/>
        </w:rPr>
        <w:t xml:space="preserve">: </w:t>
      </w:r>
      <w:r w:rsidRPr="00FD2415">
        <w:rPr>
          <w:iCs/>
          <w:spacing w:val="-6"/>
          <w:sz w:val="28"/>
          <w:szCs w:val="28"/>
        </w:rPr>
        <w:t xml:space="preserve">Tiếp thu ý kiến, những nội dung này trong quá trình triển khai thi hành </w:t>
      </w:r>
      <w:r w:rsidR="00521603" w:rsidRPr="00FD2415">
        <w:rPr>
          <w:iCs/>
          <w:spacing w:val="-6"/>
          <w:sz w:val="28"/>
          <w:szCs w:val="28"/>
        </w:rPr>
        <w:t>BLHS</w:t>
      </w:r>
      <w:r w:rsidRPr="00FD2415">
        <w:rPr>
          <w:iCs/>
          <w:spacing w:val="-6"/>
          <w:sz w:val="28"/>
          <w:szCs w:val="28"/>
        </w:rPr>
        <w:t xml:space="preserve"> v</w:t>
      </w:r>
      <w:r w:rsidR="00386BD3">
        <w:rPr>
          <w:iCs/>
          <w:spacing w:val="-6"/>
          <w:sz w:val="28"/>
          <w:szCs w:val="28"/>
        </w:rPr>
        <w:t>à</w:t>
      </w:r>
      <w:r w:rsidRPr="00FD2415">
        <w:rPr>
          <w:iCs/>
          <w:spacing w:val="-6"/>
          <w:sz w:val="28"/>
          <w:szCs w:val="28"/>
        </w:rPr>
        <w:t xml:space="preserve"> các luật có liên quan sẽ đề xuất cấp có thẩm quyền triển khai thực hiện.</w:t>
      </w:r>
    </w:p>
    <w:p w14:paraId="4F13168F" w14:textId="77777777" w:rsidR="00D4380A" w:rsidRPr="00FD2415" w:rsidRDefault="00386218" w:rsidP="0051682B">
      <w:pPr>
        <w:pStyle w:val="Standard"/>
        <w:widowControl w:val="0"/>
        <w:pBdr>
          <w:top w:val="dotted" w:sz="4" w:space="0" w:color="FFFFFF"/>
          <w:left w:val="dotted" w:sz="4" w:space="0" w:color="FFFFFF"/>
          <w:bottom w:val="dotted" w:sz="4" w:space="0" w:color="FFFFFF"/>
          <w:right w:val="dotted" w:sz="4" w:space="0" w:color="FFFFFF"/>
        </w:pBdr>
        <w:shd w:val="clear" w:color="auto" w:fill="FFFFFF"/>
        <w:snapToGrid w:val="0"/>
        <w:spacing w:before="120" w:line="276" w:lineRule="auto"/>
        <w:ind w:firstLine="567"/>
        <w:jc w:val="both"/>
        <w:rPr>
          <w:spacing w:val="-4"/>
          <w:sz w:val="28"/>
          <w:szCs w:val="28"/>
        </w:rPr>
      </w:pPr>
      <w:r w:rsidRPr="00FD2415">
        <w:rPr>
          <w:b/>
          <w:i/>
          <w:sz w:val="28"/>
          <w:szCs w:val="28"/>
          <w:shd w:val="clear" w:color="auto" w:fill="FFFFFF"/>
        </w:rPr>
        <w:t xml:space="preserve">Ý kiến của </w:t>
      </w:r>
      <w:r w:rsidR="003B618E" w:rsidRPr="00FD2415">
        <w:rPr>
          <w:b/>
          <w:i/>
          <w:sz w:val="28"/>
          <w:szCs w:val="28"/>
          <w:shd w:val="clear" w:color="auto" w:fill="FFFFFF"/>
        </w:rPr>
        <w:t>ĐBQH</w:t>
      </w:r>
      <w:r w:rsidRPr="00FD2415">
        <w:rPr>
          <w:b/>
          <w:i/>
          <w:sz w:val="28"/>
          <w:szCs w:val="28"/>
          <w:shd w:val="clear" w:color="auto" w:fill="FFFFFF"/>
        </w:rPr>
        <w:t>:</w:t>
      </w:r>
      <w:r w:rsidRPr="00FD2415">
        <w:rPr>
          <w:spacing w:val="-4"/>
          <w:sz w:val="28"/>
          <w:szCs w:val="28"/>
        </w:rPr>
        <w:t xml:space="preserve"> </w:t>
      </w:r>
    </w:p>
    <w:p w14:paraId="2A553E39" w14:textId="77777777" w:rsidR="00386218" w:rsidRPr="00FD2415" w:rsidRDefault="00D4380A" w:rsidP="0051682B">
      <w:pPr>
        <w:pStyle w:val="Standard"/>
        <w:widowControl w:val="0"/>
        <w:pBdr>
          <w:top w:val="dotted" w:sz="4" w:space="0" w:color="FFFFFF"/>
          <w:left w:val="dotted" w:sz="4" w:space="0" w:color="FFFFFF"/>
          <w:bottom w:val="dotted" w:sz="4" w:space="0" w:color="FFFFFF"/>
          <w:right w:val="dotted" w:sz="4" w:space="0" w:color="FFFFFF"/>
        </w:pBdr>
        <w:shd w:val="clear" w:color="auto" w:fill="FFFFFF"/>
        <w:snapToGrid w:val="0"/>
        <w:spacing w:before="120" w:line="276" w:lineRule="auto"/>
        <w:ind w:firstLine="567"/>
        <w:jc w:val="both"/>
        <w:rPr>
          <w:i/>
          <w:iCs/>
          <w:spacing w:val="-4"/>
          <w:sz w:val="28"/>
          <w:szCs w:val="28"/>
          <w:lang w:val="vi-VN"/>
        </w:rPr>
      </w:pPr>
      <w:r w:rsidRPr="00FD2415">
        <w:rPr>
          <w:spacing w:val="-4"/>
          <w:sz w:val="28"/>
          <w:szCs w:val="28"/>
          <w:lang w:val="vi-VN"/>
        </w:rPr>
        <w:t xml:space="preserve">- </w:t>
      </w:r>
      <w:r w:rsidR="00386218" w:rsidRPr="00FD2415">
        <w:rPr>
          <w:spacing w:val="-4"/>
          <w:sz w:val="28"/>
          <w:szCs w:val="28"/>
        </w:rPr>
        <w:t xml:space="preserve">Một số ý kiến cho rằng, để việc thu hẹp hình phạt tử hình thể hiện tính nhân đạo, nhân văn nhưng không ảnh hưởng đến tính nghiêm minh của pháp luật và hiệu quả phòng, chống tội phạm. Đề nghị cơ quan chủ trì soạn thảo cân nhắc nghiên cứu theo hướng bổ sung hình phạt </w:t>
      </w:r>
      <w:r w:rsidR="00386218" w:rsidRPr="00FD2415">
        <w:rPr>
          <w:i/>
          <w:iCs/>
          <w:spacing w:val="-4"/>
          <w:sz w:val="28"/>
          <w:szCs w:val="28"/>
        </w:rPr>
        <w:t>“tù chung thân không xét giảm án”</w:t>
      </w:r>
      <w:r w:rsidR="00386218" w:rsidRPr="00FD2415">
        <w:rPr>
          <w:spacing w:val="-4"/>
          <w:sz w:val="28"/>
          <w:szCs w:val="28"/>
        </w:rPr>
        <w:t xml:space="preserve"> vào dự thảo BLHS </w:t>
      </w:r>
      <w:r w:rsidR="00386218" w:rsidRPr="00FD2415">
        <w:rPr>
          <w:i/>
          <w:iCs/>
          <w:spacing w:val="-4"/>
          <w:sz w:val="28"/>
          <w:szCs w:val="28"/>
        </w:rPr>
        <w:t xml:space="preserve">(03 ý kiến); </w:t>
      </w:r>
      <w:r w:rsidR="00386218" w:rsidRPr="00FD2415">
        <w:rPr>
          <w:spacing w:val="-4"/>
          <w:sz w:val="28"/>
          <w:szCs w:val="28"/>
        </w:rPr>
        <w:t>cho rằng hình phạt</w:t>
      </w:r>
      <w:r w:rsidR="00386218" w:rsidRPr="00FD2415">
        <w:rPr>
          <w:i/>
          <w:iCs/>
          <w:spacing w:val="-4"/>
          <w:sz w:val="28"/>
          <w:szCs w:val="28"/>
        </w:rPr>
        <w:t>“tù chung thân không xét giảm án”</w:t>
      </w:r>
      <w:r w:rsidR="00386218" w:rsidRPr="00FD2415">
        <w:rPr>
          <w:spacing w:val="-4"/>
          <w:sz w:val="28"/>
          <w:szCs w:val="28"/>
        </w:rPr>
        <w:t xml:space="preserve"> đã được Bộ Chính trị giao cho Chính phủ rà soát kỹ lưỡng trước khi đưa vào Bộ luật để trình Quốc hội thông qua và hiện nay đang xin ý kiến các bộ, ban ngành và các địa phương để đánh giá tác động của việc bổ sung và khi có kết quả sẽ báo cáo Chính phủ, báo cáo Quốc hội để xem xét bổ sung hoặc không bổ sung hình phạt này vào trong dự thảo BLHS (</w:t>
      </w:r>
      <w:r w:rsidRPr="00FD2415">
        <w:rPr>
          <w:i/>
          <w:iCs/>
          <w:spacing w:val="-4"/>
          <w:sz w:val="28"/>
          <w:szCs w:val="28"/>
        </w:rPr>
        <w:t>01 ý kiến)</w:t>
      </w:r>
      <w:r w:rsidRPr="00FD2415">
        <w:rPr>
          <w:i/>
          <w:iCs/>
          <w:spacing w:val="-4"/>
          <w:sz w:val="28"/>
          <w:szCs w:val="28"/>
          <w:lang w:val="vi-VN"/>
        </w:rPr>
        <w:t>.</w:t>
      </w:r>
    </w:p>
    <w:p w14:paraId="2340D51E" w14:textId="77777777" w:rsidR="00D4380A" w:rsidRPr="00FD2415" w:rsidRDefault="00D4380A" w:rsidP="0051682B">
      <w:pPr>
        <w:pStyle w:val="Standard"/>
        <w:widowControl w:val="0"/>
        <w:pBdr>
          <w:top w:val="dotted" w:sz="4" w:space="0" w:color="FFFFFF"/>
          <w:left w:val="dotted" w:sz="4" w:space="0" w:color="FFFFFF"/>
          <w:bottom w:val="dotted" w:sz="4" w:space="0" w:color="FFFFFF"/>
          <w:right w:val="dotted" w:sz="4" w:space="0" w:color="FFFFFF"/>
        </w:pBdr>
        <w:shd w:val="clear" w:color="auto" w:fill="FFFFFF"/>
        <w:snapToGrid w:val="0"/>
        <w:spacing w:before="120" w:line="276" w:lineRule="auto"/>
        <w:ind w:firstLine="567"/>
        <w:jc w:val="both"/>
        <w:rPr>
          <w:sz w:val="28"/>
          <w:szCs w:val="28"/>
        </w:rPr>
      </w:pPr>
      <w:r w:rsidRPr="00FD2415">
        <w:rPr>
          <w:sz w:val="28"/>
          <w:szCs w:val="28"/>
          <w:lang w:val="vi-VN"/>
        </w:rPr>
        <w:t xml:space="preserve">- </w:t>
      </w:r>
      <w:r w:rsidRPr="00FD2415">
        <w:rPr>
          <w:sz w:val="28"/>
          <w:szCs w:val="28"/>
        </w:rPr>
        <w:t>Có ý kiến cho rằng việc bổ sung hình phạt tù chung thân không xét giảm án là không nên quy định vì việc áp dụng trên thực tiễn khó khả thi</w:t>
      </w:r>
      <w:r w:rsidRPr="00FD2415">
        <w:rPr>
          <w:sz w:val="28"/>
          <w:szCs w:val="28"/>
          <w:lang w:val="vi-VN"/>
        </w:rPr>
        <w:t xml:space="preserve"> </w:t>
      </w:r>
      <w:r w:rsidRPr="00FD2415">
        <w:rPr>
          <w:i/>
          <w:iCs/>
          <w:sz w:val="28"/>
          <w:szCs w:val="28"/>
          <w:shd w:val="clear" w:color="auto" w:fill="FFFFFF"/>
        </w:rPr>
        <w:t>(01 ý kiến)</w:t>
      </w:r>
      <w:r w:rsidRPr="00FD2415">
        <w:rPr>
          <w:sz w:val="28"/>
          <w:szCs w:val="28"/>
        </w:rPr>
        <w:t>.</w:t>
      </w:r>
    </w:p>
    <w:p w14:paraId="093CB386" w14:textId="77777777" w:rsidR="00386218" w:rsidRPr="00FD2415" w:rsidRDefault="00386218" w:rsidP="0051682B">
      <w:pPr>
        <w:widowControl w:val="0"/>
        <w:pBdr>
          <w:top w:val="dotted" w:sz="4" w:space="0" w:color="FFFFFF"/>
          <w:left w:val="dotted" w:sz="4" w:space="0" w:color="FFFFFF"/>
          <w:bottom w:val="dotted" w:sz="4" w:space="0" w:color="FFFFFF"/>
          <w:right w:val="dotted" w:sz="4" w:space="0" w:color="FFFFFF"/>
        </w:pBdr>
        <w:shd w:val="clear" w:color="auto" w:fill="FFFFFF"/>
        <w:snapToGrid w:val="0"/>
        <w:spacing w:before="120" w:line="276" w:lineRule="auto"/>
        <w:ind w:firstLine="567"/>
        <w:jc w:val="both"/>
        <w:rPr>
          <w:i/>
          <w:spacing w:val="-2"/>
          <w:sz w:val="28"/>
          <w:szCs w:val="28"/>
        </w:rPr>
      </w:pPr>
      <w:r w:rsidRPr="00FD2415">
        <w:rPr>
          <w:i/>
          <w:spacing w:val="-2"/>
          <w:sz w:val="28"/>
          <w:szCs w:val="28"/>
        </w:rPr>
        <w:t>Ý kiến tiếp thu, giải trìn</w:t>
      </w:r>
      <w:r w:rsidR="00494E83" w:rsidRPr="00FD2415">
        <w:rPr>
          <w:i/>
          <w:spacing w:val="-2"/>
          <w:sz w:val="28"/>
          <w:szCs w:val="28"/>
        </w:rPr>
        <w:t xml:space="preserve">h: </w:t>
      </w:r>
      <w:r w:rsidRPr="00FD2415">
        <w:rPr>
          <w:sz w:val="28"/>
          <w:szCs w:val="28"/>
        </w:rPr>
        <w:t xml:space="preserve">Tiếp thu ý kiến, cơ quan chủ trì soạn thảo </w:t>
      </w:r>
      <w:r w:rsidR="00D4380A" w:rsidRPr="00FD2415">
        <w:rPr>
          <w:sz w:val="28"/>
          <w:szCs w:val="28"/>
          <w:lang w:val="vi-VN"/>
        </w:rPr>
        <w:t xml:space="preserve">đang tiếp tục </w:t>
      </w:r>
      <w:r w:rsidRPr="00FD2415">
        <w:rPr>
          <w:sz w:val="28"/>
          <w:szCs w:val="28"/>
        </w:rPr>
        <w:t xml:space="preserve">nghiên cứu, đánh giá kỹ lưỡng về việc </w:t>
      </w:r>
      <w:r w:rsidR="00D4380A" w:rsidRPr="00FD2415">
        <w:rPr>
          <w:sz w:val="28"/>
          <w:szCs w:val="28"/>
          <w:lang w:val="vi-VN"/>
        </w:rPr>
        <w:t xml:space="preserve">xem xét quy định </w:t>
      </w:r>
      <w:r w:rsidRPr="00FD2415">
        <w:rPr>
          <w:sz w:val="28"/>
          <w:szCs w:val="28"/>
        </w:rPr>
        <w:t>hình phạt</w:t>
      </w:r>
      <w:r w:rsidR="00D4380A" w:rsidRPr="00FD2415">
        <w:rPr>
          <w:sz w:val="28"/>
          <w:szCs w:val="28"/>
          <w:lang w:val="vi-VN"/>
        </w:rPr>
        <w:t xml:space="preserve"> tù</w:t>
      </w:r>
      <w:r w:rsidRPr="00FD2415">
        <w:rPr>
          <w:sz w:val="28"/>
          <w:szCs w:val="28"/>
        </w:rPr>
        <w:t xml:space="preserve"> chung thân không xét giảm án trong dự thảo Bộ luật.</w:t>
      </w:r>
    </w:p>
    <w:p w14:paraId="78BFC410" w14:textId="77777777" w:rsidR="00386218" w:rsidRPr="00FD2415" w:rsidRDefault="00386218" w:rsidP="0051682B">
      <w:pPr>
        <w:pStyle w:val="Standard"/>
        <w:widowControl w:val="0"/>
        <w:pBdr>
          <w:top w:val="dotted" w:sz="4" w:space="0" w:color="FFFFFF"/>
          <w:left w:val="dotted" w:sz="4" w:space="0" w:color="FFFFFF"/>
          <w:bottom w:val="dotted" w:sz="4" w:space="0" w:color="FFFFFF"/>
          <w:right w:val="dotted" w:sz="4" w:space="0" w:color="FFFFFF"/>
        </w:pBdr>
        <w:shd w:val="clear" w:color="auto" w:fill="FFFFFF"/>
        <w:snapToGrid w:val="0"/>
        <w:spacing w:before="120" w:line="276" w:lineRule="auto"/>
        <w:ind w:firstLine="567"/>
        <w:jc w:val="both"/>
        <w:rPr>
          <w:sz w:val="28"/>
          <w:szCs w:val="28"/>
        </w:rPr>
      </w:pPr>
      <w:r w:rsidRPr="00FD2415">
        <w:rPr>
          <w:b/>
          <w:i/>
          <w:sz w:val="28"/>
          <w:szCs w:val="28"/>
          <w:shd w:val="clear" w:color="auto" w:fill="FFFFFF"/>
        </w:rPr>
        <w:lastRenderedPageBreak/>
        <w:t xml:space="preserve">Ý kiến của </w:t>
      </w:r>
      <w:r w:rsidR="003B618E" w:rsidRPr="00FD2415">
        <w:rPr>
          <w:b/>
          <w:i/>
          <w:sz w:val="28"/>
          <w:szCs w:val="28"/>
          <w:shd w:val="clear" w:color="auto" w:fill="FFFFFF"/>
        </w:rPr>
        <w:t>ĐBQH</w:t>
      </w:r>
      <w:r w:rsidRPr="00FD2415">
        <w:rPr>
          <w:b/>
          <w:i/>
          <w:iCs/>
          <w:sz w:val="28"/>
          <w:szCs w:val="28"/>
          <w:shd w:val="clear" w:color="auto" w:fill="FFFFFF"/>
        </w:rPr>
        <w:t>:</w:t>
      </w:r>
      <w:r w:rsidRPr="00FD2415">
        <w:rPr>
          <w:bCs/>
          <w:iCs/>
          <w:sz w:val="28"/>
          <w:szCs w:val="28"/>
          <w:shd w:val="clear" w:color="auto" w:fill="FFFFFF"/>
          <w:lang w:val="en-GB"/>
        </w:rPr>
        <w:t xml:space="preserve"> </w:t>
      </w:r>
      <w:r w:rsidRPr="00FD2415">
        <w:rPr>
          <w:sz w:val="28"/>
          <w:szCs w:val="28"/>
        </w:rPr>
        <w:t xml:space="preserve">Có ý kiến đề nghị rà soát, hoàn thiện quy định về hành vi dụ dỗ, lôi kéo trẻ em nhằm mục đích xâm hại tình dục; môi giới, mua dâm trẻ em và </w:t>
      </w:r>
      <w:r w:rsidR="00D4380A" w:rsidRPr="00FD2415">
        <w:rPr>
          <w:sz w:val="28"/>
          <w:szCs w:val="28"/>
          <w:lang w:val="vi-VN"/>
        </w:rPr>
        <w:t>s</w:t>
      </w:r>
      <w:r w:rsidRPr="00FD2415">
        <w:rPr>
          <w:sz w:val="28"/>
          <w:szCs w:val="28"/>
        </w:rPr>
        <w:t>ử dụng mạng máy tính, mạng xã hội để thực hiện hành vi phạm tội tại Điều 325, Điều 328 và Điều 329</w:t>
      </w:r>
      <w:r w:rsidR="00D4380A" w:rsidRPr="00FD2415">
        <w:rPr>
          <w:sz w:val="28"/>
          <w:szCs w:val="28"/>
          <w:lang w:val="vi-VN"/>
        </w:rPr>
        <w:t xml:space="preserve"> </w:t>
      </w:r>
      <w:r w:rsidR="00D4380A" w:rsidRPr="00FD2415">
        <w:rPr>
          <w:i/>
          <w:iCs/>
          <w:sz w:val="28"/>
          <w:szCs w:val="28"/>
          <w:shd w:val="clear" w:color="auto" w:fill="FFFFFF"/>
        </w:rPr>
        <w:t>(01 ý kiến)</w:t>
      </w:r>
      <w:r w:rsidRPr="00FD2415">
        <w:rPr>
          <w:sz w:val="28"/>
          <w:szCs w:val="28"/>
        </w:rPr>
        <w:t>.</w:t>
      </w:r>
    </w:p>
    <w:p w14:paraId="6FD19657" w14:textId="77777777" w:rsidR="00386218" w:rsidRPr="00FD2415" w:rsidRDefault="00386218" w:rsidP="0051682B">
      <w:pPr>
        <w:widowControl w:val="0"/>
        <w:pBdr>
          <w:top w:val="dotted" w:sz="4" w:space="0" w:color="FFFFFF"/>
          <w:left w:val="dotted" w:sz="4" w:space="0" w:color="FFFFFF"/>
          <w:bottom w:val="dotted" w:sz="4" w:space="0" w:color="FFFFFF"/>
          <w:right w:val="dotted" w:sz="4" w:space="0" w:color="FFFFFF"/>
        </w:pBdr>
        <w:shd w:val="clear" w:color="auto" w:fill="FFFFFF"/>
        <w:snapToGrid w:val="0"/>
        <w:spacing w:before="120" w:line="276" w:lineRule="auto"/>
        <w:ind w:firstLine="567"/>
        <w:jc w:val="both"/>
        <w:rPr>
          <w:i/>
          <w:spacing w:val="-2"/>
          <w:sz w:val="28"/>
          <w:szCs w:val="28"/>
          <w:lang w:val="vi-VN"/>
        </w:rPr>
      </w:pPr>
      <w:r w:rsidRPr="00FD2415">
        <w:rPr>
          <w:i/>
          <w:spacing w:val="-2"/>
          <w:sz w:val="28"/>
          <w:szCs w:val="28"/>
        </w:rPr>
        <w:t>Ý kiến tiếp thu, giải trình</w:t>
      </w:r>
      <w:r w:rsidR="00494E83" w:rsidRPr="00FD2415">
        <w:rPr>
          <w:i/>
          <w:spacing w:val="-2"/>
          <w:sz w:val="28"/>
          <w:szCs w:val="28"/>
        </w:rPr>
        <w:t xml:space="preserve">: </w:t>
      </w:r>
      <w:r w:rsidRPr="00FD2415">
        <w:rPr>
          <w:iCs/>
          <w:sz w:val="28"/>
          <w:szCs w:val="28"/>
        </w:rPr>
        <w:t>Hiện n</w:t>
      </w:r>
      <w:r w:rsidRPr="00FD2415">
        <w:rPr>
          <w:iCs/>
          <w:spacing w:val="-4"/>
          <w:sz w:val="28"/>
          <w:szCs w:val="28"/>
        </w:rPr>
        <w:t xml:space="preserve">ay, </w:t>
      </w:r>
      <w:r w:rsidR="00521603" w:rsidRPr="00FD2415">
        <w:rPr>
          <w:iCs/>
          <w:spacing w:val="-4"/>
          <w:sz w:val="28"/>
          <w:szCs w:val="28"/>
        </w:rPr>
        <w:t>BLHS</w:t>
      </w:r>
      <w:r w:rsidRPr="00FD2415">
        <w:rPr>
          <w:iCs/>
          <w:spacing w:val="-4"/>
          <w:sz w:val="28"/>
          <w:szCs w:val="28"/>
        </w:rPr>
        <w:t xml:space="preserve"> đã quy định về tội </w:t>
      </w:r>
      <w:r w:rsidRPr="00FD2415">
        <w:rPr>
          <w:bCs/>
          <w:iCs/>
          <w:spacing w:val="-4"/>
          <w:sz w:val="28"/>
          <w:szCs w:val="28"/>
          <w:lang w:val="en"/>
        </w:rPr>
        <w:t>sử dụng người dưới 16 tuổi vào mục đích khiêu dâm (Điều 147)</w:t>
      </w:r>
      <w:r w:rsidRPr="00FD2415">
        <w:rPr>
          <w:iCs/>
          <w:spacing w:val="-4"/>
          <w:sz w:val="28"/>
          <w:szCs w:val="28"/>
        </w:rPr>
        <w:t xml:space="preserve">, bên cạnh đó nếu các hành dụ dỗ, lôi kéo trẻ em nhằm mục đích xâm hại tình dục, </w:t>
      </w:r>
      <w:r w:rsidRPr="00FD2415">
        <w:rPr>
          <w:spacing w:val="-4"/>
          <w:sz w:val="28"/>
          <w:szCs w:val="28"/>
        </w:rPr>
        <w:t xml:space="preserve">môi giới, mua dâm trẻ em và </w:t>
      </w:r>
      <w:r w:rsidR="00D4380A" w:rsidRPr="00FD2415">
        <w:rPr>
          <w:spacing w:val="-4"/>
          <w:sz w:val="28"/>
          <w:szCs w:val="28"/>
          <w:lang w:val="vi-VN"/>
        </w:rPr>
        <w:t>s</w:t>
      </w:r>
      <w:r w:rsidRPr="00FD2415">
        <w:rPr>
          <w:spacing w:val="-4"/>
          <w:sz w:val="28"/>
          <w:szCs w:val="28"/>
        </w:rPr>
        <w:t xml:space="preserve">ử dụng mạng máy tính, mạng xã hội để thực hiện hành vi phạm tội </w:t>
      </w:r>
      <w:r w:rsidRPr="00FD2415">
        <w:rPr>
          <w:iCs/>
          <w:spacing w:val="-4"/>
          <w:sz w:val="28"/>
          <w:szCs w:val="28"/>
        </w:rPr>
        <w:t>trên không gian mạng đã được điều chỉnh tại mục 2 Chương XXI (</w:t>
      </w:r>
      <w:r w:rsidRPr="00FD2415">
        <w:rPr>
          <w:bCs/>
          <w:spacing w:val="-4"/>
          <w:sz w:val="28"/>
          <w:szCs w:val="28"/>
          <w:lang w:val="en"/>
        </w:rPr>
        <w:t>các tội xâm phạm an toàn công cộng, trật tự công cộng</w:t>
      </w:r>
      <w:r w:rsidRPr="00FD2415">
        <w:rPr>
          <w:iCs/>
          <w:spacing w:val="-4"/>
          <w:sz w:val="28"/>
          <w:szCs w:val="28"/>
        </w:rPr>
        <w:t xml:space="preserve">) về các tội phạm xâm phạm an ninh </w:t>
      </w:r>
      <w:r w:rsidR="00D4380A" w:rsidRPr="00FD2415">
        <w:rPr>
          <w:iCs/>
          <w:spacing w:val="-4"/>
          <w:sz w:val="28"/>
          <w:szCs w:val="28"/>
          <w:lang w:val="vi-VN"/>
        </w:rPr>
        <w:t>mạng.</w:t>
      </w:r>
    </w:p>
    <w:p w14:paraId="5681839C" w14:textId="77777777" w:rsidR="00386218" w:rsidRPr="00FD2415" w:rsidRDefault="00386218" w:rsidP="0051682B">
      <w:pPr>
        <w:pStyle w:val="Standard"/>
        <w:widowControl w:val="0"/>
        <w:pBdr>
          <w:top w:val="dotted" w:sz="4" w:space="0" w:color="FFFFFF"/>
          <w:left w:val="dotted" w:sz="4" w:space="0" w:color="FFFFFF"/>
          <w:bottom w:val="dotted" w:sz="4" w:space="0" w:color="FFFFFF"/>
          <w:right w:val="dotted" w:sz="4" w:space="0" w:color="FFFFFF"/>
        </w:pBdr>
        <w:shd w:val="clear" w:color="auto" w:fill="FFFFFF"/>
        <w:snapToGrid w:val="0"/>
        <w:spacing w:before="120" w:line="276" w:lineRule="auto"/>
        <w:ind w:firstLine="567"/>
        <w:jc w:val="both"/>
        <w:rPr>
          <w:i/>
          <w:iCs/>
          <w:sz w:val="28"/>
          <w:szCs w:val="28"/>
        </w:rPr>
      </w:pPr>
      <w:r w:rsidRPr="00FD2415">
        <w:rPr>
          <w:iCs/>
          <w:sz w:val="28"/>
          <w:szCs w:val="28"/>
        </w:rPr>
        <w:t xml:space="preserve"> </w:t>
      </w:r>
      <w:r w:rsidRPr="00FD2415">
        <w:rPr>
          <w:b/>
          <w:i/>
          <w:sz w:val="28"/>
          <w:szCs w:val="28"/>
          <w:shd w:val="clear" w:color="auto" w:fill="FFFFFF"/>
        </w:rPr>
        <w:t xml:space="preserve">Ý kiến của </w:t>
      </w:r>
      <w:r w:rsidR="003B618E" w:rsidRPr="00FD2415">
        <w:rPr>
          <w:b/>
          <w:i/>
          <w:sz w:val="28"/>
          <w:szCs w:val="28"/>
          <w:shd w:val="clear" w:color="auto" w:fill="FFFFFF"/>
        </w:rPr>
        <w:t>ĐBQH</w:t>
      </w:r>
      <w:r w:rsidRPr="00FD2415">
        <w:rPr>
          <w:b/>
          <w:i/>
          <w:iCs/>
          <w:sz w:val="28"/>
          <w:szCs w:val="28"/>
          <w:shd w:val="clear" w:color="auto" w:fill="FFFFFF"/>
        </w:rPr>
        <w:t>:</w:t>
      </w:r>
      <w:r w:rsidRPr="00FD2415">
        <w:rPr>
          <w:sz w:val="28"/>
          <w:szCs w:val="28"/>
        </w:rPr>
        <w:t xml:space="preserve"> Có ý kiến đề nghị cần nghiên cứu trách nhiệm pháp lý phù hợp của nền tảng khi biết hoặc phải biết có nội dung xâm hại trẻ em nhưng không kịp thời ngăn chặn, gỡ bỏ; đối với những nền tảng có doanh thu lớn cần nghiên cứu chế tài đủ sức răn đe</w:t>
      </w:r>
      <w:r w:rsidR="00D4380A" w:rsidRPr="00FD2415">
        <w:rPr>
          <w:sz w:val="28"/>
          <w:szCs w:val="28"/>
          <w:lang w:val="vi-VN"/>
        </w:rPr>
        <w:t xml:space="preserve"> </w:t>
      </w:r>
      <w:r w:rsidR="00D4380A" w:rsidRPr="00FD2415">
        <w:rPr>
          <w:i/>
          <w:iCs/>
          <w:sz w:val="28"/>
          <w:szCs w:val="28"/>
          <w:shd w:val="clear" w:color="auto" w:fill="FFFFFF"/>
        </w:rPr>
        <w:t>(01 ý kiến)</w:t>
      </w:r>
      <w:r w:rsidRPr="00FD2415">
        <w:rPr>
          <w:i/>
          <w:iCs/>
          <w:sz w:val="28"/>
          <w:szCs w:val="28"/>
        </w:rPr>
        <w:t>.</w:t>
      </w:r>
    </w:p>
    <w:p w14:paraId="41A2E930" w14:textId="77777777" w:rsidR="00386218" w:rsidRPr="00FD2415" w:rsidRDefault="00386218" w:rsidP="0051682B">
      <w:pPr>
        <w:widowControl w:val="0"/>
        <w:pBdr>
          <w:top w:val="dotted" w:sz="4" w:space="0" w:color="FFFFFF"/>
          <w:left w:val="dotted" w:sz="4" w:space="0" w:color="FFFFFF"/>
          <w:bottom w:val="dotted" w:sz="4" w:space="0" w:color="FFFFFF"/>
          <w:right w:val="dotted" w:sz="4" w:space="0" w:color="FFFFFF"/>
        </w:pBdr>
        <w:shd w:val="clear" w:color="auto" w:fill="FFFFFF"/>
        <w:snapToGrid w:val="0"/>
        <w:spacing w:before="120" w:line="276" w:lineRule="auto"/>
        <w:ind w:firstLine="567"/>
        <w:jc w:val="both"/>
        <w:rPr>
          <w:i/>
          <w:spacing w:val="-2"/>
          <w:sz w:val="28"/>
          <w:szCs w:val="28"/>
        </w:rPr>
      </w:pPr>
      <w:r w:rsidRPr="00FD2415">
        <w:rPr>
          <w:i/>
          <w:spacing w:val="-2"/>
          <w:sz w:val="28"/>
          <w:szCs w:val="28"/>
        </w:rPr>
        <w:t>Ý kiến tiếp thu, giải trình</w:t>
      </w:r>
      <w:r w:rsidR="00494E83" w:rsidRPr="00FD2415">
        <w:rPr>
          <w:i/>
          <w:spacing w:val="-2"/>
          <w:sz w:val="28"/>
          <w:szCs w:val="28"/>
        </w:rPr>
        <w:t xml:space="preserve">: </w:t>
      </w:r>
      <w:r w:rsidRPr="00FD2415">
        <w:rPr>
          <w:iCs/>
          <w:spacing w:val="-4"/>
          <w:sz w:val="28"/>
          <w:szCs w:val="28"/>
        </w:rPr>
        <w:t>Các tội xâm hại tình dục trẻ em hoặc các tội trong lĩnh vực mạng máy tính, mạng viễn thông đều có lỗi cố ý; người thực hiện hành vi phạm do vô ý hoặc</w:t>
      </w:r>
      <w:r w:rsidR="00D4380A" w:rsidRPr="00FD2415">
        <w:rPr>
          <w:iCs/>
          <w:spacing w:val="-4"/>
          <w:sz w:val="28"/>
          <w:szCs w:val="28"/>
        </w:rPr>
        <w:t xml:space="preserve"> không </w:t>
      </w:r>
      <w:r w:rsidRPr="00FD2415">
        <w:rPr>
          <w:iCs/>
          <w:spacing w:val="-4"/>
          <w:sz w:val="28"/>
          <w:szCs w:val="28"/>
        </w:rPr>
        <w:t xml:space="preserve">biết thi </w:t>
      </w:r>
      <w:r w:rsidR="00D4380A" w:rsidRPr="00FD2415">
        <w:rPr>
          <w:iCs/>
          <w:spacing w:val="-4"/>
          <w:sz w:val="28"/>
          <w:szCs w:val="28"/>
          <w:lang w:val="vi-VN"/>
        </w:rPr>
        <w:t>không</w:t>
      </w:r>
      <w:r w:rsidRPr="00FD2415">
        <w:rPr>
          <w:iCs/>
          <w:spacing w:val="-4"/>
          <w:sz w:val="28"/>
          <w:szCs w:val="28"/>
        </w:rPr>
        <w:t xml:space="preserve"> bị xử lý hình sự. Do đó, đề nghị giữ nguyên như dự thảo Bộ luật. </w:t>
      </w:r>
    </w:p>
    <w:p w14:paraId="21D8B766" w14:textId="77777777" w:rsidR="00386218" w:rsidRPr="00FD2415" w:rsidRDefault="00386218" w:rsidP="0051682B">
      <w:pPr>
        <w:pStyle w:val="Standard"/>
        <w:widowControl w:val="0"/>
        <w:pBdr>
          <w:top w:val="dotted" w:sz="4" w:space="0" w:color="FFFFFF"/>
          <w:left w:val="dotted" w:sz="4" w:space="0" w:color="FFFFFF"/>
          <w:bottom w:val="dotted" w:sz="4" w:space="0" w:color="FFFFFF"/>
          <w:right w:val="dotted" w:sz="4" w:space="0" w:color="FFFFFF"/>
        </w:pBdr>
        <w:shd w:val="clear" w:color="auto" w:fill="FFFFFF"/>
        <w:snapToGrid w:val="0"/>
        <w:spacing w:before="120" w:line="276" w:lineRule="auto"/>
        <w:ind w:firstLine="567"/>
        <w:jc w:val="both"/>
        <w:rPr>
          <w:sz w:val="28"/>
          <w:szCs w:val="28"/>
        </w:rPr>
      </w:pPr>
      <w:r w:rsidRPr="00FD2415">
        <w:rPr>
          <w:iCs/>
          <w:sz w:val="28"/>
          <w:szCs w:val="28"/>
        </w:rPr>
        <w:t xml:space="preserve"> </w:t>
      </w:r>
      <w:r w:rsidRPr="00FD2415">
        <w:rPr>
          <w:b/>
          <w:i/>
          <w:sz w:val="28"/>
          <w:szCs w:val="28"/>
          <w:shd w:val="clear" w:color="auto" w:fill="FFFFFF"/>
        </w:rPr>
        <w:t xml:space="preserve">Ý kiến của </w:t>
      </w:r>
      <w:r w:rsidR="003B618E" w:rsidRPr="00FD2415">
        <w:rPr>
          <w:b/>
          <w:i/>
          <w:sz w:val="28"/>
          <w:szCs w:val="28"/>
          <w:shd w:val="clear" w:color="auto" w:fill="FFFFFF"/>
        </w:rPr>
        <w:t>ĐBQH</w:t>
      </w:r>
      <w:r w:rsidRPr="00FD2415">
        <w:rPr>
          <w:b/>
          <w:i/>
          <w:iCs/>
          <w:sz w:val="28"/>
          <w:szCs w:val="28"/>
          <w:shd w:val="clear" w:color="auto" w:fill="FFFFFF"/>
        </w:rPr>
        <w:t>:</w:t>
      </w:r>
      <w:r w:rsidRPr="00FD2415">
        <w:rPr>
          <w:bCs/>
          <w:iCs/>
          <w:sz w:val="28"/>
          <w:szCs w:val="28"/>
          <w:shd w:val="clear" w:color="auto" w:fill="FFFFFF"/>
          <w:lang w:val="en-GB"/>
        </w:rPr>
        <w:t xml:space="preserve"> </w:t>
      </w:r>
      <w:r w:rsidRPr="00FD2415">
        <w:rPr>
          <w:sz w:val="28"/>
          <w:szCs w:val="28"/>
          <w:shd w:val="clear" w:color="auto" w:fill="FFFFFF"/>
        </w:rPr>
        <w:t xml:space="preserve">Có ý kiến cho rằng, </w:t>
      </w:r>
      <w:r w:rsidRPr="00FD2415">
        <w:rPr>
          <w:sz w:val="28"/>
          <w:szCs w:val="28"/>
        </w:rPr>
        <w:t>tội phạm tham nhũng được thiết kế dưới góc độ chủ thể nhưng ở các chương khác thì thiết kế theo hành vi. Tuy nhiên, tội tham nhũng lại là tội liên quan đến người tham nhũng vì vậy trùng nhau, hành vi có thể tương tự nhau nhưng chỉ khác về chủ thể dẫn đến định tội, khung hình phạt khác nhau. Do đó, đề nghị sửa BLHS cần nghiên cứu sửa Luật Phòng, chống tham nhũng</w:t>
      </w:r>
      <w:r w:rsidR="00D4380A" w:rsidRPr="00FD2415">
        <w:rPr>
          <w:sz w:val="28"/>
          <w:szCs w:val="28"/>
          <w:lang w:val="vi-VN"/>
        </w:rPr>
        <w:t xml:space="preserve"> </w:t>
      </w:r>
      <w:r w:rsidR="00D4380A" w:rsidRPr="00FD2415">
        <w:rPr>
          <w:i/>
          <w:iCs/>
          <w:sz w:val="28"/>
          <w:szCs w:val="28"/>
          <w:shd w:val="clear" w:color="auto" w:fill="FFFFFF"/>
        </w:rPr>
        <w:t>(01 ý kiến)</w:t>
      </w:r>
      <w:r w:rsidRPr="00FD2415">
        <w:rPr>
          <w:sz w:val="28"/>
          <w:szCs w:val="28"/>
        </w:rPr>
        <w:t>.</w:t>
      </w:r>
    </w:p>
    <w:p w14:paraId="1200792F" w14:textId="77777777" w:rsidR="00386218" w:rsidRPr="00FD2415" w:rsidRDefault="00386218" w:rsidP="0051682B">
      <w:pPr>
        <w:widowControl w:val="0"/>
        <w:pBdr>
          <w:top w:val="dotted" w:sz="4" w:space="0" w:color="FFFFFF"/>
          <w:left w:val="dotted" w:sz="4" w:space="0" w:color="FFFFFF"/>
          <w:bottom w:val="dotted" w:sz="4" w:space="0" w:color="FFFFFF"/>
          <w:right w:val="dotted" w:sz="4" w:space="0" w:color="FFFFFF"/>
        </w:pBdr>
        <w:shd w:val="clear" w:color="auto" w:fill="FFFFFF"/>
        <w:snapToGrid w:val="0"/>
        <w:spacing w:before="120" w:line="276" w:lineRule="auto"/>
        <w:ind w:firstLine="567"/>
        <w:jc w:val="both"/>
        <w:rPr>
          <w:i/>
          <w:spacing w:val="-2"/>
          <w:sz w:val="28"/>
          <w:szCs w:val="28"/>
        </w:rPr>
      </w:pPr>
      <w:r w:rsidRPr="00FD2415">
        <w:rPr>
          <w:i/>
          <w:spacing w:val="-2"/>
          <w:sz w:val="28"/>
          <w:szCs w:val="28"/>
        </w:rPr>
        <w:t>Ý kiến tiếp thu, giải trình</w:t>
      </w:r>
      <w:r w:rsidR="00494E83" w:rsidRPr="00FD2415">
        <w:rPr>
          <w:i/>
          <w:spacing w:val="-2"/>
          <w:sz w:val="28"/>
          <w:szCs w:val="28"/>
        </w:rPr>
        <w:t xml:space="preserve">: </w:t>
      </w:r>
      <w:r w:rsidRPr="00FD2415">
        <w:rPr>
          <w:sz w:val="28"/>
          <w:szCs w:val="28"/>
        </w:rPr>
        <w:t xml:space="preserve">Tiếp thu ý kiến của </w:t>
      </w:r>
      <w:r w:rsidR="003B618E" w:rsidRPr="00FD2415">
        <w:rPr>
          <w:sz w:val="28"/>
          <w:szCs w:val="28"/>
        </w:rPr>
        <w:t>ĐBQH</w:t>
      </w:r>
      <w:r w:rsidRPr="00FD2415">
        <w:rPr>
          <w:sz w:val="28"/>
          <w:szCs w:val="28"/>
        </w:rPr>
        <w:t xml:space="preserve">, Chính phủ sẽ chỉ đạo các cơ quan có liên quan nghiên cứu bảo đảm phù hợp giữa dự án </w:t>
      </w:r>
      <w:r w:rsidR="00521603" w:rsidRPr="00FD2415">
        <w:rPr>
          <w:sz w:val="28"/>
          <w:szCs w:val="28"/>
        </w:rPr>
        <w:t>BLHS</w:t>
      </w:r>
      <w:r w:rsidRPr="00FD2415">
        <w:rPr>
          <w:sz w:val="28"/>
          <w:szCs w:val="28"/>
        </w:rPr>
        <w:t xml:space="preserve"> và Luật Phòng, chống tham nhũng.</w:t>
      </w:r>
    </w:p>
    <w:p w14:paraId="3735AB3C" w14:textId="77777777" w:rsidR="00386218" w:rsidRPr="00FD2415" w:rsidRDefault="00386218" w:rsidP="0051682B">
      <w:pPr>
        <w:pStyle w:val="Standard"/>
        <w:widowControl w:val="0"/>
        <w:pBdr>
          <w:top w:val="dotted" w:sz="4" w:space="0" w:color="FFFFFF"/>
          <w:left w:val="dotted" w:sz="4" w:space="0" w:color="FFFFFF"/>
          <w:bottom w:val="dotted" w:sz="4" w:space="0" w:color="FFFFFF"/>
          <w:right w:val="dotted" w:sz="4" w:space="0" w:color="FFFFFF"/>
        </w:pBdr>
        <w:shd w:val="clear" w:color="auto" w:fill="FFFFFF"/>
        <w:snapToGrid w:val="0"/>
        <w:spacing w:before="120" w:line="276" w:lineRule="auto"/>
        <w:ind w:firstLine="567"/>
        <w:jc w:val="both"/>
        <w:rPr>
          <w:spacing w:val="-4"/>
          <w:sz w:val="28"/>
          <w:szCs w:val="28"/>
          <w:shd w:val="clear" w:color="auto" w:fill="FCFCFC"/>
        </w:rPr>
      </w:pPr>
      <w:r w:rsidRPr="00FD2415">
        <w:rPr>
          <w:b/>
          <w:i/>
          <w:sz w:val="28"/>
          <w:szCs w:val="28"/>
          <w:shd w:val="clear" w:color="auto" w:fill="FFFFFF"/>
        </w:rPr>
        <w:t xml:space="preserve">Ý kiến của </w:t>
      </w:r>
      <w:r w:rsidR="003B618E" w:rsidRPr="00FD2415">
        <w:rPr>
          <w:b/>
          <w:i/>
          <w:sz w:val="28"/>
          <w:szCs w:val="28"/>
          <w:shd w:val="clear" w:color="auto" w:fill="FFFFFF"/>
        </w:rPr>
        <w:t>ĐBQH</w:t>
      </w:r>
      <w:r w:rsidRPr="00FD2415">
        <w:rPr>
          <w:b/>
          <w:i/>
          <w:iCs/>
          <w:sz w:val="28"/>
          <w:szCs w:val="28"/>
          <w:shd w:val="clear" w:color="auto" w:fill="FFFFFF"/>
        </w:rPr>
        <w:t>:</w:t>
      </w:r>
      <w:r w:rsidRPr="00FD2415">
        <w:rPr>
          <w:spacing w:val="-4"/>
          <w:sz w:val="28"/>
          <w:szCs w:val="28"/>
          <w:shd w:val="clear" w:color="auto" w:fill="FCFCFC"/>
        </w:rPr>
        <w:t xml:space="preserve"> </w:t>
      </w:r>
      <w:r w:rsidRPr="00FD2415">
        <w:rPr>
          <w:bCs/>
          <w:spacing w:val="-4"/>
          <w:sz w:val="28"/>
          <w:szCs w:val="28"/>
          <w:lang w:bidi="sa-IN"/>
        </w:rPr>
        <w:t xml:space="preserve">Có ý kiến </w:t>
      </w:r>
      <w:r w:rsidRPr="00FD2415">
        <w:rPr>
          <w:spacing w:val="-4"/>
          <w:sz w:val="28"/>
          <w:szCs w:val="28"/>
        </w:rPr>
        <w:t>đề nghị</w:t>
      </w:r>
      <w:r w:rsidRPr="00FD2415">
        <w:rPr>
          <w:spacing w:val="-4"/>
          <w:sz w:val="28"/>
          <w:szCs w:val="28"/>
          <w:shd w:val="clear" w:color="auto" w:fill="FCFCFC"/>
        </w:rPr>
        <w:t xml:space="preserve"> tiếp tục hoàn thiện chính sách xử lý đối với người dưới 18 tuổi, tăng cường các biện pháp giáo dục tại cộng đồng, tư vấn tâm lý và hạn chế tối đa việc áp dụng hình phạt tù có thời hạn đối với người từ đủ 14 đến dưới 16 tuổi không thuộc trường hợp phạm tội đặc biệt nghiêm trọng</w:t>
      </w:r>
      <w:r w:rsidR="00D4380A" w:rsidRPr="00FD2415">
        <w:rPr>
          <w:b/>
          <w:i/>
          <w:iCs/>
          <w:sz w:val="28"/>
          <w:szCs w:val="28"/>
          <w:shd w:val="clear" w:color="auto" w:fill="FFFFFF"/>
        </w:rPr>
        <w:t xml:space="preserve"> </w:t>
      </w:r>
      <w:r w:rsidR="00D4380A" w:rsidRPr="00FD2415">
        <w:rPr>
          <w:i/>
          <w:iCs/>
          <w:sz w:val="28"/>
          <w:szCs w:val="28"/>
          <w:shd w:val="clear" w:color="auto" w:fill="FFFFFF"/>
        </w:rPr>
        <w:t>(01 ý kiến)</w:t>
      </w:r>
      <w:r w:rsidR="00D4380A" w:rsidRPr="00FD2415">
        <w:rPr>
          <w:spacing w:val="-4"/>
          <w:sz w:val="28"/>
          <w:szCs w:val="28"/>
          <w:shd w:val="clear" w:color="auto" w:fill="FCFCFC"/>
        </w:rPr>
        <w:t>.</w:t>
      </w:r>
      <w:r w:rsidRPr="00FD2415">
        <w:rPr>
          <w:spacing w:val="-4"/>
          <w:sz w:val="28"/>
          <w:szCs w:val="28"/>
          <w:shd w:val="clear" w:color="auto" w:fill="FCFCFC"/>
        </w:rPr>
        <w:t xml:space="preserve"> </w:t>
      </w:r>
    </w:p>
    <w:p w14:paraId="20F6E840" w14:textId="77777777" w:rsidR="00386218" w:rsidRPr="00FD2415" w:rsidRDefault="00386218" w:rsidP="0051682B">
      <w:pPr>
        <w:widowControl w:val="0"/>
        <w:pBdr>
          <w:top w:val="dotted" w:sz="4" w:space="0" w:color="FFFFFF"/>
          <w:left w:val="dotted" w:sz="4" w:space="0" w:color="FFFFFF"/>
          <w:bottom w:val="dotted" w:sz="4" w:space="0" w:color="FFFFFF"/>
          <w:right w:val="dotted" w:sz="4" w:space="0" w:color="FFFFFF"/>
        </w:pBdr>
        <w:shd w:val="clear" w:color="auto" w:fill="FFFFFF"/>
        <w:snapToGrid w:val="0"/>
        <w:spacing w:before="120" w:line="276" w:lineRule="auto"/>
        <w:ind w:firstLine="567"/>
        <w:jc w:val="both"/>
        <w:rPr>
          <w:i/>
          <w:spacing w:val="-2"/>
          <w:sz w:val="28"/>
          <w:szCs w:val="28"/>
        </w:rPr>
      </w:pPr>
      <w:r w:rsidRPr="00FD2415">
        <w:rPr>
          <w:i/>
          <w:spacing w:val="-2"/>
          <w:sz w:val="28"/>
          <w:szCs w:val="28"/>
        </w:rPr>
        <w:t>Ý kiến tiếp thu, giải trình</w:t>
      </w:r>
      <w:r w:rsidR="00494E83" w:rsidRPr="00FD2415">
        <w:rPr>
          <w:i/>
          <w:spacing w:val="-2"/>
          <w:sz w:val="28"/>
          <w:szCs w:val="28"/>
        </w:rPr>
        <w:t xml:space="preserve">: </w:t>
      </w:r>
      <w:r w:rsidRPr="00FD2415">
        <w:rPr>
          <w:sz w:val="28"/>
          <w:szCs w:val="28"/>
        </w:rPr>
        <w:t xml:space="preserve">Tiếp thu ý kiến, cơ quan chủ trì soạn thảo đã nghiên cứu, đánh giá kỹ lưỡng chính sách xử lý đối với người dưới 18 tuổi, tăng cường các biện pháp giáo dục tại cộng đồng, tư vấn tâm lý và hạn chế tối đa việc áp dụng hình phạt tù có thời hạn đối với người từ đủ 14 đến dưới 16 tuổi không thuộc trường hợp phạm tội đặc biệt nghiêm trọng. </w:t>
      </w:r>
    </w:p>
    <w:p w14:paraId="3B38B5B8" w14:textId="77777777" w:rsidR="00386218" w:rsidRPr="00FD2415" w:rsidRDefault="00386218" w:rsidP="0051682B">
      <w:pPr>
        <w:pStyle w:val="Standard"/>
        <w:widowControl w:val="0"/>
        <w:pBdr>
          <w:top w:val="dotted" w:sz="4" w:space="0" w:color="FFFFFF"/>
          <w:left w:val="dotted" w:sz="4" w:space="0" w:color="FFFFFF"/>
          <w:bottom w:val="dotted" w:sz="4" w:space="0" w:color="FFFFFF"/>
          <w:right w:val="dotted" w:sz="4" w:space="0" w:color="FFFFFF"/>
        </w:pBdr>
        <w:shd w:val="clear" w:color="auto" w:fill="FFFFFF"/>
        <w:snapToGrid w:val="0"/>
        <w:spacing w:before="120" w:line="276" w:lineRule="auto"/>
        <w:ind w:firstLine="567"/>
        <w:jc w:val="both"/>
        <w:rPr>
          <w:i/>
          <w:iCs/>
          <w:sz w:val="28"/>
          <w:szCs w:val="28"/>
        </w:rPr>
      </w:pPr>
      <w:r w:rsidRPr="00FD2415">
        <w:rPr>
          <w:b/>
          <w:i/>
          <w:sz w:val="28"/>
          <w:szCs w:val="28"/>
          <w:shd w:val="clear" w:color="auto" w:fill="FFFFFF"/>
        </w:rPr>
        <w:lastRenderedPageBreak/>
        <w:t xml:space="preserve">Ý kiến của </w:t>
      </w:r>
      <w:r w:rsidR="003B618E" w:rsidRPr="00FD2415">
        <w:rPr>
          <w:b/>
          <w:i/>
          <w:sz w:val="28"/>
          <w:szCs w:val="28"/>
          <w:shd w:val="clear" w:color="auto" w:fill="FFFFFF"/>
        </w:rPr>
        <w:t>ĐBQH</w:t>
      </w:r>
      <w:r w:rsidRPr="00FD2415">
        <w:rPr>
          <w:b/>
          <w:i/>
          <w:iCs/>
          <w:sz w:val="28"/>
          <w:szCs w:val="28"/>
          <w:shd w:val="clear" w:color="auto" w:fill="FFFFFF"/>
        </w:rPr>
        <w:t>:</w:t>
      </w:r>
      <w:r w:rsidRPr="00FD2415">
        <w:rPr>
          <w:bCs/>
          <w:iCs/>
          <w:sz w:val="28"/>
          <w:szCs w:val="28"/>
          <w:shd w:val="clear" w:color="auto" w:fill="FFFFFF"/>
          <w:lang w:val="en-GB"/>
        </w:rPr>
        <w:t xml:space="preserve"> </w:t>
      </w:r>
      <w:r w:rsidRPr="00FD2415">
        <w:rPr>
          <w:iCs/>
          <w:sz w:val="28"/>
          <w:szCs w:val="28"/>
          <w:shd w:val="clear" w:color="auto" w:fill="FFFFFF"/>
        </w:rPr>
        <w:t xml:space="preserve">Có ý kiến cho rằng, các quy định trong dự thảo chưa bao quát đầy đủ các hành vi phạm tội phát sinh từ trí tuệ nhân tạo. Do đó, đề nghị bổ sung các quy định xử lý các hành vi, như lợi dụng AI hoặc công nghệ để lừa đảo chiếm đoạt tài sản, phát tán dữ liệu giả mạo, huấn luyện AI từ những dữ liệu thu thập trái pháp luật hoặc sử dụng AI đã tự động thực hiện tội phạm hoặc phát tán mã độc tấn công hệ thống thông tin về xâm phạm an toàn an ninh mạng cũng như truy cứu </w:t>
      </w:r>
      <w:r w:rsidRPr="00FD2415">
        <w:rPr>
          <w:sz w:val="28"/>
          <w:szCs w:val="28"/>
        </w:rPr>
        <w:t>TNHS</w:t>
      </w:r>
      <w:r w:rsidRPr="00FD2415">
        <w:rPr>
          <w:iCs/>
          <w:sz w:val="28"/>
          <w:szCs w:val="28"/>
          <w:shd w:val="clear" w:color="auto" w:fill="FFFFFF"/>
        </w:rPr>
        <w:t xml:space="preserve"> các tổ chức, cá nhân phát triển, cung cấp, quản trị hệ thống AI và hoàn thiện cơ chế xử lý chứng cứ điện tử AI tạo lập, xử lý và nghiên cứu việc sử dụng AI là một tình tiết định khung tăng nặng đối với các loại tội phạm công nghệ cao</w:t>
      </w:r>
      <w:r w:rsidR="00D4380A" w:rsidRPr="00FD2415">
        <w:rPr>
          <w:iCs/>
          <w:sz w:val="28"/>
          <w:szCs w:val="28"/>
          <w:shd w:val="clear" w:color="auto" w:fill="FFFFFF"/>
          <w:lang w:val="vi-VN"/>
        </w:rPr>
        <w:t xml:space="preserve"> </w:t>
      </w:r>
      <w:r w:rsidR="00D4380A" w:rsidRPr="00FD2415">
        <w:rPr>
          <w:i/>
          <w:iCs/>
          <w:sz w:val="28"/>
          <w:szCs w:val="28"/>
          <w:shd w:val="clear" w:color="auto" w:fill="FFFFFF"/>
        </w:rPr>
        <w:t>(01 ý kiến)</w:t>
      </w:r>
      <w:r w:rsidRPr="00FD2415">
        <w:rPr>
          <w:i/>
          <w:iCs/>
          <w:sz w:val="28"/>
          <w:szCs w:val="28"/>
        </w:rPr>
        <w:t>.</w:t>
      </w:r>
    </w:p>
    <w:p w14:paraId="09A01EDA" w14:textId="77777777" w:rsidR="00386218" w:rsidRPr="00FD2415" w:rsidRDefault="00386218" w:rsidP="0051682B">
      <w:pPr>
        <w:widowControl w:val="0"/>
        <w:pBdr>
          <w:top w:val="dotted" w:sz="4" w:space="0" w:color="FFFFFF"/>
          <w:left w:val="dotted" w:sz="4" w:space="0" w:color="FFFFFF"/>
          <w:bottom w:val="dotted" w:sz="4" w:space="0" w:color="FFFFFF"/>
          <w:right w:val="dotted" w:sz="4" w:space="0" w:color="FFFFFF"/>
        </w:pBdr>
        <w:shd w:val="clear" w:color="auto" w:fill="FFFFFF"/>
        <w:snapToGrid w:val="0"/>
        <w:spacing w:before="120" w:line="276" w:lineRule="auto"/>
        <w:ind w:firstLine="567"/>
        <w:jc w:val="both"/>
        <w:rPr>
          <w:i/>
          <w:spacing w:val="-2"/>
          <w:sz w:val="28"/>
          <w:szCs w:val="28"/>
        </w:rPr>
      </w:pPr>
      <w:r w:rsidRPr="00FD2415">
        <w:rPr>
          <w:i/>
          <w:spacing w:val="-2"/>
          <w:sz w:val="28"/>
          <w:szCs w:val="28"/>
        </w:rPr>
        <w:t>Ý kiến tiếp thu, giải trình</w:t>
      </w:r>
      <w:r w:rsidR="00494E83" w:rsidRPr="00FD2415">
        <w:rPr>
          <w:i/>
          <w:spacing w:val="-2"/>
          <w:sz w:val="28"/>
          <w:szCs w:val="28"/>
        </w:rPr>
        <w:t xml:space="preserve">: </w:t>
      </w:r>
      <w:r w:rsidRPr="00FD2415">
        <w:rPr>
          <w:sz w:val="28"/>
          <w:szCs w:val="28"/>
        </w:rPr>
        <w:t xml:space="preserve">Tiếp thu ý kiến của </w:t>
      </w:r>
      <w:r w:rsidR="003B618E" w:rsidRPr="00FD2415">
        <w:rPr>
          <w:sz w:val="28"/>
          <w:szCs w:val="28"/>
        </w:rPr>
        <w:t>ĐBQH</w:t>
      </w:r>
      <w:r w:rsidRPr="00FD2415">
        <w:rPr>
          <w:sz w:val="28"/>
          <w:szCs w:val="28"/>
        </w:rPr>
        <w:t>, cơ quan chủ trì soạn thảo đã nghiên cứu, đánh giá kỹ lưỡng,</w:t>
      </w:r>
      <w:r w:rsidRPr="00FD2415">
        <w:rPr>
          <w:iCs/>
          <w:sz w:val="28"/>
          <w:szCs w:val="28"/>
          <w:shd w:val="clear" w:color="auto" w:fill="FFFFFF"/>
        </w:rPr>
        <w:t xml:space="preserve"> bảo đảm </w:t>
      </w:r>
      <w:r w:rsidRPr="00FD2415">
        <w:rPr>
          <w:iCs/>
          <w:sz w:val="28"/>
          <w:szCs w:val="28"/>
        </w:rPr>
        <w:t>bao quát đầy đủ các hành vi phạm tội phát sinh từ trí tuệ nhân tạo.</w:t>
      </w:r>
    </w:p>
    <w:p w14:paraId="5ECC3DDA" w14:textId="77777777" w:rsidR="00386218" w:rsidRPr="00FD2415" w:rsidRDefault="00386218" w:rsidP="0051682B">
      <w:pPr>
        <w:pStyle w:val="Standard"/>
        <w:widowControl w:val="0"/>
        <w:pBdr>
          <w:top w:val="dotted" w:sz="4" w:space="0" w:color="FFFFFF"/>
          <w:left w:val="dotted" w:sz="4" w:space="0" w:color="FFFFFF"/>
          <w:bottom w:val="dotted" w:sz="4" w:space="0" w:color="FFFFFF"/>
          <w:right w:val="dotted" w:sz="4" w:space="0" w:color="FFFFFF"/>
        </w:pBdr>
        <w:shd w:val="clear" w:color="auto" w:fill="FFFFFF"/>
        <w:snapToGrid w:val="0"/>
        <w:spacing w:before="120" w:line="276" w:lineRule="auto"/>
        <w:ind w:firstLine="567"/>
        <w:jc w:val="both"/>
        <w:rPr>
          <w:i/>
          <w:iCs/>
          <w:sz w:val="28"/>
          <w:szCs w:val="28"/>
        </w:rPr>
      </w:pPr>
      <w:r w:rsidRPr="00FD2415">
        <w:rPr>
          <w:b/>
          <w:i/>
          <w:sz w:val="28"/>
          <w:szCs w:val="28"/>
          <w:shd w:val="clear" w:color="auto" w:fill="FFFFFF"/>
        </w:rPr>
        <w:t xml:space="preserve">Ý kiến của </w:t>
      </w:r>
      <w:r w:rsidR="003B618E" w:rsidRPr="00FD2415">
        <w:rPr>
          <w:b/>
          <w:i/>
          <w:sz w:val="28"/>
          <w:szCs w:val="28"/>
          <w:shd w:val="clear" w:color="auto" w:fill="FFFFFF"/>
        </w:rPr>
        <w:t>ĐBQH</w:t>
      </w:r>
      <w:r w:rsidRPr="00FD2415">
        <w:rPr>
          <w:b/>
          <w:i/>
          <w:iCs/>
          <w:sz w:val="28"/>
          <w:szCs w:val="28"/>
          <w:shd w:val="clear" w:color="auto" w:fill="FFFFFF"/>
        </w:rPr>
        <w:t>:</w:t>
      </w:r>
      <w:r w:rsidRPr="00FD2415">
        <w:rPr>
          <w:sz w:val="28"/>
          <w:szCs w:val="28"/>
        </w:rPr>
        <w:t xml:space="preserve"> Có ý kiến đề nghị bổ sung tình tiết định khung tăng nặng đối với việc </w:t>
      </w:r>
      <w:r w:rsidRPr="00FD2415">
        <w:rPr>
          <w:i/>
          <w:iCs/>
          <w:sz w:val="28"/>
          <w:szCs w:val="28"/>
        </w:rPr>
        <w:t>sử dụng công nghệ trí tuệ nhân tạo để tạo lập hình ảnh, âm thanh, video giả mạo</w:t>
      </w:r>
      <w:r w:rsidRPr="00FD2415">
        <w:rPr>
          <w:sz w:val="28"/>
          <w:szCs w:val="28"/>
        </w:rPr>
        <w:t xml:space="preserve"> vào Tội làm nhục người khác (Điều 155), Tội vu khống (Điều 156) và các tội lừa đảo, cưỡng đoạt tài sản; cần nghiên cứu một tội danh độc lập đối với hành vi tạo lập, phát tán hình ảnh, video đồi trụy, giả mạo về danh tính và khuôn mặt của người khác, trong đó xác định tình tiết tăng nặng, đặc biệt là khi nạn nhân là người dưới 18 tuổi, đây là vấn đề mà Điều 326 (</w:t>
      </w:r>
      <w:r w:rsidRPr="00FD2415">
        <w:rPr>
          <w:sz w:val="28"/>
          <w:szCs w:val="28"/>
          <w:lang w:val="en"/>
        </w:rPr>
        <w:t>Tội truyền bá văn hóa phẩm đồi trụy)</w:t>
      </w:r>
      <w:r w:rsidRPr="00FD2415">
        <w:rPr>
          <w:sz w:val="28"/>
          <w:szCs w:val="28"/>
        </w:rPr>
        <w:t xml:space="preserve"> chưa quy định</w:t>
      </w:r>
      <w:r w:rsidR="00D4380A" w:rsidRPr="00FD2415">
        <w:rPr>
          <w:sz w:val="28"/>
          <w:szCs w:val="28"/>
          <w:lang w:val="vi-VN"/>
        </w:rPr>
        <w:t xml:space="preserve"> </w:t>
      </w:r>
      <w:r w:rsidR="00D4380A" w:rsidRPr="00FD2415">
        <w:rPr>
          <w:i/>
          <w:iCs/>
          <w:sz w:val="28"/>
          <w:szCs w:val="28"/>
          <w:shd w:val="clear" w:color="auto" w:fill="FFFFFF"/>
        </w:rPr>
        <w:t>(01 ý kiến)</w:t>
      </w:r>
      <w:r w:rsidRPr="00FD2415">
        <w:rPr>
          <w:i/>
          <w:iCs/>
          <w:sz w:val="28"/>
          <w:szCs w:val="28"/>
        </w:rPr>
        <w:t>.</w:t>
      </w:r>
    </w:p>
    <w:p w14:paraId="5C6DB7EC" w14:textId="77777777" w:rsidR="00386218" w:rsidRPr="00FD2415" w:rsidRDefault="00386218" w:rsidP="0051682B">
      <w:pPr>
        <w:widowControl w:val="0"/>
        <w:pBdr>
          <w:top w:val="dotted" w:sz="4" w:space="0" w:color="FFFFFF"/>
          <w:left w:val="dotted" w:sz="4" w:space="0" w:color="FFFFFF"/>
          <w:bottom w:val="dotted" w:sz="4" w:space="0" w:color="FFFFFF"/>
          <w:right w:val="dotted" w:sz="4" w:space="0" w:color="FFFFFF"/>
        </w:pBdr>
        <w:shd w:val="clear" w:color="auto" w:fill="FFFFFF"/>
        <w:snapToGrid w:val="0"/>
        <w:spacing w:before="120" w:line="276" w:lineRule="auto"/>
        <w:ind w:firstLine="567"/>
        <w:jc w:val="both"/>
        <w:rPr>
          <w:i/>
          <w:spacing w:val="-2"/>
          <w:sz w:val="28"/>
          <w:szCs w:val="28"/>
        </w:rPr>
      </w:pPr>
      <w:r w:rsidRPr="00FD2415">
        <w:rPr>
          <w:i/>
          <w:spacing w:val="-2"/>
          <w:sz w:val="28"/>
          <w:szCs w:val="28"/>
        </w:rPr>
        <w:t>Ý kiến tiếp thu, giải trình</w:t>
      </w:r>
      <w:r w:rsidR="00494E83" w:rsidRPr="00FD2415">
        <w:rPr>
          <w:i/>
          <w:spacing w:val="-2"/>
          <w:sz w:val="28"/>
          <w:szCs w:val="28"/>
        </w:rPr>
        <w:t xml:space="preserve">: </w:t>
      </w:r>
      <w:r w:rsidRPr="00FD2415">
        <w:rPr>
          <w:sz w:val="28"/>
          <w:szCs w:val="28"/>
        </w:rPr>
        <w:t>Tiếp thu ý kiến, cơ quan chủ trì soạn thảo đã rà soát pháp luật chuyên ngành, tham khảo kinh nghiệm quốc tế, nghiên cứu thực tiễn, trên cơ sở đó đã bổ sung các quy định để điều chỉnh đối với hành vi sử dụng trí tuệ nhân tạo để thực hiện hành vi phạm tội. Bên cạnh đó, cơ quan chủ trì soạn thảo cũng đã nghiên cứu sửa đổi, bổ sung các tội phạm tại Chương tội phạm xâm phạm an ninh thông tin mạng theo hướng quy định đầy đủ, bao quát các hành vi trong lĩnh vực công nghệ cao, công nghệ thông tin; ngoài ra, cơ quan chủ trì soạn thảo đã bổ sung 02 tội danh liên quan đến bảo vệ dữ liệu cá nhân để nâng cao hiệu quả công tác phòng ngừa và đấu tranh với loại tội phạm này trong tình hình mới.</w:t>
      </w:r>
    </w:p>
    <w:p w14:paraId="7835CFDE" w14:textId="77777777" w:rsidR="00386218" w:rsidRPr="00FD2415" w:rsidRDefault="00386218" w:rsidP="0051682B">
      <w:pPr>
        <w:pStyle w:val="Standard"/>
        <w:widowControl w:val="0"/>
        <w:pBdr>
          <w:top w:val="dotted" w:sz="4" w:space="0" w:color="FFFFFF"/>
          <w:left w:val="dotted" w:sz="4" w:space="0" w:color="FFFFFF"/>
          <w:bottom w:val="dotted" w:sz="4" w:space="0" w:color="FFFFFF"/>
          <w:right w:val="dotted" w:sz="4" w:space="0" w:color="FFFFFF"/>
        </w:pBdr>
        <w:shd w:val="clear" w:color="auto" w:fill="FFFFFF"/>
        <w:snapToGrid w:val="0"/>
        <w:spacing w:before="120" w:line="276" w:lineRule="auto"/>
        <w:ind w:firstLine="567"/>
        <w:jc w:val="both"/>
        <w:rPr>
          <w:iCs/>
          <w:spacing w:val="-4"/>
          <w:sz w:val="28"/>
          <w:szCs w:val="28"/>
        </w:rPr>
      </w:pPr>
      <w:r w:rsidRPr="00FD2415">
        <w:rPr>
          <w:b/>
          <w:i/>
          <w:spacing w:val="-4"/>
          <w:sz w:val="28"/>
          <w:szCs w:val="28"/>
          <w:shd w:val="clear" w:color="auto" w:fill="FFFFFF"/>
        </w:rPr>
        <w:t xml:space="preserve">Ý kiến của Uỷ ban Thường vụ Quốc hội; </w:t>
      </w:r>
      <w:r w:rsidR="003B618E" w:rsidRPr="00FD2415">
        <w:rPr>
          <w:b/>
          <w:i/>
          <w:spacing w:val="-4"/>
          <w:sz w:val="28"/>
          <w:szCs w:val="28"/>
          <w:shd w:val="clear" w:color="auto" w:fill="FFFFFF"/>
        </w:rPr>
        <w:t>ĐBQH</w:t>
      </w:r>
      <w:r w:rsidRPr="00FD2415">
        <w:rPr>
          <w:b/>
          <w:i/>
          <w:iCs/>
          <w:spacing w:val="-4"/>
          <w:sz w:val="28"/>
          <w:szCs w:val="28"/>
          <w:shd w:val="clear" w:color="auto" w:fill="FFFFFF"/>
        </w:rPr>
        <w:t>):</w:t>
      </w:r>
      <w:r w:rsidR="00494E83" w:rsidRPr="00FD2415">
        <w:rPr>
          <w:bCs/>
          <w:i/>
          <w:spacing w:val="-4"/>
          <w:sz w:val="28"/>
          <w:szCs w:val="28"/>
          <w:shd w:val="clear" w:color="auto" w:fill="FFFFFF"/>
          <w:lang w:val="en-GB"/>
        </w:rPr>
        <w:t xml:space="preserve"> </w:t>
      </w:r>
      <w:r w:rsidRPr="00FD2415">
        <w:rPr>
          <w:bCs/>
          <w:spacing w:val="-4"/>
          <w:sz w:val="28"/>
          <w:szCs w:val="28"/>
          <w:shd w:val="clear" w:color="auto" w:fill="FFFFFF"/>
          <w:lang w:val="en-GB"/>
        </w:rPr>
        <w:t xml:space="preserve">Có ý kiến đề nghị thay cụm từ </w:t>
      </w:r>
      <w:r w:rsidRPr="00FD2415">
        <w:rPr>
          <w:bCs/>
          <w:iCs/>
          <w:spacing w:val="-4"/>
          <w:sz w:val="28"/>
          <w:szCs w:val="28"/>
          <w:shd w:val="clear" w:color="auto" w:fill="FFFFFF"/>
          <w:lang w:val="en-GB"/>
        </w:rPr>
        <w:t>“</w:t>
      </w:r>
      <w:r w:rsidRPr="00FD2415">
        <w:rPr>
          <w:iCs/>
          <w:spacing w:val="-4"/>
          <w:sz w:val="28"/>
          <w:szCs w:val="28"/>
        </w:rPr>
        <w:t>vùng kinh tế đặc biệt khó khăn”</w:t>
      </w:r>
      <w:r w:rsidRPr="00FD2415">
        <w:rPr>
          <w:spacing w:val="-4"/>
          <w:sz w:val="28"/>
          <w:szCs w:val="28"/>
        </w:rPr>
        <w:t xml:space="preserve"> bằng cụm từ </w:t>
      </w:r>
      <w:r w:rsidRPr="00FD2415">
        <w:rPr>
          <w:iCs/>
          <w:spacing w:val="-4"/>
          <w:sz w:val="28"/>
          <w:szCs w:val="28"/>
        </w:rPr>
        <w:t>“</w:t>
      </w:r>
      <w:r w:rsidRPr="00FD2415">
        <w:rPr>
          <w:iCs/>
          <w:spacing w:val="-4"/>
          <w:sz w:val="28"/>
          <w:szCs w:val="28"/>
          <w:shd w:val="clear" w:color="auto" w:fill="FCFCFC"/>
        </w:rPr>
        <w:t>vùng có điều kiện kinh tế - xã hội đặc biệt khó khăn”</w:t>
      </w:r>
      <w:r w:rsidRPr="00FD2415">
        <w:rPr>
          <w:spacing w:val="-4"/>
          <w:sz w:val="28"/>
          <w:szCs w:val="28"/>
          <w:shd w:val="clear" w:color="auto" w:fill="FCFCFC"/>
        </w:rPr>
        <w:t xml:space="preserve"> nhằm bảo đảm tính thống nhất về thuật ngữ giữa BLHS và các luật có liên quan</w:t>
      </w:r>
      <w:r w:rsidR="00D4380A" w:rsidRPr="00FD2415">
        <w:rPr>
          <w:iCs/>
          <w:spacing w:val="-4"/>
          <w:sz w:val="28"/>
          <w:szCs w:val="28"/>
        </w:rPr>
        <w:t xml:space="preserve"> như:</w:t>
      </w:r>
      <w:r w:rsidR="00D4380A" w:rsidRPr="00FD2415">
        <w:rPr>
          <w:iCs/>
          <w:spacing w:val="-4"/>
          <w:sz w:val="28"/>
          <w:szCs w:val="28"/>
          <w:lang w:val="vi-VN"/>
        </w:rPr>
        <w:t xml:space="preserve"> </w:t>
      </w:r>
      <w:r w:rsidRPr="00FD2415">
        <w:rPr>
          <w:bCs/>
          <w:iCs/>
          <w:spacing w:val="-4"/>
          <w:sz w:val="28"/>
          <w:szCs w:val="28"/>
          <w:shd w:val="clear" w:color="auto" w:fill="FFFFFF"/>
        </w:rPr>
        <w:t>Luật Đầu tư số 143/2025/QH15, Luật Thuế thu nhập doanh nghiệp số 67/2025/QH15</w:t>
      </w:r>
      <w:r w:rsidR="00D4380A" w:rsidRPr="00FD2415">
        <w:rPr>
          <w:bCs/>
          <w:iCs/>
          <w:spacing w:val="-4"/>
          <w:sz w:val="28"/>
          <w:szCs w:val="28"/>
          <w:shd w:val="clear" w:color="auto" w:fill="FFFFFF"/>
          <w:lang w:val="vi-VN"/>
        </w:rPr>
        <w:t xml:space="preserve"> </w:t>
      </w:r>
      <w:r w:rsidR="00D4380A" w:rsidRPr="00FD2415">
        <w:rPr>
          <w:i/>
          <w:iCs/>
          <w:spacing w:val="-4"/>
          <w:sz w:val="28"/>
          <w:szCs w:val="28"/>
          <w:shd w:val="clear" w:color="auto" w:fill="FFFFFF"/>
        </w:rPr>
        <w:t xml:space="preserve">(01 ý </w:t>
      </w:r>
      <w:r w:rsidR="00D4380A" w:rsidRPr="00FD2415">
        <w:rPr>
          <w:i/>
          <w:iCs/>
          <w:spacing w:val="-4"/>
          <w:sz w:val="28"/>
          <w:szCs w:val="28"/>
          <w:shd w:val="clear" w:color="auto" w:fill="FFFFFF"/>
          <w:lang w:val="vi-VN"/>
        </w:rPr>
        <w:t>kiến)</w:t>
      </w:r>
      <w:r w:rsidRPr="00FD2415">
        <w:rPr>
          <w:bCs/>
          <w:iCs/>
          <w:spacing w:val="-4"/>
          <w:sz w:val="28"/>
          <w:szCs w:val="28"/>
          <w:shd w:val="clear" w:color="auto" w:fill="FFFFFF"/>
        </w:rPr>
        <w:t>.</w:t>
      </w:r>
    </w:p>
    <w:p w14:paraId="43747082" w14:textId="77777777" w:rsidR="00386218" w:rsidRPr="00FD2415" w:rsidRDefault="00386218" w:rsidP="0051682B">
      <w:pPr>
        <w:widowControl w:val="0"/>
        <w:pBdr>
          <w:top w:val="dotted" w:sz="4" w:space="0" w:color="FFFFFF"/>
          <w:left w:val="dotted" w:sz="4" w:space="0" w:color="FFFFFF"/>
          <w:bottom w:val="dotted" w:sz="4" w:space="0" w:color="FFFFFF"/>
          <w:right w:val="dotted" w:sz="4" w:space="0" w:color="FFFFFF"/>
        </w:pBdr>
        <w:shd w:val="clear" w:color="auto" w:fill="FFFFFF"/>
        <w:snapToGrid w:val="0"/>
        <w:spacing w:before="120" w:line="276" w:lineRule="auto"/>
        <w:ind w:firstLine="567"/>
        <w:jc w:val="both"/>
        <w:rPr>
          <w:i/>
          <w:spacing w:val="-2"/>
          <w:sz w:val="28"/>
          <w:szCs w:val="28"/>
        </w:rPr>
      </w:pPr>
      <w:r w:rsidRPr="00FD2415">
        <w:rPr>
          <w:i/>
          <w:spacing w:val="-2"/>
          <w:sz w:val="28"/>
          <w:szCs w:val="28"/>
        </w:rPr>
        <w:t>Ý kiến tiếp thu, giải trình</w:t>
      </w:r>
      <w:r w:rsidR="00494E83" w:rsidRPr="00FD2415">
        <w:rPr>
          <w:i/>
          <w:spacing w:val="-2"/>
          <w:sz w:val="28"/>
          <w:szCs w:val="28"/>
        </w:rPr>
        <w:t xml:space="preserve">: </w:t>
      </w:r>
      <w:r w:rsidRPr="00FD2415">
        <w:rPr>
          <w:sz w:val="28"/>
          <w:szCs w:val="28"/>
        </w:rPr>
        <w:t xml:space="preserve">Tiếp thu ý kiến </w:t>
      </w:r>
      <w:r w:rsidR="003B618E" w:rsidRPr="00FD2415">
        <w:rPr>
          <w:sz w:val="28"/>
          <w:szCs w:val="28"/>
        </w:rPr>
        <w:t>ĐBQH</w:t>
      </w:r>
      <w:r w:rsidRPr="00FD2415">
        <w:rPr>
          <w:sz w:val="28"/>
          <w:szCs w:val="28"/>
        </w:rPr>
        <w:t xml:space="preserve">, thời gian tới, cơ quan chủ </w:t>
      </w:r>
      <w:r w:rsidRPr="00FD2415">
        <w:rPr>
          <w:sz w:val="28"/>
          <w:szCs w:val="28"/>
        </w:rPr>
        <w:lastRenderedPageBreak/>
        <w:t>trì soạn thảo sẽ phối hợp với cơ quan, bộ, ngành, đơn vị có liên quan, rà soát nội dung dự thảo Bộ luật để chỉnh lý cho phù hợp.</w:t>
      </w:r>
    </w:p>
    <w:p w14:paraId="650D049D" w14:textId="77777777" w:rsidR="00386218" w:rsidRPr="00FD2415" w:rsidRDefault="00386218" w:rsidP="0051682B">
      <w:pPr>
        <w:pStyle w:val="Standard"/>
        <w:widowControl w:val="0"/>
        <w:pBdr>
          <w:top w:val="dotted" w:sz="4" w:space="0" w:color="FFFFFF"/>
          <w:left w:val="dotted" w:sz="4" w:space="0" w:color="FFFFFF"/>
          <w:bottom w:val="dotted" w:sz="4" w:space="0" w:color="FFFFFF"/>
          <w:right w:val="dotted" w:sz="4" w:space="0" w:color="FFFFFF"/>
        </w:pBdr>
        <w:shd w:val="clear" w:color="auto" w:fill="FFFFFF"/>
        <w:snapToGrid w:val="0"/>
        <w:spacing w:before="120"/>
        <w:ind w:firstLine="567"/>
        <w:jc w:val="both"/>
        <w:rPr>
          <w:sz w:val="28"/>
          <w:szCs w:val="28"/>
        </w:rPr>
      </w:pPr>
      <w:r w:rsidRPr="00FD2415">
        <w:rPr>
          <w:b/>
          <w:i/>
          <w:sz w:val="28"/>
          <w:szCs w:val="28"/>
          <w:shd w:val="clear" w:color="auto" w:fill="FFFFFF"/>
        </w:rPr>
        <w:t xml:space="preserve">Ý kiến của </w:t>
      </w:r>
      <w:r w:rsidR="003B618E" w:rsidRPr="00FD2415">
        <w:rPr>
          <w:b/>
          <w:i/>
          <w:sz w:val="28"/>
          <w:szCs w:val="28"/>
          <w:shd w:val="clear" w:color="auto" w:fill="FFFFFF"/>
        </w:rPr>
        <w:t>ĐBQH</w:t>
      </w:r>
      <w:r w:rsidRPr="00FD2415">
        <w:rPr>
          <w:b/>
          <w:i/>
          <w:iCs/>
          <w:sz w:val="28"/>
          <w:szCs w:val="28"/>
          <w:shd w:val="clear" w:color="auto" w:fill="FFFFFF"/>
        </w:rPr>
        <w:t>:</w:t>
      </w:r>
      <w:r w:rsidRPr="00FD2415">
        <w:rPr>
          <w:bCs/>
          <w:iCs/>
          <w:sz w:val="28"/>
          <w:szCs w:val="28"/>
          <w:shd w:val="clear" w:color="auto" w:fill="FFFFFF"/>
          <w:lang w:val="en-GB"/>
        </w:rPr>
        <w:t xml:space="preserve"> </w:t>
      </w:r>
      <w:r w:rsidRPr="00FD2415">
        <w:rPr>
          <w:sz w:val="28"/>
          <w:szCs w:val="28"/>
        </w:rPr>
        <w:t>Có ý kiến đề nghị nghiên cứu bổ sung hình phạt “</w:t>
      </w:r>
      <w:r w:rsidRPr="00FD2415">
        <w:rPr>
          <w:i/>
          <w:iCs/>
          <w:sz w:val="28"/>
          <w:szCs w:val="28"/>
        </w:rPr>
        <w:t>đình chỉ hoạt động vĩnh viễn</w:t>
      </w:r>
      <w:r w:rsidRPr="00FD2415">
        <w:rPr>
          <w:sz w:val="28"/>
          <w:szCs w:val="28"/>
        </w:rPr>
        <w:t>” trong lĩnh vực dược phẩm và thực phẩm giả đối với PNTM vi phạm vì thực tiễn cho thấy các vụ sữa giả, thực phẩm chức năng giả, thuốc giả có quy mô lớn, gây hậu quả trên diện rộng và ảnh hưởng lâu dài đối với sức khỏe của nhân dân, đặc biệt là trẻ em, người cao tuổi</w:t>
      </w:r>
      <w:r w:rsidR="00D4380A" w:rsidRPr="00FD2415">
        <w:rPr>
          <w:sz w:val="28"/>
          <w:szCs w:val="28"/>
          <w:lang w:val="vi-VN"/>
        </w:rPr>
        <w:t xml:space="preserve"> </w:t>
      </w:r>
      <w:r w:rsidR="00D4380A" w:rsidRPr="00FD2415">
        <w:rPr>
          <w:i/>
          <w:iCs/>
          <w:sz w:val="28"/>
          <w:szCs w:val="28"/>
          <w:shd w:val="clear" w:color="auto" w:fill="FFFFFF"/>
        </w:rPr>
        <w:t>(01 ý kiến)</w:t>
      </w:r>
      <w:r w:rsidRPr="00FD2415">
        <w:rPr>
          <w:sz w:val="28"/>
          <w:szCs w:val="28"/>
        </w:rPr>
        <w:t>.</w:t>
      </w:r>
    </w:p>
    <w:p w14:paraId="3F76EFA0" w14:textId="77777777" w:rsidR="00D4380A" w:rsidRPr="00FD2415" w:rsidRDefault="00386218" w:rsidP="0051682B">
      <w:pPr>
        <w:widowControl w:val="0"/>
        <w:pBdr>
          <w:top w:val="dotted" w:sz="4" w:space="0" w:color="FFFFFF"/>
          <w:left w:val="dotted" w:sz="4" w:space="0" w:color="FFFFFF"/>
          <w:bottom w:val="dotted" w:sz="4" w:space="0" w:color="FFFFFF"/>
          <w:right w:val="dotted" w:sz="4" w:space="0" w:color="FFFFFF"/>
        </w:pBdr>
        <w:shd w:val="clear" w:color="auto" w:fill="FFFFFF"/>
        <w:snapToGrid w:val="0"/>
        <w:spacing w:before="120"/>
        <w:ind w:firstLine="567"/>
        <w:jc w:val="both"/>
        <w:rPr>
          <w:spacing w:val="-2"/>
          <w:sz w:val="28"/>
          <w:szCs w:val="28"/>
          <w:lang w:val="vi-VN"/>
        </w:rPr>
      </w:pPr>
      <w:r w:rsidRPr="00FD2415">
        <w:rPr>
          <w:i/>
          <w:spacing w:val="-2"/>
          <w:sz w:val="28"/>
          <w:szCs w:val="28"/>
        </w:rPr>
        <w:t>Ý kiến tiếp thu, giải trình</w:t>
      </w:r>
      <w:r w:rsidR="00494E83" w:rsidRPr="00FD2415">
        <w:rPr>
          <w:i/>
          <w:spacing w:val="-2"/>
          <w:sz w:val="28"/>
          <w:szCs w:val="28"/>
        </w:rPr>
        <w:t xml:space="preserve">: </w:t>
      </w:r>
      <w:r w:rsidR="00D4380A" w:rsidRPr="00FD2415">
        <w:rPr>
          <w:spacing w:val="-2"/>
          <w:sz w:val="28"/>
          <w:szCs w:val="28"/>
          <w:lang w:val="vi-VN"/>
        </w:rPr>
        <w:t xml:space="preserve">Tiếp thu ý kiến, </w:t>
      </w:r>
      <w:r w:rsidR="000260F0" w:rsidRPr="00FD2415">
        <w:rPr>
          <w:spacing w:val="-2"/>
          <w:sz w:val="28"/>
          <w:szCs w:val="28"/>
          <w:lang w:val="vi-VN"/>
        </w:rPr>
        <w:t>cơ quan chủ trì soạn thảo đã quy định hình phạt đình chỉ hoạt động vĩnh viễn đối với PNTM tại các Điều luật về các tội phạm sản xuất, buôn bán hàng giả là thuốc, thực phẩm, phụ gia thực phẩm.</w:t>
      </w:r>
    </w:p>
    <w:p w14:paraId="50D398E0" w14:textId="77777777" w:rsidR="00386218" w:rsidRPr="00FD2415" w:rsidRDefault="00386218" w:rsidP="0051682B">
      <w:pPr>
        <w:pStyle w:val="Standard"/>
        <w:widowControl w:val="0"/>
        <w:pBdr>
          <w:top w:val="dotted" w:sz="4" w:space="0" w:color="FFFFFF"/>
          <w:left w:val="dotted" w:sz="4" w:space="0" w:color="FFFFFF"/>
          <w:bottom w:val="dotted" w:sz="4" w:space="0" w:color="FFFFFF"/>
          <w:right w:val="dotted" w:sz="4" w:space="0" w:color="FFFFFF"/>
        </w:pBdr>
        <w:shd w:val="clear" w:color="auto" w:fill="FFFFFF"/>
        <w:snapToGrid w:val="0"/>
        <w:spacing w:before="120"/>
        <w:ind w:firstLine="567"/>
        <w:jc w:val="both"/>
        <w:rPr>
          <w:i/>
          <w:iCs/>
          <w:sz w:val="28"/>
          <w:szCs w:val="28"/>
        </w:rPr>
      </w:pPr>
      <w:r w:rsidRPr="00FD2415">
        <w:rPr>
          <w:b/>
          <w:i/>
          <w:sz w:val="28"/>
          <w:szCs w:val="28"/>
          <w:shd w:val="clear" w:color="auto" w:fill="FFFFFF"/>
        </w:rPr>
        <w:t xml:space="preserve">Ý kiến của </w:t>
      </w:r>
      <w:r w:rsidR="003B618E" w:rsidRPr="00FD2415">
        <w:rPr>
          <w:b/>
          <w:i/>
          <w:sz w:val="28"/>
          <w:szCs w:val="28"/>
          <w:shd w:val="clear" w:color="auto" w:fill="FFFFFF"/>
        </w:rPr>
        <w:t>ĐBQH</w:t>
      </w:r>
      <w:r w:rsidRPr="00FD2415">
        <w:rPr>
          <w:b/>
          <w:i/>
          <w:iCs/>
          <w:sz w:val="28"/>
          <w:szCs w:val="28"/>
          <w:shd w:val="clear" w:color="auto" w:fill="FFFFFF"/>
        </w:rPr>
        <w:t>:</w:t>
      </w:r>
      <w:r w:rsidRPr="00FD2415">
        <w:rPr>
          <w:sz w:val="28"/>
          <w:szCs w:val="28"/>
        </w:rPr>
        <w:t xml:space="preserve"> Có ý kiến đề nghị nghiên cứu bổ sung quy định xử lý nghiêm đối với hành vi sản xuất, kinh doanh, nhập khẩu ma túy núp bóng thực phẩm, đồ uống, thuốc lá điện tử, thuốc lá nung nóng, đề nghị bổ sung tình tiết định khung tăng nặng đối với các hành vi phạm tội về ma túy đối với người dưới 18 tuổi hoặc trong khuôn viên trường học và các khu vực lân cận cơ sở giáo dục</w:t>
      </w:r>
      <w:r w:rsidR="00D4380A" w:rsidRPr="00FD2415">
        <w:rPr>
          <w:sz w:val="28"/>
          <w:szCs w:val="28"/>
          <w:lang w:val="vi-VN"/>
        </w:rPr>
        <w:t xml:space="preserve"> </w:t>
      </w:r>
      <w:r w:rsidR="00D4380A" w:rsidRPr="00FD2415">
        <w:rPr>
          <w:i/>
          <w:iCs/>
          <w:sz w:val="28"/>
          <w:szCs w:val="28"/>
          <w:shd w:val="clear" w:color="auto" w:fill="FFFFFF"/>
        </w:rPr>
        <w:t>(01 ý kiến)</w:t>
      </w:r>
      <w:r w:rsidRPr="00FD2415">
        <w:rPr>
          <w:i/>
          <w:iCs/>
          <w:sz w:val="28"/>
          <w:szCs w:val="28"/>
        </w:rPr>
        <w:t>.</w:t>
      </w:r>
    </w:p>
    <w:p w14:paraId="609CBBB7" w14:textId="77777777" w:rsidR="00386218" w:rsidRPr="00FD2415" w:rsidRDefault="00386218" w:rsidP="0051682B">
      <w:pPr>
        <w:widowControl w:val="0"/>
        <w:pBdr>
          <w:top w:val="dotted" w:sz="4" w:space="0" w:color="FFFFFF"/>
          <w:left w:val="dotted" w:sz="4" w:space="0" w:color="FFFFFF"/>
          <w:bottom w:val="dotted" w:sz="4" w:space="0" w:color="FFFFFF"/>
          <w:right w:val="dotted" w:sz="4" w:space="0" w:color="FFFFFF"/>
        </w:pBdr>
        <w:shd w:val="clear" w:color="auto" w:fill="FFFFFF"/>
        <w:snapToGrid w:val="0"/>
        <w:spacing w:before="120"/>
        <w:ind w:firstLine="567"/>
        <w:jc w:val="both"/>
        <w:rPr>
          <w:spacing w:val="-2"/>
          <w:sz w:val="28"/>
          <w:szCs w:val="28"/>
        </w:rPr>
      </w:pPr>
      <w:r w:rsidRPr="00FD2415">
        <w:rPr>
          <w:i/>
          <w:spacing w:val="-2"/>
          <w:sz w:val="28"/>
          <w:szCs w:val="28"/>
        </w:rPr>
        <w:t>Ý kiến tiếp thu, giải trình</w:t>
      </w:r>
      <w:r w:rsidR="00494E83" w:rsidRPr="00FD2415">
        <w:rPr>
          <w:i/>
          <w:spacing w:val="-2"/>
          <w:sz w:val="28"/>
          <w:szCs w:val="28"/>
        </w:rPr>
        <w:t xml:space="preserve">: </w:t>
      </w:r>
      <w:r w:rsidR="000260F0" w:rsidRPr="00FD2415">
        <w:rPr>
          <w:spacing w:val="-2"/>
          <w:sz w:val="28"/>
          <w:szCs w:val="28"/>
          <w:lang w:val="vi-VN"/>
        </w:rPr>
        <w:t xml:space="preserve">Đối với hành vi sản xuất, kinh doanh nhập khẩu ma túy “núp bóng” </w:t>
      </w:r>
      <w:r w:rsidR="000260F0" w:rsidRPr="00FD2415">
        <w:rPr>
          <w:sz w:val="28"/>
          <w:szCs w:val="28"/>
        </w:rPr>
        <w:t xml:space="preserve">thực phẩm, đồ </w:t>
      </w:r>
      <w:r w:rsidR="000260F0" w:rsidRPr="00FD2415">
        <w:rPr>
          <w:sz w:val="28"/>
          <w:szCs w:val="28"/>
          <w:lang w:val="vi-VN"/>
        </w:rPr>
        <w:t xml:space="preserve">uống, </w:t>
      </w:r>
      <w:r w:rsidR="000260F0" w:rsidRPr="00FD2415">
        <w:rPr>
          <w:sz w:val="28"/>
          <w:szCs w:val="28"/>
        </w:rPr>
        <w:t>thuốc lá điện tử, thuốc lá nung nóng</w:t>
      </w:r>
      <w:r w:rsidR="000260F0" w:rsidRPr="00FD2415">
        <w:rPr>
          <w:sz w:val="28"/>
          <w:szCs w:val="28"/>
          <w:lang w:val="vi-VN"/>
        </w:rPr>
        <w:t xml:space="preserve"> sẽ bị xử lý hình sự về tội phạm ma túy</w:t>
      </w:r>
      <w:r w:rsidRPr="00FD2415">
        <w:rPr>
          <w:sz w:val="28"/>
          <w:szCs w:val="28"/>
        </w:rPr>
        <w:t>.</w:t>
      </w:r>
    </w:p>
    <w:p w14:paraId="77DA3C5C" w14:textId="77777777" w:rsidR="00386218" w:rsidRPr="00FD2415" w:rsidRDefault="00386218" w:rsidP="0051682B">
      <w:pPr>
        <w:pStyle w:val="Standard"/>
        <w:widowControl w:val="0"/>
        <w:pBdr>
          <w:top w:val="dotted" w:sz="4" w:space="0" w:color="FFFFFF"/>
          <w:left w:val="dotted" w:sz="4" w:space="0" w:color="FFFFFF"/>
          <w:bottom w:val="dotted" w:sz="4" w:space="0" w:color="FFFFFF"/>
          <w:right w:val="dotted" w:sz="4" w:space="0" w:color="FFFFFF"/>
        </w:pBdr>
        <w:shd w:val="clear" w:color="auto" w:fill="FFFFFF"/>
        <w:snapToGrid w:val="0"/>
        <w:spacing w:before="120"/>
        <w:ind w:firstLine="567"/>
        <w:jc w:val="both"/>
        <w:rPr>
          <w:sz w:val="28"/>
          <w:szCs w:val="28"/>
          <w:lang w:val="vi-VN"/>
        </w:rPr>
      </w:pPr>
      <w:r w:rsidRPr="00FD2415">
        <w:rPr>
          <w:b/>
          <w:i/>
          <w:sz w:val="28"/>
          <w:szCs w:val="28"/>
          <w:shd w:val="clear" w:color="auto" w:fill="FFFFFF"/>
        </w:rPr>
        <w:t xml:space="preserve">Ý kiến của </w:t>
      </w:r>
      <w:r w:rsidR="003B618E" w:rsidRPr="00FD2415">
        <w:rPr>
          <w:b/>
          <w:i/>
          <w:sz w:val="28"/>
          <w:szCs w:val="28"/>
          <w:shd w:val="clear" w:color="auto" w:fill="FFFFFF"/>
        </w:rPr>
        <w:t>ĐBQH</w:t>
      </w:r>
      <w:r w:rsidRPr="00FD2415">
        <w:rPr>
          <w:b/>
          <w:i/>
          <w:iCs/>
          <w:sz w:val="28"/>
          <w:szCs w:val="28"/>
          <w:shd w:val="clear" w:color="auto" w:fill="FFFFFF"/>
        </w:rPr>
        <w:t>:</w:t>
      </w:r>
      <w:r w:rsidRPr="00FD2415">
        <w:rPr>
          <w:sz w:val="28"/>
          <w:szCs w:val="28"/>
        </w:rPr>
        <w:t xml:space="preserve"> Có ý kiến đề nghị rà soát, nâng mức chế tài và bổ sung TNHS của PNTM khi có hoạt động đầu tư xây dựng và khai thác du lịch xâm phạm các khu vực di tích văn hóa, lịch sử</w:t>
      </w:r>
      <w:r w:rsidR="000260F0" w:rsidRPr="00FD2415">
        <w:rPr>
          <w:sz w:val="28"/>
          <w:szCs w:val="28"/>
          <w:lang w:val="vi-VN"/>
        </w:rPr>
        <w:t xml:space="preserve"> </w:t>
      </w:r>
      <w:r w:rsidR="000260F0" w:rsidRPr="00FD2415">
        <w:rPr>
          <w:i/>
          <w:iCs/>
          <w:sz w:val="28"/>
          <w:szCs w:val="28"/>
          <w:shd w:val="clear" w:color="auto" w:fill="FFFFFF"/>
        </w:rPr>
        <w:t>(01 ý kiến)</w:t>
      </w:r>
      <w:r w:rsidRPr="00FD2415">
        <w:rPr>
          <w:sz w:val="28"/>
          <w:szCs w:val="28"/>
        </w:rPr>
        <w:t>.</w:t>
      </w:r>
      <w:r w:rsidR="000260F0" w:rsidRPr="00FD2415">
        <w:rPr>
          <w:sz w:val="28"/>
          <w:szCs w:val="28"/>
          <w:lang w:val="vi-VN"/>
        </w:rPr>
        <w:t xml:space="preserve"> </w:t>
      </w:r>
    </w:p>
    <w:p w14:paraId="0A4A904F" w14:textId="77777777" w:rsidR="00386218" w:rsidRPr="00FD2415" w:rsidRDefault="00386218" w:rsidP="0051682B">
      <w:pPr>
        <w:widowControl w:val="0"/>
        <w:pBdr>
          <w:top w:val="dotted" w:sz="4" w:space="0" w:color="FFFFFF"/>
          <w:left w:val="dotted" w:sz="4" w:space="0" w:color="FFFFFF"/>
          <w:bottom w:val="dotted" w:sz="4" w:space="0" w:color="FFFFFF"/>
          <w:right w:val="dotted" w:sz="4" w:space="0" w:color="FFFFFF"/>
        </w:pBdr>
        <w:shd w:val="clear" w:color="auto" w:fill="FFFFFF"/>
        <w:snapToGrid w:val="0"/>
        <w:spacing w:before="120"/>
        <w:ind w:firstLine="567"/>
        <w:jc w:val="both"/>
        <w:rPr>
          <w:iCs/>
          <w:spacing w:val="-2"/>
          <w:sz w:val="28"/>
          <w:szCs w:val="28"/>
          <w:lang w:val="vi-VN"/>
        </w:rPr>
      </w:pPr>
      <w:r w:rsidRPr="00FD2415">
        <w:rPr>
          <w:i/>
          <w:spacing w:val="-2"/>
          <w:sz w:val="28"/>
          <w:szCs w:val="28"/>
        </w:rPr>
        <w:t>Ý kiến tiếp thu, giải trình</w:t>
      </w:r>
      <w:r w:rsidR="00494E83" w:rsidRPr="00FD2415">
        <w:rPr>
          <w:i/>
          <w:spacing w:val="-2"/>
          <w:sz w:val="28"/>
          <w:szCs w:val="28"/>
        </w:rPr>
        <w:t xml:space="preserve">: </w:t>
      </w:r>
      <w:r w:rsidR="000260F0" w:rsidRPr="00FD2415">
        <w:rPr>
          <w:spacing w:val="-2"/>
          <w:sz w:val="28"/>
          <w:szCs w:val="28"/>
          <w:lang w:val="vi-VN"/>
        </w:rPr>
        <w:t xml:space="preserve">Vấn đề này cơ quan chủ trì soạn thảo đã </w:t>
      </w:r>
      <w:r w:rsidR="00675026" w:rsidRPr="00FD2415">
        <w:rPr>
          <w:iCs/>
          <w:sz w:val="28"/>
          <w:szCs w:val="28"/>
        </w:rPr>
        <w:t xml:space="preserve">tiếp </w:t>
      </w:r>
      <w:r w:rsidR="00675026" w:rsidRPr="00FD2415">
        <w:rPr>
          <w:iCs/>
          <w:sz w:val="28"/>
          <w:szCs w:val="28"/>
          <w:lang w:val="vi-VN"/>
        </w:rPr>
        <w:t>thu, giải trình</w:t>
      </w:r>
      <w:r w:rsidR="00675026" w:rsidRPr="00FD2415">
        <w:rPr>
          <w:iCs/>
          <w:spacing w:val="-2"/>
          <w:sz w:val="28"/>
          <w:szCs w:val="28"/>
          <w:lang w:val="vi-VN"/>
        </w:rPr>
        <w:t xml:space="preserve"> </w:t>
      </w:r>
      <w:r w:rsidR="000260F0" w:rsidRPr="00FD2415">
        <w:rPr>
          <w:iCs/>
          <w:spacing w:val="-2"/>
          <w:sz w:val="28"/>
          <w:szCs w:val="28"/>
          <w:lang w:val="vi-VN"/>
        </w:rPr>
        <w:t>tại tiểu mục 5.37 mục 5 phần 2 của Báo cáo.</w:t>
      </w:r>
    </w:p>
    <w:p w14:paraId="698ED5FA" w14:textId="77777777" w:rsidR="00386218" w:rsidRPr="00760F06" w:rsidRDefault="00386218" w:rsidP="0051682B">
      <w:pPr>
        <w:pStyle w:val="Standard"/>
        <w:widowControl w:val="0"/>
        <w:pBdr>
          <w:top w:val="dotted" w:sz="4" w:space="0" w:color="FFFFFF"/>
          <w:left w:val="dotted" w:sz="4" w:space="0" w:color="FFFFFF"/>
          <w:bottom w:val="dotted" w:sz="4" w:space="0" w:color="FFFFFF"/>
          <w:right w:val="dotted" w:sz="4" w:space="0" w:color="FFFFFF"/>
        </w:pBdr>
        <w:shd w:val="clear" w:color="auto" w:fill="FFFFFF"/>
        <w:snapToGrid w:val="0"/>
        <w:spacing w:before="120"/>
        <w:ind w:firstLine="567"/>
        <w:jc w:val="both"/>
        <w:rPr>
          <w:spacing w:val="4"/>
          <w:sz w:val="28"/>
          <w:szCs w:val="28"/>
        </w:rPr>
      </w:pPr>
      <w:r w:rsidRPr="00760F06">
        <w:rPr>
          <w:b/>
          <w:i/>
          <w:spacing w:val="4"/>
          <w:sz w:val="28"/>
          <w:szCs w:val="28"/>
          <w:shd w:val="clear" w:color="auto" w:fill="FFFFFF"/>
        </w:rPr>
        <w:t xml:space="preserve">Ý kiến của </w:t>
      </w:r>
      <w:r w:rsidR="003B618E" w:rsidRPr="00760F06">
        <w:rPr>
          <w:b/>
          <w:i/>
          <w:spacing w:val="4"/>
          <w:sz w:val="28"/>
          <w:szCs w:val="28"/>
          <w:shd w:val="clear" w:color="auto" w:fill="FFFFFF"/>
        </w:rPr>
        <w:t>ĐBQH</w:t>
      </w:r>
      <w:r w:rsidRPr="00760F06">
        <w:rPr>
          <w:b/>
          <w:i/>
          <w:iCs/>
          <w:spacing w:val="4"/>
          <w:sz w:val="28"/>
          <w:szCs w:val="28"/>
          <w:shd w:val="clear" w:color="auto" w:fill="FFFFFF"/>
        </w:rPr>
        <w:t>:</w:t>
      </w:r>
      <w:r w:rsidRPr="00760F06">
        <w:rPr>
          <w:spacing w:val="4"/>
          <w:sz w:val="28"/>
          <w:szCs w:val="28"/>
        </w:rPr>
        <w:t xml:space="preserve"> Có ý kiến tán thành phương án hạn chế áp dụng biện pháp ngăn chặn tạm giam, đặc biệt đối với tội phạm ít nghiêm trọng để </w:t>
      </w:r>
      <w:r w:rsidR="009A156F" w:rsidRPr="00760F06">
        <w:rPr>
          <w:spacing w:val="4"/>
          <w:sz w:val="28"/>
          <w:szCs w:val="28"/>
        </w:rPr>
        <w:t>bảo đảm</w:t>
      </w:r>
      <w:r w:rsidRPr="00760F06">
        <w:rPr>
          <w:spacing w:val="4"/>
          <w:sz w:val="28"/>
          <w:szCs w:val="28"/>
        </w:rPr>
        <w:t xml:space="preserve"> quyền con người, quyền công dân, đồng thời góp phần hạn chế những tiêu cực có thể xảy ra trong quá trình điều tra, truy tố, xét xử đối với các loại tội phạm</w:t>
      </w:r>
      <w:r w:rsidR="00F73570" w:rsidRPr="00760F06">
        <w:rPr>
          <w:spacing w:val="4"/>
          <w:sz w:val="28"/>
          <w:szCs w:val="28"/>
          <w:lang w:val="vi-VN"/>
        </w:rPr>
        <w:t xml:space="preserve"> </w:t>
      </w:r>
      <w:r w:rsidR="00F73570" w:rsidRPr="00760F06">
        <w:rPr>
          <w:bCs/>
          <w:i/>
          <w:iCs/>
          <w:spacing w:val="4"/>
          <w:sz w:val="28"/>
          <w:szCs w:val="28"/>
          <w:shd w:val="clear" w:color="auto" w:fill="FFFFFF"/>
        </w:rPr>
        <w:t>(01 ý kiến)</w:t>
      </w:r>
      <w:r w:rsidRPr="00760F06">
        <w:rPr>
          <w:spacing w:val="4"/>
          <w:sz w:val="28"/>
          <w:szCs w:val="28"/>
        </w:rPr>
        <w:t>.</w:t>
      </w:r>
    </w:p>
    <w:p w14:paraId="27B3C943" w14:textId="77777777" w:rsidR="00386218" w:rsidRPr="00FD2415" w:rsidRDefault="00386218" w:rsidP="0051682B">
      <w:pPr>
        <w:widowControl w:val="0"/>
        <w:pBdr>
          <w:top w:val="dotted" w:sz="4" w:space="0" w:color="FFFFFF"/>
          <w:left w:val="dotted" w:sz="4" w:space="0" w:color="FFFFFF"/>
          <w:bottom w:val="dotted" w:sz="4" w:space="0" w:color="FFFFFF"/>
          <w:right w:val="dotted" w:sz="4" w:space="0" w:color="FFFFFF"/>
        </w:pBdr>
        <w:shd w:val="clear" w:color="auto" w:fill="FFFFFF"/>
        <w:snapToGrid w:val="0"/>
        <w:spacing w:before="120"/>
        <w:ind w:firstLine="567"/>
        <w:jc w:val="both"/>
        <w:rPr>
          <w:i/>
          <w:spacing w:val="-2"/>
          <w:sz w:val="28"/>
          <w:szCs w:val="28"/>
        </w:rPr>
      </w:pPr>
      <w:r w:rsidRPr="00FD2415">
        <w:rPr>
          <w:i/>
          <w:spacing w:val="-2"/>
          <w:sz w:val="28"/>
          <w:szCs w:val="28"/>
        </w:rPr>
        <w:t>Ý kiến tiếp thu, giải trình</w:t>
      </w:r>
      <w:r w:rsidR="00494E83" w:rsidRPr="00FD2415">
        <w:rPr>
          <w:i/>
          <w:spacing w:val="-2"/>
          <w:sz w:val="28"/>
          <w:szCs w:val="28"/>
        </w:rPr>
        <w:t>:</w:t>
      </w:r>
      <w:r w:rsidR="000260F0" w:rsidRPr="00FD2415">
        <w:rPr>
          <w:sz w:val="28"/>
          <w:szCs w:val="28"/>
          <w:lang w:val="vi-VN"/>
        </w:rPr>
        <w:t xml:space="preserve"> Biện pháp ngăn chặn tạm giam là một biện pháp được quy định trong Bộ luật Tố tụng hình sự, vì vậy nội dung này không thuộc phạm vi điều chỉnh của BLHS</w:t>
      </w:r>
      <w:r w:rsidRPr="00FD2415">
        <w:rPr>
          <w:sz w:val="28"/>
          <w:szCs w:val="28"/>
        </w:rPr>
        <w:t>.</w:t>
      </w:r>
    </w:p>
    <w:p w14:paraId="373CE954" w14:textId="77777777" w:rsidR="00386218" w:rsidRPr="00FD2415" w:rsidRDefault="00386218" w:rsidP="0051682B">
      <w:pPr>
        <w:pStyle w:val="Standard"/>
        <w:widowControl w:val="0"/>
        <w:pBdr>
          <w:top w:val="dotted" w:sz="4" w:space="0" w:color="FFFFFF"/>
          <w:left w:val="dotted" w:sz="4" w:space="0" w:color="FFFFFF"/>
          <w:bottom w:val="dotted" w:sz="4" w:space="0" w:color="FFFFFF"/>
          <w:right w:val="dotted" w:sz="4" w:space="0" w:color="FFFFFF"/>
        </w:pBdr>
        <w:shd w:val="clear" w:color="auto" w:fill="FFFFFF"/>
        <w:snapToGrid w:val="0"/>
        <w:spacing w:before="120"/>
        <w:ind w:firstLine="567"/>
        <w:jc w:val="both"/>
        <w:rPr>
          <w:spacing w:val="-8"/>
          <w:sz w:val="28"/>
          <w:szCs w:val="28"/>
        </w:rPr>
      </w:pPr>
      <w:r w:rsidRPr="00FD2415">
        <w:rPr>
          <w:b/>
          <w:i/>
          <w:sz w:val="28"/>
          <w:szCs w:val="28"/>
          <w:shd w:val="clear" w:color="auto" w:fill="FFFFFF"/>
        </w:rPr>
        <w:t xml:space="preserve">Ý kiến của </w:t>
      </w:r>
      <w:r w:rsidR="003B618E" w:rsidRPr="00FD2415">
        <w:rPr>
          <w:b/>
          <w:i/>
          <w:sz w:val="28"/>
          <w:szCs w:val="28"/>
          <w:shd w:val="clear" w:color="auto" w:fill="FFFFFF"/>
        </w:rPr>
        <w:t>ĐBQH</w:t>
      </w:r>
      <w:r w:rsidRPr="00FD2415">
        <w:rPr>
          <w:b/>
          <w:i/>
          <w:iCs/>
          <w:sz w:val="28"/>
          <w:szCs w:val="28"/>
          <w:shd w:val="clear" w:color="auto" w:fill="FFFFFF"/>
        </w:rPr>
        <w:t>:</w:t>
      </w:r>
      <w:r w:rsidRPr="00FD2415">
        <w:rPr>
          <w:bCs/>
          <w:iCs/>
          <w:sz w:val="28"/>
          <w:szCs w:val="28"/>
          <w:shd w:val="clear" w:color="auto" w:fill="FFFFFF"/>
          <w:lang w:val="en-GB"/>
        </w:rPr>
        <w:t xml:space="preserve"> </w:t>
      </w:r>
      <w:r w:rsidRPr="00FD2415">
        <w:rPr>
          <w:spacing w:val="-8"/>
          <w:sz w:val="28"/>
          <w:szCs w:val="28"/>
        </w:rPr>
        <w:t>Có ý kiến đề nghị cần nghiên cứu sửa đổi quy định về các tội liên quan đến săn bắt, vận chuyển, mua bán, giết hoặc nuôi động vật hoang dã, quý hiếm</w:t>
      </w:r>
      <w:r w:rsidR="000260F0" w:rsidRPr="00FD2415">
        <w:rPr>
          <w:spacing w:val="-8"/>
          <w:sz w:val="28"/>
          <w:szCs w:val="28"/>
          <w:lang w:val="vi-VN"/>
        </w:rPr>
        <w:t xml:space="preserve"> </w:t>
      </w:r>
      <w:r w:rsidR="000260F0" w:rsidRPr="00FD2415">
        <w:rPr>
          <w:i/>
          <w:iCs/>
          <w:sz w:val="28"/>
          <w:szCs w:val="28"/>
          <w:shd w:val="clear" w:color="auto" w:fill="FFFFFF"/>
        </w:rPr>
        <w:t>(01 ý kiến)</w:t>
      </w:r>
      <w:r w:rsidRPr="00FD2415">
        <w:rPr>
          <w:spacing w:val="-8"/>
          <w:sz w:val="28"/>
          <w:szCs w:val="28"/>
        </w:rPr>
        <w:t>.</w:t>
      </w:r>
    </w:p>
    <w:p w14:paraId="36D01B20" w14:textId="77777777" w:rsidR="00386218" w:rsidRPr="00FD2415" w:rsidRDefault="00386218" w:rsidP="0051682B">
      <w:pPr>
        <w:widowControl w:val="0"/>
        <w:pBdr>
          <w:top w:val="dotted" w:sz="4" w:space="0" w:color="FFFFFF"/>
          <w:left w:val="dotted" w:sz="4" w:space="0" w:color="FFFFFF"/>
          <w:bottom w:val="dotted" w:sz="4" w:space="0" w:color="FFFFFF"/>
          <w:right w:val="dotted" w:sz="4" w:space="0" w:color="FFFFFF"/>
        </w:pBdr>
        <w:shd w:val="clear" w:color="auto" w:fill="FFFFFF"/>
        <w:snapToGrid w:val="0"/>
        <w:spacing w:before="120"/>
        <w:ind w:firstLine="567"/>
        <w:jc w:val="both"/>
        <w:rPr>
          <w:i/>
          <w:spacing w:val="-2"/>
          <w:sz w:val="28"/>
          <w:szCs w:val="28"/>
        </w:rPr>
      </w:pPr>
      <w:r w:rsidRPr="00FD2415">
        <w:rPr>
          <w:i/>
          <w:spacing w:val="-2"/>
          <w:sz w:val="28"/>
          <w:szCs w:val="28"/>
        </w:rPr>
        <w:t>Ý kiến tiếp thu, giải trình</w:t>
      </w:r>
      <w:r w:rsidR="00494E83" w:rsidRPr="00FD2415">
        <w:rPr>
          <w:i/>
          <w:spacing w:val="-2"/>
          <w:sz w:val="28"/>
          <w:szCs w:val="28"/>
        </w:rPr>
        <w:t xml:space="preserve">: </w:t>
      </w:r>
      <w:r w:rsidRPr="00FD2415">
        <w:rPr>
          <w:sz w:val="28"/>
          <w:szCs w:val="28"/>
        </w:rPr>
        <w:t xml:space="preserve">Tiếp thu ý kiến, cơ quan chủ trì soạn thảo </w:t>
      </w:r>
      <w:r w:rsidR="000260F0" w:rsidRPr="00FD2415">
        <w:rPr>
          <w:sz w:val="28"/>
          <w:szCs w:val="28"/>
          <w:lang w:val="vi-VN"/>
        </w:rPr>
        <w:t>đã chỉnh lý đối với các tội phạm vi ph</w:t>
      </w:r>
      <w:r w:rsidR="00E932B3" w:rsidRPr="00FD2415">
        <w:rPr>
          <w:sz w:val="28"/>
          <w:szCs w:val="28"/>
          <w:lang w:val="vi-VN"/>
        </w:rPr>
        <w:t>ạ</w:t>
      </w:r>
      <w:r w:rsidR="000260F0" w:rsidRPr="00FD2415">
        <w:rPr>
          <w:sz w:val="28"/>
          <w:szCs w:val="28"/>
          <w:lang w:val="vi-VN"/>
        </w:rPr>
        <w:t xml:space="preserve">m quy định về bảo vệ động vật hoang dã, </w:t>
      </w:r>
      <w:r w:rsidR="00FB3419" w:rsidRPr="00FD2415">
        <w:rPr>
          <w:sz w:val="28"/>
          <w:szCs w:val="28"/>
          <w:lang w:val="vi-VN"/>
        </w:rPr>
        <w:t xml:space="preserve">bảo vệ động </w:t>
      </w:r>
      <w:r w:rsidR="00E932B3" w:rsidRPr="00FD2415">
        <w:rPr>
          <w:sz w:val="28"/>
          <w:szCs w:val="28"/>
          <w:lang w:val="vi-VN"/>
        </w:rPr>
        <w:t xml:space="preserve">vật </w:t>
      </w:r>
      <w:r w:rsidR="00FB3419" w:rsidRPr="00FD2415">
        <w:rPr>
          <w:sz w:val="28"/>
          <w:szCs w:val="28"/>
          <w:lang w:val="vi-VN"/>
        </w:rPr>
        <w:t>nguy cấp, quý,</w:t>
      </w:r>
      <w:r w:rsidR="000260F0" w:rsidRPr="00FD2415">
        <w:rPr>
          <w:sz w:val="28"/>
          <w:szCs w:val="28"/>
          <w:lang w:val="vi-VN"/>
        </w:rPr>
        <w:t xml:space="preserve"> hiếm</w:t>
      </w:r>
      <w:r w:rsidR="00FB3419" w:rsidRPr="00FD2415">
        <w:rPr>
          <w:sz w:val="28"/>
          <w:szCs w:val="28"/>
          <w:lang w:val="vi-VN"/>
        </w:rPr>
        <w:t xml:space="preserve"> trong dự thảo Bộ luật</w:t>
      </w:r>
      <w:r w:rsidRPr="00FD2415">
        <w:rPr>
          <w:sz w:val="28"/>
          <w:szCs w:val="28"/>
        </w:rPr>
        <w:t>.</w:t>
      </w:r>
    </w:p>
    <w:p w14:paraId="68AD6BC5" w14:textId="77777777" w:rsidR="00386218" w:rsidRPr="00437397" w:rsidRDefault="00386218" w:rsidP="0051682B">
      <w:pPr>
        <w:pStyle w:val="Standard"/>
        <w:widowControl w:val="0"/>
        <w:pBdr>
          <w:top w:val="dotted" w:sz="4" w:space="0" w:color="FFFFFF"/>
          <w:left w:val="dotted" w:sz="4" w:space="0" w:color="FFFFFF"/>
          <w:bottom w:val="dotted" w:sz="4" w:space="0" w:color="FFFFFF"/>
          <w:right w:val="dotted" w:sz="4" w:space="0" w:color="FFFFFF"/>
        </w:pBdr>
        <w:shd w:val="clear" w:color="auto" w:fill="FFFFFF"/>
        <w:snapToGrid w:val="0"/>
        <w:spacing w:before="140"/>
        <w:ind w:firstLine="567"/>
        <w:jc w:val="both"/>
        <w:rPr>
          <w:bCs/>
          <w:spacing w:val="6"/>
          <w:sz w:val="28"/>
          <w:szCs w:val="28"/>
          <w:shd w:val="clear" w:color="auto" w:fill="FFFFFF"/>
        </w:rPr>
      </w:pPr>
      <w:r w:rsidRPr="00437397">
        <w:rPr>
          <w:b/>
          <w:i/>
          <w:spacing w:val="6"/>
          <w:sz w:val="28"/>
          <w:szCs w:val="28"/>
          <w:shd w:val="clear" w:color="auto" w:fill="FFFFFF"/>
        </w:rPr>
        <w:t xml:space="preserve">Ý kiến của </w:t>
      </w:r>
      <w:r w:rsidR="003B618E" w:rsidRPr="00437397">
        <w:rPr>
          <w:b/>
          <w:i/>
          <w:spacing w:val="6"/>
          <w:sz w:val="28"/>
          <w:szCs w:val="28"/>
          <w:shd w:val="clear" w:color="auto" w:fill="FFFFFF"/>
        </w:rPr>
        <w:t>ĐBQH</w:t>
      </w:r>
      <w:r w:rsidRPr="00437397">
        <w:rPr>
          <w:b/>
          <w:i/>
          <w:iCs/>
          <w:spacing w:val="6"/>
          <w:sz w:val="28"/>
          <w:szCs w:val="28"/>
          <w:shd w:val="clear" w:color="auto" w:fill="FFFFFF"/>
        </w:rPr>
        <w:t>:</w:t>
      </w:r>
      <w:r w:rsidRPr="00437397">
        <w:rPr>
          <w:bCs/>
          <w:spacing w:val="6"/>
          <w:sz w:val="28"/>
          <w:szCs w:val="28"/>
          <w:shd w:val="clear" w:color="auto" w:fill="FFFFFF"/>
        </w:rPr>
        <w:t xml:space="preserve"> Có ý kiến cho rằng một số điều trong dự thảo BLHS đang bị gối khung</w:t>
      </w:r>
      <w:r w:rsidRPr="00437397">
        <w:rPr>
          <w:bCs/>
          <w:spacing w:val="6"/>
          <w:sz w:val="28"/>
          <w:szCs w:val="28"/>
          <w:shd w:val="clear" w:color="auto" w:fill="FFFFFF"/>
          <w:lang w:val="vi-VN"/>
        </w:rPr>
        <w:t>, chồng khung hình phạt</w:t>
      </w:r>
      <w:r w:rsidRPr="00437397">
        <w:rPr>
          <w:bCs/>
          <w:spacing w:val="6"/>
          <w:sz w:val="28"/>
          <w:szCs w:val="28"/>
          <w:shd w:val="clear" w:color="auto" w:fill="FFFFFF"/>
        </w:rPr>
        <w:t>,</w:t>
      </w:r>
      <w:r w:rsidRPr="00437397">
        <w:rPr>
          <w:bCs/>
          <w:spacing w:val="6"/>
          <w:sz w:val="28"/>
          <w:szCs w:val="28"/>
          <w:shd w:val="clear" w:color="auto" w:fill="FFFFFF"/>
          <w:lang w:val="vi-VN"/>
        </w:rPr>
        <w:t xml:space="preserve"> dễ dẫn đến tuỳ nghi khi </w:t>
      </w:r>
      <w:r w:rsidRPr="00437397">
        <w:rPr>
          <w:bCs/>
          <w:spacing w:val="6"/>
          <w:sz w:val="28"/>
          <w:szCs w:val="28"/>
          <w:shd w:val="clear" w:color="auto" w:fill="FFFFFF"/>
          <w:lang w:val="vi-VN"/>
        </w:rPr>
        <w:lastRenderedPageBreak/>
        <w:t>áp dụng hình phạt</w:t>
      </w:r>
      <w:r w:rsidRPr="00437397">
        <w:rPr>
          <w:bCs/>
          <w:spacing w:val="6"/>
          <w:sz w:val="28"/>
          <w:szCs w:val="28"/>
          <w:shd w:val="clear" w:color="auto" w:fill="FFFFFF"/>
        </w:rPr>
        <w:t xml:space="preserve">, do đó đề nghị </w:t>
      </w:r>
      <w:r w:rsidRPr="00437397">
        <w:rPr>
          <w:bCs/>
          <w:spacing w:val="6"/>
          <w:sz w:val="28"/>
          <w:szCs w:val="28"/>
          <w:shd w:val="clear" w:color="auto" w:fill="FFFFFF"/>
          <w:lang w:val="vi-VN"/>
        </w:rPr>
        <w:t>cần nghiên cứu thiết kế lại cho phù hợp với thực tiễn và có tính thống nhất trong hệ thống khung hình phạt</w:t>
      </w:r>
      <w:r w:rsidRPr="00437397">
        <w:rPr>
          <w:bCs/>
          <w:spacing w:val="6"/>
          <w:sz w:val="28"/>
          <w:szCs w:val="28"/>
          <w:shd w:val="clear" w:color="auto" w:fill="FFFFFF"/>
        </w:rPr>
        <w:t xml:space="preserve">. Ví dụ: tại khoản 1 và khoản 2 </w:t>
      </w:r>
      <w:r w:rsidRPr="00437397">
        <w:rPr>
          <w:spacing w:val="6"/>
          <w:sz w:val="28"/>
          <w:szCs w:val="28"/>
          <w:shd w:val="clear" w:color="auto" w:fill="FFFFFF"/>
        </w:rPr>
        <w:t xml:space="preserve">Điều 134. </w:t>
      </w:r>
      <w:r w:rsidRPr="00437397">
        <w:rPr>
          <w:spacing w:val="6"/>
          <w:sz w:val="28"/>
          <w:szCs w:val="28"/>
          <w:shd w:val="clear" w:color="auto" w:fill="FFFFFF"/>
          <w:lang w:val="vi-VN"/>
        </w:rPr>
        <w:t>Tội cố ý gây thương tích hoặc gây tổn hại cho sức khỏe của người khác</w:t>
      </w:r>
      <w:r w:rsidRPr="00437397">
        <w:rPr>
          <w:bCs/>
          <w:iCs/>
          <w:spacing w:val="6"/>
          <w:sz w:val="28"/>
          <w:szCs w:val="28"/>
          <w:shd w:val="clear" w:color="auto" w:fill="FFFFFF"/>
        </w:rPr>
        <w:t>;</w:t>
      </w:r>
      <w:r w:rsidRPr="00437397">
        <w:rPr>
          <w:b/>
          <w:bCs/>
          <w:i/>
          <w:iCs/>
          <w:spacing w:val="6"/>
          <w:sz w:val="28"/>
          <w:szCs w:val="28"/>
          <w:shd w:val="clear" w:color="auto" w:fill="FFFFFF"/>
        </w:rPr>
        <w:t xml:space="preserve"> </w:t>
      </w:r>
      <w:r w:rsidRPr="00437397">
        <w:rPr>
          <w:bCs/>
          <w:spacing w:val="6"/>
          <w:sz w:val="28"/>
          <w:szCs w:val="28"/>
          <w:shd w:val="clear" w:color="auto" w:fill="FFFFFF"/>
        </w:rPr>
        <w:t xml:space="preserve">đề nghị điều chỉnh các quy định theo hướng </w:t>
      </w:r>
      <w:r w:rsidR="009A156F" w:rsidRPr="00437397">
        <w:rPr>
          <w:bCs/>
          <w:spacing w:val="6"/>
          <w:sz w:val="28"/>
          <w:szCs w:val="28"/>
          <w:shd w:val="clear" w:color="auto" w:fill="FFFFFF"/>
        </w:rPr>
        <w:t>bảo đảm</w:t>
      </w:r>
      <w:r w:rsidRPr="00437397">
        <w:rPr>
          <w:bCs/>
          <w:spacing w:val="6"/>
          <w:sz w:val="28"/>
          <w:szCs w:val="28"/>
          <w:shd w:val="clear" w:color="auto" w:fill="FFFFFF"/>
        </w:rPr>
        <w:t xml:space="preserve"> tính liên tục, không chồng chéo, khắc phục tình trạng gối khung giữa các mức hình phạt</w:t>
      </w:r>
      <w:r w:rsidR="00FB3419" w:rsidRPr="00437397">
        <w:rPr>
          <w:bCs/>
          <w:spacing w:val="6"/>
          <w:sz w:val="28"/>
          <w:szCs w:val="28"/>
          <w:shd w:val="clear" w:color="auto" w:fill="FFFFFF"/>
          <w:lang w:val="vi-VN"/>
        </w:rPr>
        <w:t xml:space="preserve"> </w:t>
      </w:r>
      <w:r w:rsidR="00FB3419" w:rsidRPr="00437397">
        <w:rPr>
          <w:i/>
          <w:iCs/>
          <w:spacing w:val="6"/>
          <w:sz w:val="28"/>
          <w:szCs w:val="28"/>
          <w:shd w:val="clear" w:color="auto" w:fill="FFFFFF"/>
        </w:rPr>
        <w:t>(01 ý kiến)</w:t>
      </w:r>
      <w:r w:rsidRPr="00437397">
        <w:rPr>
          <w:bCs/>
          <w:spacing w:val="6"/>
          <w:sz w:val="28"/>
          <w:szCs w:val="28"/>
          <w:shd w:val="clear" w:color="auto" w:fill="FFFFFF"/>
        </w:rPr>
        <w:t xml:space="preserve">. </w:t>
      </w:r>
    </w:p>
    <w:p w14:paraId="59314471" w14:textId="77777777" w:rsidR="0051682B" w:rsidRDefault="00386218" w:rsidP="0051682B">
      <w:pPr>
        <w:widowControl w:val="0"/>
        <w:pBdr>
          <w:top w:val="dotted" w:sz="4" w:space="0" w:color="FFFFFF"/>
          <w:left w:val="dotted" w:sz="4" w:space="0" w:color="FFFFFF"/>
          <w:right w:val="dotted" w:sz="4" w:space="0" w:color="FFFFFF"/>
        </w:pBdr>
        <w:shd w:val="clear" w:color="auto" w:fill="FFFFFF"/>
        <w:snapToGrid w:val="0"/>
        <w:spacing w:before="140"/>
        <w:ind w:firstLine="567"/>
        <w:jc w:val="both"/>
        <w:rPr>
          <w:spacing w:val="-2"/>
          <w:sz w:val="28"/>
          <w:szCs w:val="28"/>
          <w:lang w:val="vi-VN"/>
        </w:rPr>
      </w:pPr>
      <w:r w:rsidRPr="00FD2415">
        <w:rPr>
          <w:i/>
          <w:spacing w:val="-2"/>
          <w:sz w:val="28"/>
          <w:szCs w:val="28"/>
        </w:rPr>
        <w:t>Ý kiến tiếp thu, giải trình</w:t>
      </w:r>
      <w:r w:rsidR="00494E83" w:rsidRPr="00FD2415">
        <w:rPr>
          <w:i/>
          <w:spacing w:val="-2"/>
          <w:sz w:val="28"/>
          <w:szCs w:val="28"/>
        </w:rPr>
        <w:t xml:space="preserve">: </w:t>
      </w:r>
      <w:r w:rsidR="00FB3419" w:rsidRPr="00FD2415">
        <w:rPr>
          <w:spacing w:val="-2"/>
          <w:sz w:val="28"/>
          <w:szCs w:val="28"/>
          <w:lang w:val="vi-VN"/>
        </w:rPr>
        <w:t xml:space="preserve">Cơ quan chủ trì soạn thảo nhận thấy, việc quy định khoảng cách tương đối rộng giữa mức hình phạt tối thiểu và tối đa trong một khung hình phạt nhằm tạo dư địa cần thiết để Tòa án cá thể hóa hình phạt, bảo đảm hình phạt tương xứng với tính chất, mức độ nguy hiểm của hành vi phạm tội, nhân thân người phạm tội và các tình tiết tăng nặng, giảm nhẹ trách nhiệm hình sự. Thực tiễn các vụ án cùng thuộc một khung hình phạt có thể có sự khác biệt đáng kể về hậu quả, vai trò, mức độ tham gia, động cơ, mục đích và các tình tiết của vụ án; nếu quy định khung hình phạt quá hẹp sẽ hạn chế khả năng lựa chọn mức hình phạt phù hợp </w:t>
      </w:r>
      <w:r w:rsidR="00FB3419" w:rsidRPr="0051682B">
        <w:rPr>
          <w:spacing w:val="-2"/>
          <w:sz w:val="28"/>
          <w:szCs w:val="28"/>
          <w:lang w:val="vi-VN"/>
        </w:rPr>
        <w:t>với từng trường hợp cụ thể.</w:t>
      </w:r>
    </w:p>
    <w:p w14:paraId="54E1DDFD" w14:textId="78AE7E54" w:rsidR="00386218" w:rsidRPr="0051682B" w:rsidRDefault="00386218" w:rsidP="0051682B">
      <w:pPr>
        <w:widowControl w:val="0"/>
        <w:pBdr>
          <w:top w:val="dotted" w:sz="4" w:space="0" w:color="FFFFFF"/>
          <w:left w:val="dotted" w:sz="4" w:space="0" w:color="FFFFFF"/>
          <w:right w:val="dotted" w:sz="4" w:space="0" w:color="FFFFFF"/>
        </w:pBdr>
        <w:shd w:val="clear" w:color="auto" w:fill="FFFFFF"/>
        <w:snapToGrid w:val="0"/>
        <w:spacing w:before="140"/>
        <w:ind w:firstLine="567"/>
        <w:jc w:val="both"/>
        <w:rPr>
          <w:spacing w:val="-2"/>
          <w:sz w:val="28"/>
          <w:szCs w:val="28"/>
          <w:lang w:val="vi-VN"/>
        </w:rPr>
      </w:pPr>
      <w:r w:rsidRPr="0051682B">
        <w:rPr>
          <w:i/>
          <w:sz w:val="28"/>
          <w:szCs w:val="28"/>
          <w:shd w:val="clear" w:color="auto" w:fill="FFFFFF"/>
        </w:rPr>
        <w:t xml:space="preserve"> Ý kiến của </w:t>
      </w:r>
      <w:r w:rsidR="003B618E" w:rsidRPr="0051682B">
        <w:rPr>
          <w:i/>
          <w:sz w:val="28"/>
          <w:szCs w:val="28"/>
          <w:shd w:val="clear" w:color="auto" w:fill="FFFFFF"/>
        </w:rPr>
        <w:t>ĐBQH</w:t>
      </w:r>
      <w:r w:rsidRPr="0051682B">
        <w:rPr>
          <w:i/>
          <w:iCs/>
          <w:sz w:val="28"/>
          <w:szCs w:val="28"/>
          <w:shd w:val="clear" w:color="auto" w:fill="FFFFFF"/>
        </w:rPr>
        <w:t>:</w:t>
      </w:r>
      <w:r w:rsidRPr="00FD2415">
        <w:rPr>
          <w:bCs/>
          <w:iCs/>
          <w:sz w:val="28"/>
          <w:szCs w:val="28"/>
          <w:shd w:val="clear" w:color="auto" w:fill="FFFFFF"/>
          <w:lang w:val="en-GB"/>
        </w:rPr>
        <w:t xml:space="preserve"> </w:t>
      </w:r>
      <w:r w:rsidRPr="00FD2415">
        <w:rPr>
          <w:bCs/>
          <w:sz w:val="28"/>
          <w:szCs w:val="28"/>
          <w:shd w:val="clear" w:color="auto" w:fill="FFFFFF"/>
        </w:rPr>
        <w:t>Có ý kiến cho rằng chưa cần thiết quy định chi tiết</w:t>
      </w:r>
      <w:r w:rsidRPr="00FD2415">
        <w:rPr>
          <w:sz w:val="28"/>
          <w:szCs w:val="28"/>
        </w:rPr>
        <w:t xml:space="preserve"> hành vi, mức độ vi phạm đối với các tội mới có tính chất động như tài sản mã hóa, bảo vệ dữ liệu và ảnh hưởng đến tính ổn định tương đối của BLHS với tính chất là đạo luật cơ bản của hệ thống pháp luật</w:t>
      </w:r>
      <w:r w:rsidR="00FB3419" w:rsidRPr="00FD2415">
        <w:rPr>
          <w:sz w:val="28"/>
          <w:szCs w:val="28"/>
          <w:lang w:val="vi-VN"/>
        </w:rPr>
        <w:t xml:space="preserve"> </w:t>
      </w:r>
      <w:r w:rsidR="00FB3419" w:rsidRPr="00FD2415">
        <w:rPr>
          <w:i/>
          <w:iCs/>
          <w:sz w:val="28"/>
          <w:szCs w:val="28"/>
          <w:shd w:val="clear" w:color="auto" w:fill="FFFFFF"/>
        </w:rPr>
        <w:t>(01 ý kiến)</w:t>
      </w:r>
      <w:r w:rsidRPr="00FD2415">
        <w:rPr>
          <w:i/>
          <w:sz w:val="28"/>
          <w:szCs w:val="28"/>
        </w:rPr>
        <w:t>.</w:t>
      </w:r>
    </w:p>
    <w:p w14:paraId="780E2266" w14:textId="77777777" w:rsidR="00386218" w:rsidRPr="00FD2415" w:rsidRDefault="00386218" w:rsidP="0051682B">
      <w:pPr>
        <w:widowControl w:val="0"/>
        <w:pBdr>
          <w:top w:val="dotted" w:sz="4" w:space="0" w:color="FFFFFF"/>
          <w:left w:val="dotted" w:sz="4" w:space="0" w:color="FFFFFF"/>
          <w:bottom w:val="dotted" w:sz="4" w:space="0" w:color="FFFFFF"/>
          <w:right w:val="dotted" w:sz="4" w:space="0" w:color="FFFFFF"/>
        </w:pBdr>
        <w:shd w:val="clear" w:color="auto" w:fill="FFFFFF"/>
        <w:snapToGrid w:val="0"/>
        <w:spacing w:before="140"/>
        <w:ind w:firstLine="567"/>
        <w:jc w:val="both"/>
        <w:rPr>
          <w:spacing w:val="-2"/>
          <w:sz w:val="28"/>
          <w:szCs w:val="28"/>
          <w:lang w:val="vi-VN"/>
        </w:rPr>
      </w:pPr>
      <w:r w:rsidRPr="00FD2415">
        <w:rPr>
          <w:i/>
          <w:spacing w:val="-2"/>
          <w:sz w:val="28"/>
          <w:szCs w:val="28"/>
        </w:rPr>
        <w:t xml:space="preserve">Ý kiến tiếp thu, giải </w:t>
      </w:r>
      <w:r w:rsidR="00FB3419" w:rsidRPr="00FD2415">
        <w:rPr>
          <w:i/>
          <w:spacing w:val="-2"/>
          <w:sz w:val="28"/>
          <w:szCs w:val="28"/>
          <w:lang w:val="vi-VN"/>
        </w:rPr>
        <w:t xml:space="preserve">trình: </w:t>
      </w:r>
      <w:r w:rsidR="00FB3419" w:rsidRPr="00FD2415">
        <w:rPr>
          <w:spacing w:val="-2"/>
          <w:sz w:val="28"/>
          <w:szCs w:val="28"/>
          <w:lang w:val="vi-VN"/>
        </w:rPr>
        <w:t xml:space="preserve">Về các vấn đề này cơ quan chủ trì soạn thảo đã tiếp </w:t>
      </w:r>
      <w:r w:rsidR="00FB3419" w:rsidRPr="00FB2A7D">
        <w:rPr>
          <w:spacing w:val="-2"/>
          <w:sz w:val="28"/>
          <w:szCs w:val="28"/>
          <w:lang w:val="vi-VN"/>
        </w:rPr>
        <w:t>thu, giải trình tại tiểu mục 1</w:t>
      </w:r>
      <w:r w:rsidR="00FB3419" w:rsidRPr="00FD2415">
        <w:rPr>
          <w:spacing w:val="-2"/>
          <w:sz w:val="28"/>
          <w:szCs w:val="28"/>
          <w:lang w:val="vi-VN"/>
        </w:rPr>
        <w:t>.5 mục 1 phần 2 của báo cáo.</w:t>
      </w:r>
    </w:p>
    <w:p w14:paraId="514AAE0C" w14:textId="77777777" w:rsidR="00386218" w:rsidRPr="00386BD3" w:rsidRDefault="00386218" w:rsidP="0051682B">
      <w:pPr>
        <w:pStyle w:val="Standard"/>
        <w:widowControl w:val="0"/>
        <w:pBdr>
          <w:top w:val="dotted" w:sz="4" w:space="0" w:color="FFFFFF"/>
          <w:left w:val="dotted" w:sz="4" w:space="0" w:color="FFFFFF"/>
          <w:right w:val="dotted" w:sz="4" w:space="0" w:color="FFFFFF"/>
        </w:pBdr>
        <w:shd w:val="clear" w:color="auto" w:fill="FFFFFF"/>
        <w:snapToGrid w:val="0"/>
        <w:spacing w:before="140"/>
        <w:ind w:firstLine="567"/>
        <w:jc w:val="both"/>
        <w:rPr>
          <w:bCs/>
          <w:spacing w:val="2"/>
          <w:sz w:val="28"/>
          <w:szCs w:val="28"/>
          <w:shd w:val="clear" w:color="auto" w:fill="FFFFFF"/>
        </w:rPr>
      </w:pPr>
      <w:r w:rsidRPr="00386BD3">
        <w:rPr>
          <w:b/>
          <w:i/>
          <w:spacing w:val="2"/>
          <w:sz w:val="28"/>
          <w:szCs w:val="28"/>
          <w:shd w:val="clear" w:color="auto" w:fill="FFFFFF"/>
        </w:rPr>
        <w:t xml:space="preserve">Ý kiến của </w:t>
      </w:r>
      <w:r w:rsidR="003B618E" w:rsidRPr="00386BD3">
        <w:rPr>
          <w:b/>
          <w:i/>
          <w:spacing w:val="2"/>
          <w:sz w:val="28"/>
          <w:szCs w:val="28"/>
          <w:shd w:val="clear" w:color="auto" w:fill="FFFFFF"/>
        </w:rPr>
        <w:t>ĐBQH</w:t>
      </w:r>
      <w:r w:rsidRPr="00386BD3">
        <w:rPr>
          <w:b/>
          <w:i/>
          <w:iCs/>
          <w:spacing w:val="2"/>
          <w:sz w:val="28"/>
          <w:szCs w:val="28"/>
          <w:shd w:val="clear" w:color="auto" w:fill="FFFFFF"/>
        </w:rPr>
        <w:t>:</w:t>
      </w:r>
      <w:r w:rsidRPr="00386BD3">
        <w:rPr>
          <w:bCs/>
          <w:spacing w:val="2"/>
          <w:sz w:val="28"/>
          <w:szCs w:val="28"/>
          <w:shd w:val="clear" w:color="auto" w:fill="FFFFFF"/>
        </w:rPr>
        <w:t xml:space="preserve"> Có ý kiến đề nghị xem xét việc phân hóa tội phạm tại một số điều luật trong dự thảo BLHS như tại khoản 4 Điều 353, </w:t>
      </w:r>
      <w:r w:rsidRPr="00386BD3">
        <w:rPr>
          <w:bCs/>
          <w:spacing w:val="2"/>
          <w:sz w:val="28"/>
          <w:szCs w:val="28"/>
          <w:shd w:val="clear" w:color="auto" w:fill="FFFFFF"/>
          <w:lang w:val="en"/>
        </w:rPr>
        <w:t>khoản 4 Điều 250, khoản 4 Điều 251</w:t>
      </w:r>
      <w:r w:rsidRPr="00386BD3">
        <w:rPr>
          <w:bCs/>
          <w:spacing w:val="2"/>
          <w:sz w:val="28"/>
          <w:szCs w:val="28"/>
          <w:shd w:val="clear" w:color="auto" w:fill="FFFFFF"/>
        </w:rPr>
        <w:t xml:space="preserve"> đều chỉ quy định “</w:t>
      </w:r>
      <w:r w:rsidRPr="00386BD3">
        <w:rPr>
          <w:bCs/>
          <w:spacing w:val="2"/>
          <w:sz w:val="28"/>
          <w:szCs w:val="28"/>
          <w:shd w:val="clear" w:color="auto" w:fill="FFFFFF"/>
          <w:lang w:val="en"/>
        </w:rPr>
        <w:t xml:space="preserve">Phạm tội thuộc một trong các trường hợp sau đây, thì bị phạt tù 20 năm hoặc tù chung thân </w:t>
      </w:r>
      <w:r w:rsidRPr="00386BD3">
        <w:rPr>
          <w:spacing w:val="2"/>
          <w:sz w:val="28"/>
          <w:szCs w:val="28"/>
        </w:rPr>
        <w:t xml:space="preserve">sẽ không phân hóa được vai trò của đồng phạm và </w:t>
      </w:r>
      <w:r w:rsidR="009A156F" w:rsidRPr="00386BD3">
        <w:rPr>
          <w:spacing w:val="2"/>
          <w:sz w:val="28"/>
          <w:szCs w:val="28"/>
        </w:rPr>
        <w:t>bảo đảm</w:t>
      </w:r>
      <w:r w:rsidRPr="00386BD3">
        <w:rPr>
          <w:spacing w:val="2"/>
          <w:sz w:val="28"/>
          <w:szCs w:val="28"/>
        </w:rPr>
        <w:t xml:space="preserve"> xử lý công bằng</w:t>
      </w:r>
      <w:r w:rsidRPr="00386BD3">
        <w:rPr>
          <w:bCs/>
          <w:spacing w:val="2"/>
          <w:sz w:val="28"/>
          <w:szCs w:val="28"/>
          <w:shd w:val="clear" w:color="auto" w:fill="FFFFFF"/>
        </w:rPr>
        <w:t xml:space="preserve"> trong áp dụng hình phạt</w:t>
      </w:r>
      <w:r w:rsidR="00FB3419" w:rsidRPr="00386BD3">
        <w:rPr>
          <w:bCs/>
          <w:spacing w:val="2"/>
          <w:sz w:val="28"/>
          <w:szCs w:val="28"/>
          <w:shd w:val="clear" w:color="auto" w:fill="FFFFFF"/>
          <w:lang w:val="vi-VN"/>
        </w:rPr>
        <w:t xml:space="preserve"> </w:t>
      </w:r>
      <w:r w:rsidR="00FB3419" w:rsidRPr="00386BD3">
        <w:rPr>
          <w:i/>
          <w:iCs/>
          <w:spacing w:val="2"/>
          <w:sz w:val="28"/>
          <w:szCs w:val="28"/>
          <w:shd w:val="clear" w:color="auto" w:fill="FFFFFF"/>
        </w:rPr>
        <w:t>(01 ý kiến)</w:t>
      </w:r>
      <w:r w:rsidRPr="00386BD3">
        <w:rPr>
          <w:bCs/>
          <w:spacing w:val="2"/>
          <w:sz w:val="28"/>
          <w:szCs w:val="28"/>
          <w:shd w:val="clear" w:color="auto" w:fill="FFFFFF"/>
        </w:rPr>
        <w:t>.</w:t>
      </w:r>
    </w:p>
    <w:p w14:paraId="3903DA1A" w14:textId="77777777" w:rsidR="00386218" w:rsidRPr="00FD2415" w:rsidRDefault="00386218" w:rsidP="0051682B">
      <w:pPr>
        <w:widowControl w:val="0"/>
        <w:pBdr>
          <w:top w:val="dotted" w:sz="4" w:space="0" w:color="FFFFFF"/>
          <w:left w:val="dotted" w:sz="4" w:space="0" w:color="FFFFFF"/>
          <w:right w:val="dotted" w:sz="4" w:space="0" w:color="FFFFFF"/>
        </w:pBdr>
        <w:shd w:val="clear" w:color="auto" w:fill="FFFFFF"/>
        <w:snapToGrid w:val="0"/>
        <w:spacing w:before="140"/>
        <w:ind w:firstLine="567"/>
        <w:jc w:val="both"/>
        <w:rPr>
          <w:i/>
          <w:spacing w:val="-2"/>
          <w:sz w:val="28"/>
          <w:szCs w:val="28"/>
        </w:rPr>
      </w:pPr>
      <w:r w:rsidRPr="00FD2415">
        <w:rPr>
          <w:i/>
          <w:spacing w:val="-2"/>
          <w:sz w:val="28"/>
          <w:szCs w:val="28"/>
        </w:rPr>
        <w:t>Ý kiến tiếp thu, giải trình</w:t>
      </w:r>
      <w:r w:rsidR="00494E83" w:rsidRPr="00FD2415">
        <w:rPr>
          <w:i/>
          <w:spacing w:val="-2"/>
          <w:sz w:val="28"/>
          <w:szCs w:val="28"/>
        </w:rPr>
        <w:t xml:space="preserve">: </w:t>
      </w:r>
      <w:r w:rsidRPr="00FD2415">
        <w:rPr>
          <w:sz w:val="28"/>
          <w:szCs w:val="28"/>
        </w:rPr>
        <w:t>Tiếp thu ý kiến của Đại biểu, cơ quan chủ trì soạn thảo đã nghiên cứu việc phân hóa tội phạm tại một số điều luật trong dự thảo BLHS chỉnh sửa cho phù hợp.</w:t>
      </w:r>
    </w:p>
    <w:p w14:paraId="63D2E5D2" w14:textId="77777777" w:rsidR="00386218" w:rsidRPr="00FD2415" w:rsidRDefault="00386218" w:rsidP="0051682B">
      <w:pPr>
        <w:pStyle w:val="Standard"/>
        <w:widowControl w:val="0"/>
        <w:pBdr>
          <w:top w:val="dotted" w:sz="4" w:space="0" w:color="FFFFFF"/>
          <w:left w:val="dotted" w:sz="4" w:space="0" w:color="FFFFFF"/>
          <w:bottom w:val="dotted" w:sz="4" w:space="4" w:color="FFFFFF"/>
          <w:right w:val="dotted" w:sz="4" w:space="0" w:color="FFFFFF"/>
        </w:pBdr>
        <w:shd w:val="clear" w:color="auto" w:fill="FFFFFF"/>
        <w:snapToGrid w:val="0"/>
        <w:spacing w:before="140"/>
        <w:ind w:firstLine="567"/>
        <w:jc w:val="both"/>
        <w:rPr>
          <w:spacing w:val="-2"/>
          <w:sz w:val="28"/>
          <w:szCs w:val="28"/>
        </w:rPr>
      </w:pPr>
      <w:r w:rsidRPr="00FD2415">
        <w:rPr>
          <w:b/>
          <w:i/>
          <w:sz w:val="28"/>
          <w:szCs w:val="28"/>
          <w:shd w:val="clear" w:color="auto" w:fill="FFFFFF"/>
        </w:rPr>
        <w:t xml:space="preserve">Ý kiến của </w:t>
      </w:r>
      <w:r w:rsidR="003B618E" w:rsidRPr="00FD2415">
        <w:rPr>
          <w:b/>
          <w:i/>
          <w:sz w:val="28"/>
          <w:szCs w:val="28"/>
          <w:shd w:val="clear" w:color="auto" w:fill="FFFFFF"/>
        </w:rPr>
        <w:t>ĐBQH</w:t>
      </w:r>
      <w:r w:rsidRPr="00FD2415">
        <w:rPr>
          <w:b/>
          <w:i/>
          <w:iCs/>
          <w:sz w:val="28"/>
          <w:szCs w:val="28"/>
          <w:shd w:val="clear" w:color="auto" w:fill="FFFFFF"/>
        </w:rPr>
        <w:t>:</w:t>
      </w:r>
      <w:r w:rsidRPr="00FD2415">
        <w:rPr>
          <w:bCs/>
          <w:iCs/>
          <w:sz w:val="28"/>
          <w:szCs w:val="28"/>
          <w:shd w:val="clear" w:color="auto" w:fill="FFFFFF"/>
          <w:lang w:val="en-GB"/>
        </w:rPr>
        <w:t xml:space="preserve"> </w:t>
      </w:r>
      <w:r w:rsidRPr="00FD2415">
        <w:rPr>
          <w:spacing w:val="-2"/>
          <w:sz w:val="28"/>
          <w:szCs w:val="28"/>
        </w:rPr>
        <w:t>Có ý kiến đề nghị bổ sung vào dự thảo Nghị định hướng dẫn ở một số tội danh khác như việc xác định số tiền đánh bạc, nhất là đánh bạc qua mạng đang diễn biến rất phức tạp trong thời gian qua</w:t>
      </w:r>
      <w:r w:rsidR="00FB3419" w:rsidRPr="00FD2415">
        <w:rPr>
          <w:spacing w:val="-2"/>
          <w:sz w:val="28"/>
          <w:szCs w:val="28"/>
          <w:lang w:val="vi-VN"/>
        </w:rPr>
        <w:t xml:space="preserve"> </w:t>
      </w:r>
      <w:r w:rsidR="00FB3419" w:rsidRPr="00FD2415">
        <w:rPr>
          <w:i/>
          <w:iCs/>
          <w:sz w:val="28"/>
          <w:szCs w:val="28"/>
          <w:shd w:val="clear" w:color="auto" w:fill="FFFFFF"/>
        </w:rPr>
        <w:t>(01 ý kiến)</w:t>
      </w:r>
      <w:r w:rsidRPr="00FD2415">
        <w:rPr>
          <w:spacing w:val="-2"/>
          <w:sz w:val="28"/>
          <w:szCs w:val="28"/>
        </w:rPr>
        <w:t xml:space="preserve">. </w:t>
      </w:r>
    </w:p>
    <w:p w14:paraId="2CC782FB" w14:textId="77777777" w:rsidR="00CA1C0F" w:rsidRDefault="00386218" w:rsidP="0051682B">
      <w:pPr>
        <w:widowControl w:val="0"/>
        <w:pBdr>
          <w:top w:val="dotted" w:sz="4" w:space="0" w:color="FFFFFF"/>
          <w:left w:val="dotted" w:sz="4" w:space="0" w:color="FFFFFF"/>
          <w:bottom w:val="dotted" w:sz="4" w:space="4" w:color="FFFFFF"/>
          <w:right w:val="dotted" w:sz="4" w:space="0" w:color="FFFFFF"/>
        </w:pBdr>
        <w:shd w:val="clear" w:color="auto" w:fill="FFFFFF"/>
        <w:snapToGrid w:val="0"/>
        <w:spacing w:before="140"/>
        <w:ind w:firstLine="567"/>
        <w:jc w:val="both"/>
        <w:rPr>
          <w:i/>
          <w:spacing w:val="-2"/>
          <w:sz w:val="28"/>
          <w:szCs w:val="28"/>
        </w:rPr>
      </w:pPr>
      <w:r w:rsidRPr="00FD2415">
        <w:rPr>
          <w:i/>
          <w:spacing w:val="-2"/>
          <w:sz w:val="28"/>
          <w:szCs w:val="28"/>
        </w:rPr>
        <w:t>Ý kiến tiếp thu, giải trình</w:t>
      </w:r>
      <w:r w:rsidR="00494E83" w:rsidRPr="00FD2415">
        <w:rPr>
          <w:i/>
          <w:spacing w:val="-2"/>
          <w:sz w:val="28"/>
          <w:szCs w:val="28"/>
        </w:rPr>
        <w:t xml:space="preserve">: </w:t>
      </w:r>
      <w:r w:rsidRPr="00FD2415">
        <w:rPr>
          <w:sz w:val="28"/>
          <w:szCs w:val="28"/>
        </w:rPr>
        <w:t xml:space="preserve">Tiếp thu ý kiến của Đại biểu, trong quá trình </w:t>
      </w:r>
      <w:r w:rsidR="00FB3419" w:rsidRPr="00FD2415">
        <w:rPr>
          <w:sz w:val="28"/>
          <w:szCs w:val="28"/>
          <w:lang w:val="vi-VN"/>
        </w:rPr>
        <w:t>xây</w:t>
      </w:r>
      <w:r w:rsidRPr="00FD2415">
        <w:rPr>
          <w:sz w:val="28"/>
          <w:szCs w:val="28"/>
        </w:rPr>
        <w:t xml:space="preserve"> dựng các văn bản có liên quan sẽ nghiên cứu, hướng dẫn bảo đảm phù hợp.</w:t>
      </w:r>
    </w:p>
    <w:p w14:paraId="58528F62" w14:textId="39CBFF04" w:rsidR="00B959B0" w:rsidRDefault="00386218" w:rsidP="00B959B0">
      <w:pPr>
        <w:widowControl w:val="0"/>
        <w:pBdr>
          <w:top w:val="dotted" w:sz="4" w:space="0" w:color="FFFFFF"/>
          <w:left w:val="dotted" w:sz="4" w:space="0" w:color="FFFFFF"/>
          <w:bottom w:val="dotted" w:sz="4" w:space="4" w:color="FFFFFF"/>
          <w:right w:val="dotted" w:sz="4" w:space="0" w:color="FFFFFF"/>
        </w:pBdr>
        <w:shd w:val="clear" w:color="auto" w:fill="FFFFFF"/>
        <w:snapToGrid w:val="0"/>
        <w:spacing w:before="140"/>
        <w:ind w:firstLine="567"/>
        <w:jc w:val="both"/>
        <w:rPr>
          <w:iCs/>
          <w:sz w:val="28"/>
          <w:szCs w:val="28"/>
          <w:lang w:val="vi-VN"/>
        </w:rPr>
      </w:pPr>
      <w:r w:rsidRPr="00FD2415">
        <w:rPr>
          <w:b/>
          <w:i/>
          <w:sz w:val="28"/>
          <w:szCs w:val="28"/>
          <w:shd w:val="clear" w:color="auto" w:fill="FFFFFF"/>
        </w:rPr>
        <w:t xml:space="preserve">Ý kiến của </w:t>
      </w:r>
      <w:r w:rsidR="003B618E" w:rsidRPr="00FD2415">
        <w:rPr>
          <w:b/>
          <w:i/>
          <w:sz w:val="28"/>
          <w:szCs w:val="28"/>
          <w:shd w:val="clear" w:color="auto" w:fill="FFFFFF"/>
        </w:rPr>
        <w:t>ĐBQH</w:t>
      </w:r>
      <w:r w:rsidRPr="00FD2415">
        <w:rPr>
          <w:b/>
          <w:i/>
          <w:iCs/>
          <w:sz w:val="28"/>
          <w:szCs w:val="28"/>
          <w:shd w:val="clear" w:color="auto" w:fill="FFFFFF"/>
        </w:rPr>
        <w:t>:</w:t>
      </w:r>
      <w:r w:rsidR="00FB3419" w:rsidRPr="00FD2415">
        <w:rPr>
          <w:bCs/>
          <w:iCs/>
          <w:sz w:val="28"/>
          <w:szCs w:val="28"/>
          <w:shd w:val="clear" w:color="auto" w:fill="FFFFFF"/>
          <w:lang w:val="vi-VN"/>
        </w:rPr>
        <w:t xml:space="preserve"> </w:t>
      </w:r>
      <w:r w:rsidRPr="00FD2415">
        <w:rPr>
          <w:spacing w:val="-4"/>
          <w:sz w:val="28"/>
          <w:szCs w:val="28"/>
        </w:rPr>
        <w:t xml:space="preserve">Có ý kiến tán thành việc </w:t>
      </w:r>
      <w:r w:rsidRPr="00FD2415">
        <w:rPr>
          <w:iCs/>
          <w:spacing w:val="-4"/>
          <w:sz w:val="28"/>
          <w:szCs w:val="28"/>
        </w:rPr>
        <w:t xml:space="preserve">dự thảo vẫn giữ nguyên số thứ tự Chương, Điều mà không điều chỉnh lại số thứ tự và cho rằng </w:t>
      </w:r>
      <w:r w:rsidRPr="00FD2415">
        <w:rPr>
          <w:sz w:val="28"/>
          <w:szCs w:val="28"/>
        </w:rPr>
        <w:t>việc này nhằm</w:t>
      </w:r>
      <w:r w:rsidRPr="00FD2415">
        <w:rPr>
          <w:sz w:val="28"/>
          <w:szCs w:val="28"/>
          <w:lang w:val="vi-VN"/>
        </w:rPr>
        <w:t xml:space="preserve"> ổn định cấu trúc</w:t>
      </w:r>
      <w:r w:rsidRPr="00FD2415">
        <w:rPr>
          <w:sz w:val="28"/>
          <w:szCs w:val="28"/>
        </w:rPr>
        <w:t xml:space="preserve">, bảo đảm dễ </w:t>
      </w:r>
      <w:r w:rsidRPr="00FD2415">
        <w:rPr>
          <w:sz w:val="28"/>
          <w:szCs w:val="28"/>
          <w:lang w:val="vi-VN"/>
        </w:rPr>
        <w:t>tra cứu</w:t>
      </w:r>
      <w:r w:rsidRPr="00FD2415">
        <w:rPr>
          <w:sz w:val="28"/>
          <w:szCs w:val="28"/>
        </w:rPr>
        <w:t xml:space="preserve"> và thuận lợi cho việc tra cứu, áp dụng pháp luật của các cơ quan cũng như người dân. Đây cũng là phương pháp được áp dụng phổ biến trong kỹ thuật lập pháp của nhiều nước trên thế giới</w:t>
      </w:r>
      <w:r w:rsidR="00FB3419" w:rsidRPr="00FD2415">
        <w:rPr>
          <w:sz w:val="28"/>
          <w:szCs w:val="28"/>
          <w:lang w:val="vi-VN"/>
        </w:rPr>
        <w:t xml:space="preserve"> </w:t>
      </w:r>
      <w:r w:rsidR="00FB3419" w:rsidRPr="00FD2415">
        <w:rPr>
          <w:i/>
          <w:iCs/>
          <w:sz w:val="28"/>
          <w:szCs w:val="28"/>
          <w:shd w:val="clear" w:color="auto" w:fill="FFFFFF"/>
        </w:rPr>
        <w:t>(01 ý kiến)</w:t>
      </w:r>
      <w:r w:rsidRPr="00FD2415">
        <w:rPr>
          <w:i/>
          <w:iCs/>
          <w:sz w:val="28"/>
          <w:szCs w:val="28"/>
        </w:rPr>
        <w:t>.</w:t>
      </w:r>
      <w:r w:rsidR="00FB3419" w:rsidRPr="00FD2415">
        <w:rPr>
          <w:iCs/>
          <w:sz w:val="28"/>
          <w:szCs w:val="28"/>
          <w:lang w:val="vi-VN"/>
        </w:rPr>
        <w:t xml:space="preserve"> </w:t>
      </w:r>
    </w:p>
    <w:p w14:paraId="685C0B00" w14:textId="5D67E2D0" w:rsidR="00386218" w:rsidRPr="0051682B" w:rsidRDefault="00386218" w:rsidP="0051682B">
      <w:pPr>
        <w:widowControl w:val="0"/>
        <w:pBdr>
          <w:top w:val="dotted" w:sz="4" w:space="0" w:color="FFFFFF"/>
          <w:left w:val="dotted" w:sz="4" w:space="0" w:color="FFFFFF"/>
          <w:bottom w:val="dotted" w:sz="4" w:space="4" w:color="FFFFFF"/>
          <w:right w:val="dotted" w:sz="4" w:space="0" w:color="FFFFFF"/>
        </w:pBdr>
        <w:shd w:val="clear" w:color="auto" w:fill="FFFFFF"/>
        <w:snapToGrid w:val="0"/>
        <w:spacing w:before="120" w:line="276" w:lineRule="auto"/>
        <w:ind w:firstLine="567"/>
        <w:jc w:val="both"/>
        <w:rPr>
          <w:iCs/>
          <w:sz w:val="28"/>
          <w:szCs w:val="28"/>
          <w:lang w:val="vi-VN"/>
        </w:rPr>
      </w:pPr>
      <w:r w:rsidRPr="00FD2415">
        <w:rPr>
          <w:sz w:val="28"/>
          <w:szCs w:val="28"/>
          <w:lang w:val="it-IT"/>
        </w:rPr>
        <w:lastRenderedPageBreak/>
        <w:t xml:space="preserve">Trên đây là Báo cáo </w:t>
      </w:r>
      <w:r w:rsidRPr="00FD2415">
        <w:rPr>
          <w:sz w:val="28"/>
          <w:szCs w:val="28"/>
        </w:rPr>
        <w:t>tiếp thu, giải trình và chỉnh lý dự thảo</w:t>
      </w:r>
      <w:r w:rsidRPr="00FD2415">
        <w:rPr>
          <w:bCs/>
          <w:noProof/>
          <w:sz w:val="28"/>
          <w:szCs w:val="28"/>
          <w:lang w:val="en-GB" w:eastAsia="x-none"/>
        </w:rPr>
        <w:t xml:space="preserve"> </w:t>
      </w:r>
      <w:r w:rsidR="00521603" w:rsidRPr="00FD2415">
        <w:rPr>
          <w:bCs/>
          <w:noProof/>
          <w:sz w:val="28"/>
          <w:szCs w:val="28"/>
          <w:lang w:val="en-GB" w:eastAsia="x-none"/>
        </w:rPr>
        <w:t>BLHS</w:t>
      </w:r>
      <w:r w:rsidRPr="00FD2415">
        <w:rPr>
          <w:bCs/>
          <w:noProof/>
          <w:sz w:val="28"/>
          <w:szCs w:val="28"/>
          <w:lang w:val="en-GB" w:eastAsia="x-none"/>
        </w:rPr>
        <w:t xml:space="preserve"> (sửa đổi)</w:t>
      </w:r>
      <w:r w:rsidRPr="00FD2415">
        <w:rPr>
          <w:sz w:val="28"/>
          <w:szCs w:val="28"/>
          <w:lang w:val="it-IT"/>
        </w:rPr>
        <w:t>, Chính phủ xin gửi đến Ủy ban Thường vụ Quốc hội để xem xét, cho ý kiến./.</w:t>
      </w:r>
    </w:p>
    <w:p w14:paraId="2E1EF2EA" w14:textId="77777777" w:rsidR="001275AC" w:rsidRPr="00FD2415" w:rsidRDefault="001275AC" w:rsidP="001275AC">
      <w:pPr>
        <w:widowControl w:val="0"/>
        <w:shd w:val="clear" w:color="auto" w:fill="FFFFFF"/>
        <w:ind w:firstLine="567"/>
        <w:jc w:val="both"/>
        <w:rPr>
          <w:sz w:val="28"/>
          <w:szCs w:val="28"/>
          <w:lang w:val="vi-VN"/>
        </w:rPr>
      </w:pPr>
    </w:p>
    <w:tbl>
      <w:tblPr>
        <w:tblW w:w="9465" w:type="dxa"/>
        <w:tblLayout w:type="fixed"/>
        <w:tblLook w:val="01E0" w:firstRow="1" w:lastRow="1" w:firstColumn="1" w:lastColumn="1" w:noHBand="0" w:noVBand="0"/>
      </w:tblPr>
      <w:tblGrid>
        <w:gridCol w:w="4503"/>
        <w:gridCol w:w="4962"/>
      </w:tblGrid>
      <w:tr w:rsidR="00386218" w:rsidRPr="00FD2415" w14:paraId="53724437" w14:textId="77777777" w:rsidTr="00DF49C4">
        <w:trPr>
          <w:trHeight w:val="1647"/>
        </w:trPr>
        <w:tc>
          <w:tcPr>
            <w:tcW w:w="4503" w:type="dxa"/>
          </w:tcPr>
          <w:p w14:paraId="7459D4C5" w14:textId="77777777" w:rsidR="00386218" w:rsidRPr="0051682B" w:rsidRDefault="00386218" w:rsidP="001275AC">
            <w:pPr>
              <w:keepNext/>
              <w:tabs>
                <w:tab w:val="left" w:leader="dot" w:pos="8902"/>
              </w:tabs>
              <w:outlineLvl w:val="6"/>
              <w:rPr>
                <w:b/>
                <w:i/>
                <w:iCs/>
                <w:lang w:val="nl-NL"/>
              </w:rPr>
            </w:pPr>
            <w:r w:rsidRPr="0051682B">
              <w:rPr>
                <w:b/>
                <w:i/>
                <w:iCs/>
                <w:lang w:val="nl-NL"/>
              </w:rPr>
              <w:t>Nơi nhận:</w:t>
            </w:r>
          </w:p>
          <w:p w14:paraId="35447AA2" w14:textId="77777777" w:rsidR="00386218" w:rsidRPr="0051682B" w:rsidRDefault="00386218" w:rsidP="001275AC">
            <w:pPr>
              <w:widowControl w:val="0"/>
              <w:shd w:val="clear" w:color="auto" w:fill="FFFFFF"/>
              <w:rPr>
                <w:sz w:val="22"/>
                <w:szCs w:val="22"/>
                <w:lang w:val="nl-NL"/>
              </w:rPr>
            </w:pPr>
            <w:r w:rsidRPr="0051682B">
              <w:rPr>
                <w:sz w:val="22"/>
                <w:szCs w:val="22"/>
                <w:lang w:val="nl-NL"/>
              </w:rPr>
              <w:t>- Như trên;</w:t>
            </w:r>
          </w:p>
          <w:p w14:paraId="1F217670" w14:textId="77777777" w:rsidR="00386218" w:rsidRPr="0051682B" w:rsidRDefault="00386218" w:rsidP="001275AC">
            <w:pPr>
              <w:widowControl w:val="0"/>
              <w:shd w:val="clear" w:color="auto" w:fill="FFFFFF"/>
              <w:rPr>
                <w:sz w:val="22"/>
                <w:szCs w:val="22"/>
                <w:lang w:val="nl-NL"/>
              </w:rPr>
            </w:pPr>
            <w:r w:rsidRPr="0051682B">
              <w:rPr>
                <w:sz w:val="22"/>
                <w:szCs w:val="22"/>
                <w:lang w:val="nl-NL"/>
              </w:rPr>
              <w:t>- Thủ tướng Chính phủ;</w:t>
            </w:r>
          </w:p>
          <w:p w14:paraId="61C97B81" w14:textId="77777777" w:rsidR="00386218" w:rsidRPr="0051682B" w:rsidRDefault="00386218" w:rsidP="001275AC">
            <w:pPr>
              <w:widowControl w:val="0"/>
              <w:shd w:val="clear" w:color="auto" w:fill="FFFFFF"/>
              <w:rPr>
                <w:sz w:val="22"/>
                <w:szCs w:val="22"/>
                <w:lang w:val="nl-NL"/>
              </w:rPr>
            </w:pPr>
            <w:r w:rsidRPr="0051682B">
              <w:rPr>
                <w:sz w:val="22"/>
                <w:szCs w:val="22"/>
                <w:lang w:val="nl-NL"/>
              </w:rPr>
              <w:t>- Các Phó Thủ tướng Chính phủ;</w:t>
            </w:r>
          </w:p>
          <w:p w14:paraId="0993F562" w14:textId="77777777" w:rsidR="00386218" w:rsidRPr="0051682B" w:rsidRDefault="00386218" w:rsidP="001275AC">
            <w:pPr>
              <w:widowControl w:val="0"/>
              <w:shd w:val="clear" w:color="auto" w:fill="FFFFFF"/>
              <w:rPr>
                <w:sz w:val="22"/>
                <w:szCs w:val="22"/>
                <w:lang w:val="nl-NL"/>
              </w:rPr>
            </w:pPr>
            <w:r w:rsidRPr="0051682B">
              <w:rPr>
                <w:sz w:val="22"/>
                <w:szCs w:val="22"/>
                <w:lang w:val="nl-NL"/>
              </w:rPr>
              <w:t>- Ủy ban Pháp luật và Tư pháp của Quốc hội;</w:t>
            </w:r>
          </w:p>
          <w:p w14:paraId="0C396B33" w14:textId="77777777" w:rsidR="00386218" w:rsidRPr="0051682B" w:rsidRDefault="00386218" w:rsidP="001275AC">
            <w:pPr>
              <w:widowControl w:val="0"/>
              <w:shd w:val="clear" w:color="auto" w:fill="FFFFFF"/>
              <w:rPr>
                <w:sz w:val="22"/>
                <w:szCs w:val="22"/>
                <w:lang w:val="nl-NL"/>
              </w:rPr>
            </w:pPr>
            <w:r w:rsidRPr="0051682B">
              <w:rPr>
                <w:sz w:val="22"/>
                <w:szCs w:val="22"/>
                <w:lang w:val="nl-NL"/>
              </w:rPr>
              <w:t>- Văn phòng Quốc hội;</w:t>
            </w:r>
          </w:p>
          <w:p w14:paraId="11D238A8" w14:textId="77777777" w:rsidR="00386218" w:rsidRPr="0051682B" w:rsidRDefault="00386218" w:rsidP="001275AC">
            <w:pPr>
              <w:widowControl w:val="0"/>
              <w:shd w:val="clear" w:color="auto" w:fill="FFFFFF"/>
              <w:rPr>
                <w:sz w:val="22"/>
                <w:szCs w:val="22"/>
                <w:lang w:val="nl-NL"/>
              </w:rPr>
            </w:pPr>
            <w:r w:rsidRPr="0051682B">
              <w:rPr>
                <w:sz w:val="22"/>
                <w:szCs w:val="22"/>
                <w:lang w:val="nl-NL"/>
              </w:rPr>
              <w:t>- Bộ Công an;</w:t>
            </w:r>
          </w:p>
          <w:p w14:paraId="48D43031" w14:textId="77777777" w:rsidR="00386218" w:rsidRPr="0051682B" w:rsidRDefault="00386218" w:rsidP="001275AC">
            <w:pPr>
              <w:widowControl w:val="0"/>
              <w:shd w:val="clear" w:color="auto" w:fill="FFFFFF"/>
              <w:rPr>
                <w:sz w:val="22"/>
                <w:szCs w:val="22"/>
                <w:lang w:val="nl-NL"/>
              </w:rPr>
            </w:pPr>
            <w:r w:rsidRPr="0051682B">
              <w:rPr>
                <w:sz w:val="22"/>
                <w:szCs w:val="22"/>
                <w:lang w:val="nl-NL"/>
              </w:rPr>
              <w:t>- Bộ Quốc phòng;</w:t>
            </w:r>
          </w:p>
          <w:p w14:paraId="0F499342" w14:textId="77777777" w:rsidR="00386218" w:rsidRPr="0051682B" w:rsidRDefault="00386218" w:rsidP="001275AC">
            <w:pPr>
              <w:widowControl w:val="0"/>
              <w:shd w:val="clear" w:color="auto" w:fill="FFFFFF"/>
              <w:rPr>
                <w:sz w:val="22"/>
                <w:szCs w:val="22"/>
                <w:lang w:val="nl-NL"/>
              </w:rPr>
            </w:pPr>
            <w:r w:rsidRPr="0051682B">
              <w:rPr>
                <w:sz w:val="22"/>
                <w:szCs w:val="22"/>
                <w:lang w:val="nl-NL"/>
              </w:rPr>
              <w:t>- Bộ Tư pháp;</w:t>
            </w:r>
          </w:p>
          <w:p w14:paraId="14A2FB15" w14:textId="77777777" w:rsidR="00386218" w:rsidRPr="0051682B" w:rsidRDefault="00386218" w:rsidP="001275AC">
            <w:pPr>
              <w:widowControl w:val="0"/>
              <w:shd w:val="clear" w:color="auto" w:fill="FFFFFF"/>
              <w:rPr>
                <w:sz w:val="22"/>
                <w:szCs w:val="22"/>
                <w:lang w:val="nl-NL"/>
              </w:rPr>
            </w:pPr>
            <w:r w:rsidRPr="0051682B">
              <w:rPr>
                <w:sz w:val="22"/>
                <w:szCs w:val="22"/>
                <w:lang w:val="nl-NL"/>
              </w:rPr>
              <w:t>- Tòa án nhân dân tối cao;</w:t>
            </w:r>
          </w:p>
          <w:p w14:paraId="4B871FA2" w14:textId="77777777" w:rsidR="00386218" w:rsidRPr="0051682B" w:rsidRDefault="00386218" w:rsidP="001275AC">
            <w:pPr>
              <w:widowControl w:val="0"/>
              <w:shd w:val="clear" w:color="auto" w:fill="FFFFFF"/>
              <w:rPr>
                <w:sz w:val="22"/>
                <w:szCs w:val="22"/>
                <w:lang w:val="nl-NL"/>
              </w:rPr>
            </w:pPr>
            <w:r w:rsidRPr="0051682B">
              <w:rPr>
                <w:sz w:val="22"/>
                <w:szCs w:val="22"/>
                <w:lang w:val="nl-NL"/>
              </w:rPr>
              <w:t>- Viện kiểm sát nhân dân tối cao;</w:t>
            </w:r>
          </w:p>
          <w:p w14:paraId="19D55CE0" w14:textId="77777777" w:rsidR="00386218" w:rsidRPr="0051682B" w:rsidRDefault="00386218" w:rsidP="001275AC">
            <w:pPr>
              <w:widowControl w:val="0"/>
              <w:shd w:val="clear" w:color="auto" w:fill="FFFFFF"/>
              <w:rPr>
                <w:sz w:val="22"/>
                <w:szCs w:val="22"/>
                <w:lang w:val="nl-NL"/>
              </w:rPr>
            </w:pPr>
            <w:r w:rsidRPr="0051682B">
              <w:rPr>
                <w:sz w:val="22"/>
                <w:szCs w:val="22"/>
                <w:lang w:val="nl-NL"/>
              </w:rPr>
              <w:t>- Văn phòng Chính phủ: BTCN, các PCN, trợ lý TTg, TGĐ cổng TTĐT;</w:t>
            </w:r>
          </w:p>
          <w:p w14:paraId="2958BABE" w14:textId="77777777" w:rsidR="00386218" w:rsidRPr="0051682B" w:rsidRDefault="00386218" w:rsidP="001275AC">
            <w:pPr>
              <w:widowControl w:val="0"/>
              <w:shd w:val="clear" w:color="auto" w:fill="FFFFFF"/>
              <w:rPr>
                <w:sz w:val="22"/>
                <w:szCs w:val="22"/>
                <w:lang w:val="nl-NL"/>
              </w:rPr>
            </w:pPr>
            <w:r w:rsidRPr="0051682B">
              <w:rPr>
                <w:sz w:val="22"/>
                <w:szCs w:val="22"/>
                <w:lang w:val="nl-NL"/>
              </w:rPr>
              <w:t>Các vụ, cục: TH, PL, CĐS;</w:t>
            </w:r>
          </w:p>
          <w:p w14:paraId="4C00DBCC" w14:textId="77777777" w:rsidR="00386218" w:rsidRPr="0051682B" w:rsidRDefault="00386218" w:rsidP="001275AC">
            <w:pPr>
              <w:tabs>
                <w:tab w:val="left" w:leader="dot" w:pos="8902"/>
              </w:tabs>
              <w:rPr>
                <w:bCs/>
                <w:sz w:val="22"/>
                <w:szCs w:val="22"/>
                <w:lang w:val="fr-FR"/>
              </w:rPr>
            </w:pPr>
            <w:r w:rsidRPr="0051682B">
              <w:rPr>
                <w:bCs/>
                <w:sz w:val="22"/>
                <w:szCs w:val="22"/>
                <w:lang w:val="fr-FR"/>
              </w:rPr>
              <w:t>- Lưu: VT, NC (2).</w:t>
            </w:r>
          </w:p>
          <w:p w14:paraId="57FCF39B" w14:textId="77777777" w:rsidR="00386218" w:rsidRPr="0051682B" w:rsidRDefault="00386218" w:rsidP="001275AC">
            <w:pPr>
              <w:tabs>
                <w:tab w:val="left" w:leader="dot" w:pos="8902"/>
              </w:tabs>
              <w:rPr>
                <w:b/>
                <w:bCs/>
                <w:sz w:val="28"/>
                <w:szCs w:val="28"/>
                <w:lang w:val="fr-FR"/>
              </w:rPr>
            </w:pPr>
          </w:p>
        </w:tc>
        <w:tc>
          <w:tcPr>
            <w:tcW w:w="4962" w:type="dxa"/>
          </w:tcPr>
          <w:p w14:paraId="1E1A5AA0" w14:textId="77777777" w:rsidR="00386218" w:rsidRPr="0051682B" w:rsidRDefault="00386218" w:rsidP="001275AC">
            <w:pPr>
              <w:keepNext/>
              <w:tabs>
                <w:tab w:val="left" w:leader="dot" w:pos="8902"/>
              </w:tabs>
              <w:jc w:val="center"/>
              <w:outlineLvl w:val="6"/>
              <w:rPr>
                <w:b/>
                <w:sz w:val="28"/>
                <w:szCs w:val="28"/>
                <w:lang w:val="fr-FR"/>
              </w:rPr>
            </w:pPr>
            <w:r w:rsidRPr="0051682B">
              <w:rPr>
                <w:b/>
                <w:sz w:val="28"/>
                <w:szCs w:val="28"/>
                <w:lang w:val="fr-FR"/>
              </w:rPr>
              <w:t>TM. CHÍNH PHỦ</w:t>
            </w:r>
          </w:p>
          <w:p w14:paraId="74137361" w14:textId="77777777" w:rsidR="00386218" w:rsidRPr="0051682B" w:rsidRDefault="00386218" w:rsidP="001275AC">
            <w:pPr>
              <w:keepNext/>
              <w:tabs>
                <w:tab w:val="left" w:leader="dot" w:pos="8902"/>
              </w:tabs>
              <w:jc w:val="center"/>
              <w:outlineLvl w:val="6"/>
              <w:rPr>
                <w:b/>
                <w:sz w:val="28"/>
                <w:szCs w:val="28"/>
                <w:lang w:val="fr-FR"/>
              </w:rPr>
            </w:pPr>
            <w:r w:rsidRPr="0051682B">
              <w:rPr>
                <w:b/>
                <w:sz w:val="28"/>
                <w:szCs w:val="28"/>
                <w:lang w:val="fr-FR"/>
              </w:rPr>
              <w:t>TUQ. THỦ TƯỚNG</w:t>
            </w:r>
          </w:p>
          <w:p w14:paraId="293E467A" w14:textId="77777777" w:rsidR="00386218" w:rsidRPr="0051682B" w:rsidRDefault="00386218" w:rsidP="001275AC">
            <w:pPr>
              <w:keepNext/>
              <w:tabs>
                <w:tab w:val="left" w:leader="dot" w:pos="8902"/>
              </w:tabs>
              <w:jc w:val="center"/>
              <w:outlineLvl w:val="6"/>
              <w:rPr>
                <w:b/>
                <w:sz w:val="28"/>
                <w:szCs w:val="28"/>
                <w:lang w:val="fr-FR"/>
              </w:rPr>
            </w:pPr>
            <w:r w:rsidRPr="0051682B">
              <w:rPr>
                <w:b/>
                <w:sz w:val="28"/>
                <w:szCs w:val="28"/>
                <w:lang w:val="fr-FR"/>
              </w:rPr>
              <w:t>BỘ TRƯỞNG BỘ CÔNG AN</w:t>
            </w:r>
          </w:p>
          <w:p w14:paraId="55228212" w14:textId="77777777" w:rsidR="00386218" w:rsidRPr="0051682B" w:rsidRDefault="00386218" w:rsidP="001275AC">
            <w:pPr>
              <w:keepNext/>
              <w:tabs>
                <w:tab w:val="left" w:leader="dot" w:pos="8902"/>
              </w:tabs>
              <w:jc w:val="center"/>
              <w:outlineLvl w:val="6"/>
              <w:rPr>
                <w:b/>
                <w:sz w:val="28"/>
                <w:szCs w:val="28"/>
                <w:u w:val="single"/>
                <w:lang w:val="fr-FR"/>
              </w:rPr>
            </w:pPr>
          </w:p>
          <w:p w14:paraId="27E4DEE2" w14:textId="77777777" w:rsidR="00386218" w:rsidRPr="0051682B" w:rsidRDefault="00386218" w:rsidP="001275AC">
            <w:pPr>
              <w:keepNext/>
              <w:tabs>
                <w:tab w:val="left" w:leader="dot" w:pos="8902"/>
              </w:tabs>
              <w:jc w:val="center"/>
              <w:outlineLvl w:val="6"/>
              <w:rPr>
                <w:noProof/>
                <w:sz w:val="28"/>
                <w:szCs w:val="28"/>
                <w:lang w:val="fr-FR"/>
              </w:rPr>
            </w:pPr>
          </w:p>
          <w:p w14:paraId="12473EA0" w14:textId="77777777" w:rsidR="00386218" w:rsidRPr="0051682B" w:rsidRDefault="00386218" w:rsidP="001275AC">
            <w:pPr>
              <w:keepNext/>
              <w:tabs>
                <w:tab w:val="left" w:leader="dot" w:pos="8902"/>
              </w:tabs>
              <w:jc w:val="center"/>
              <w:outlineLvl w:val="6"/>
              <w:rPr>
                <w:b/>
                <w:sz w:val="28"/>
                <w:szCs w:val="28"/>
                <w:lang w:val="fr-FR"/>
              </w:rPr>
            </w:pPr>
          </w:p>
          <w:p w14:paraId="523A2E48" w14:textId="77777777" w:rsidR="00386218" w:rsidRPr="0051682B" w:rsidRDefault="00386218" w:rsidP="001275AC">
            <w:pPr>
              <w:keepNext/>
              <w:tabs>
                <w:tab w:val="left" w:leader="dot" w:pos="8902"/>
              </w:tabs>
              <w:jc w:val="center"/>
              <w:outlineLvl w:val="6"/>
              <w:rPr>
                <w:b/>
                <w:sz w:val="28"/>
                <w:szCs w:val="28"/>
                <w:lang w:val="fr-FR"/>
              </w:rPr>
            </w:pPr>
          </w:p>
          <w:p w14:paraId="1D0E55CD" w14:textId="77777777" w:rsidR="00386218" w:rsidRPr="0051682B" w:rsidRDefault="00386218" w:rsidP="001275AC">
            <w:pPr>
              <w:keepNext/>
              <w:tabs>
                <w:tab w:val="left" w:leader="dot" w:pos="8902"/>
              </w:tabs>
              <w:jc w:val="center"/>
              <w:outlineLvl w:val="6"/>
              <w:rPr>
                <w:b/>
                <w:sz w:val="28"/>
                <w:szCs w:val="28"/>
                <w:lang w:val="fr-FR"/>
              </w:rPr>
            </w:pPr>
          </w:p>
          <w:p w14:paraId="49FE648D" w14:textId="77777777" w:rsidR="00386218" w:rsidRPr="0051682B" w:rsidRDefault="00386218" w:rsidP="001275AC">
            <w:pPr>
              <w:keepNext/>
              <w:tabs>
                <w:tab w:val="left" w:leader="dot" w:pos="8902"/>
              </w:tabs>
              <w:jc w:val="center"/>
              <w:outlineLvl w:val="6"/>
              <w:rPr>
                <w:b/>
                <w:sz w:val="28"/>
                <w:szCs w:val="28"/>
                <w:lang w:val="fr-FR"/>
              </w:rPr>
            </w:pPr>
          </w:p>
          <w:p w14:paraId="3F644F36" w14:textId="77777777" w:rsidR="00386218" w:rsidRPr="00FD2415" w:rsidRDefault="00386218" w:rsidP="001275AC">
            <w:pPr>
              <w:tabs>
                <w:tab w:val="left" w:leader="dot" w:pos="8902"/>
              </w:tabs>
              <w:jc w:val="center"/>
              <w:rPr>
                <w:b/>
                <w:bCs/>
                <w:sz w:val="28"/>
                <w:szCs w:val="28"/>
                <w:lang w:val="fr-FR"/>
              </w:rPr>
            </w:pPr>
            <w:r w:rsidRPr="0051682B">
              <w:rPr>
                <w:b/>
                <w:bCs/>
                <w:sz w:val="28"/>
                <w:szCs w:val="28"/>
                <w:lang w:val="fr-FR"/>
              </w:rPr>
              <w:t>Đại tướng Lương Tam Quang</w:t>
            </w:r>
          </w:p>
          <w:p w14:paraId="063FAA3B" w14:textId="77777777" w:rsidR="00386218" w:rsidRPr="00FD2415" w:rsidRDefault="00386218" w:rsidP="001275AC">
            <w:pPr>
              <w:tabs>
                <w:tab w:val="left" w:leader="dot" w:pos="8902"/>
              </w:tabs>
              <w:jc w:val="center"/>
              <w:rPr>
                <w:b/>
                <w:bCs/>
                <w:sz w:val="28"/>
                <w:szCs w:val="28"/>
                <w:lang w:val="fr-FR"/>
              </w:rPr>
            </w:pPr>
          </w:p>
        </w:tc>
      </w:tr>
    </w:tbl>
    <w:p w14:paraId="61AFE751" w14:textId="77777777" w:rsidR="002D7B57" w:rsidRPr="00FD2415" w:rsidRDefault="002D7B57" w:rsidP="001275AC">
      <w:pPr>
        <w:widowControl w:val="0"/>
        <w:ind w:firstLine="709"/>
        <w:rPr>
          <w:sz w:val="28"/>
          <w:szCs w:val="28"/>
        </w:rPr>
      </w:pPr>
    </w:p>
    <w:p w14:paraId="3449F980" w14:textId="77777777" w:rsidR="00284391" w:rsidRPr="00FD2415" w:rsidRDefault="00284391" w:rsidP="001275AC">
      <w:pPr>
        <w:rPr>
          <w:sz w:val="28"/>
          <w:szCs w:val="28"/>
        </w:rPr>
      </w:pPr>
    </w:p>
    <w:sectPr w:rsidR="00284391" w:rsidRPr="00FD2415" w:rsidSect="007F6223">
      <w:headerReference w:type="default" r:id="rId9"/>
      <w:pgSz w:w="11906" w:h="16838" w:code="9"/>
      <w:pgMar w:top="1134" w:right="1134" w:bottom="1134" w:left="1701" w:header="720" w:footer="720" w:gutter="0"/>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BD11F55" w14:textId="77777777" w:rsidR="00FB4ED0" w:rsidRDefault="00FB4ED0">
      <w:r>
        <w:separator/>
      </w:r>
    </w:p>
  </w:endnote>
  <w:endnote w:type="continuationSeparator" w:id="0">
    <w:p w14:paraId="70CE3FE9" w14:textId="77777777" w:rsidR="00FB4ED0" w:rsidRDefault="00FB4E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Courier">
    <w:panose1 w:val="02070409020205020404"/>
    <w:charset w:val="00"/>
    <w:family w:val="modern"/>
    <w:notTrueType/>
    <w:pitch w:val="fixed"/>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Times New Roman Bold Italic">
    <w:panose1 w:val="02020703060505090304"/>
    <w:charset w:val="00"/>
    <w:family w:val="roman"/>
    <w:notTrueType/>
    <w:pitch w:val="default"/>
  </w:font>
  <w:font w:name="DengXian;等线">
    <w:panose1 w:val="00000000000000000000"/>
    <w:charset w:val="80"/>
    <w:family w:val="roman"/>
    <w:notTrueType/>
    <w:pitch w:val="default"/>
  </w:font>
  <w:font w:name="Times New Roman Bold">
    <w:panose1 w:val="02020803070505020304"/>
    <w:charset w:val="00"/>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4C5ACA5" w14:textId="77777777" w:rsidR="00FB4ED0" w:rsidRDefault="00FB4ED0">
      <w:r>
        <w:separator/>
      </w:r>
    </w:p>
  </w:footnote>
  <w:footnote w:type="continuationSeparator" w:id="0">
    <w:p w14:paraId="4FFE2FE1" w14:textId="77777777" w:rsidR="00FB4ED0" w:rsidRDefault="00FB4ED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2EE1224" w14:textId="053CA982" w:rsidR="00B335CA" w:rsidRDefault="00B335CA">
    <w:pPr>
      <w:pStyle w:val="Header"/>
      <w:jc w:val="center"/>
    </w:pPr>
    <w:r>
      <w:fldChar w:fldCharType="begin"/>
    </w:r>
    <w:r>
      <w:instrText xml:space="preserve"> PAGE   \* MERGEFORMAT </w:instrText>
    </w:r>
    <w:r>
      <w:fldChar w:fldCharType="separate"/>
    </w:r>
    <w:r w:rsidR="00F55EBA">
      <w:rPr>
        <w:noProof/>
      </w:rPr>
      <w:t>133</w:t>
    </w:r>
    <w:r>
      <w:rPr>
        <w:noProof/>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nsid w:val="01A07753"/>
    <w:multiLevelType w:val="hybridMultilevel"/>
    <w:tmpl w:val="09AECAB2"/>
    <w:lvl w:ilvl="0" w:tplc="3852084E">
      <w:start w:val="52"/>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0">
    <w:nsid w:val="0EF2032A"/>
    <w:multiLevelType w:val="hybridMultilevel"/>
    <w:tmpl w:val="DF4ADF10"/>
    <w:lvl w:ilvl="0" w:tplc="FFFFFFFF">
      <w:numFmt w:val="bullet"/>
      <w:lvlText w:val="-"/>
      <w:lvlJc w:val="left"/>
      <w:rPr>
        <w:rFonts w:ascii="Times New Roman" w:eastAsia="Times New Roman" w:hAnsi="Times New Roman" w:cs="Times New Roman" w:hint="default"/>
      </w:rPr>
    </w:lvl>
    <w:lvl w:ilvl="1" w:tplc="042A0003" w:tentative="1">
      <w:start w:val="1"/>
      <w:numFmt w:val="bullet"/>
      <w:lvlText w:val="o"/>
      <w:lvlJc w:val="left"/>
      <w:pPr>
        <w:ind w:left="2520" w:hanging="360"/>
      </w:pPr>
      <w:rPr>
        <w:rFonts w:ascii="Courier New" w:hAnsi="Courier New" w:cs="Courier New" w:hint="default"/>
      </w:rPr>
    </w:lvl>
    <w:lvl w:ilvl="2" w:tplc="042A0005" w:tentative="1">
      <w:start w:val="1"/>
      <w:numFmt w:val="bullet"/>
      <w:lvlText w:val=""/>
      <w:lvlJc w:val="left"/>
      <w:pPr>
        <w:ind w:left="3240" w:hanging="360"/>
      </w:pPr>
      <w:rPr>
        <w:rFonts w:ascii="Wingdings" w:hAnsi="Wingdings" w:hint="default"/>
      </w:rPr>
    </w:lvl>
    <w:lvl w:ilvl="3" w:tplc="042A0001" w:tentative="1">
      <w:start w:val="1"/>
      <w:numFmt w:val="bullet"/>
      <w:lvlText w:val=""/>
      <w:lvlJc w:val="left"/>
      <w:pPr>
        <w:ind w:left="3960" w:hanging="360"/>
      </w:pPr>
      <w:rPr>
        <w:rFonts w:ascii="Symbol" w:hAnsi="Symbol" w:hint="default"/>
      </w:rPr>
    </w:lvl>
    <w:lvl w:ilvl="4" w:tplc="042A0003" w:tentative="1">
      <w:start w:val="1"/>
      <w:numFmt w:val="bullet"/>
      <w:lvlText w:val="o"/>
      <w:lvlJc w:val="left"/>
      <w:pPr>
        <w:ind w:left="4680" w:hanging="360"/>
      </w:pPr>
      <w:rPr>
        <w:rFonts w:ascii="Courier New" w:hAnsi="Courier New" w:cs="Courier New" w:hint="default"/>
      </w:rPr>
    </w:lvl>
    <w:lvl w:ilvl="5" w:tplc="042A0005" w:tentative="1">
      <w:start w:val="1"/>
      <w:numFmt w:val="bullet"/>
      <w:lvlText w:val=""/>
      <w:lvlJc w:val="left"/>
      <w:pPr>
        <w:ind w:left="5400" w:hanging="360"/>
      </w:pPr>
      <w:rPr>
        <w:rFonts w:ascii="Wingdings" w:hAnsi="Wingdings" w:hint="default"/>
      </w:rPr>
    </w:lvl>
    <w:lvl w:ilvl="6" w:tplc="042A0001" w:tentative="1">
      <w:start w:val="1"/>
      <w:numFmt w:val="bullet"/>
      <w:lvlText w:val=""/>
      <w:lvlJc w:val="left"/>
      <w:pPr>
        <w:ind w:left="6120" w:hanging="360"/>
      </w:pPr>
      <w:rPr>
        <w:rFonts w:ascii="Symbol" w:hAnsi="Symbol" w:hint="default"/>
      </w:rPr>
    </w:lvl>
    <w:lvl w:ilvl="7" w:tplc="042A0003" w:tentative="1">
      <w:start w:val="1"/>
      <w:numFmt w:val="bullet"/>
      <w:lvlText w:val="o"/>
      <w:lvlJc w:val="left"/>
      <w:pPr>
        <w:ind w:left="6840" w:hanging="360"/>
      </w:pPr>
      <w:rPr>
        <w:rFonts w:ascii="Courier New" w:hAnsi="Courier New" w:cs="Courier New" w:hint="default"/>
      </w:rPr>
    </w:lvl>
    <w:lvl w:ilvl="8" w:tplc="042A0005" w:tentative="1">
      <w:start w:val="1"/>
      <w:numFmt w:val="bullet"/>
      <w:lvlText w:val=""/>
      <w:lvlJc w:val="left"/>
      <w:pPr>
        <w:ind w:left="7560" w:hanging="360"/>
      </w:pPr>
      <w:rPr>
        <w:rFonts w:ascii="Wingdings" w:hAnsi="Wingdings" w:hint="default"/>
      </w:rPr>
    </w:lvl>
  </w:abstractNum>
  <w:abstractNum w:abstractNumId="11">
    <w:nsid w:val="17666909"/>
    <w:multiLevelType w:val="hybridMultilevel"/>
    <w:tmpl w:val="FC7E0DFC"/>
    <w:lvl w:ilvl="0" w:tplc="2CC6EF10">
      <w:start w:val="89"/>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2">
    <w:nsid w:val="248A72EE"/>
    <w:multiLevelType w:val="hybridMultilevel"/>
    <w:tmpl w:val="2BDA946E"/>
    <w:lvl w:ilvl="0" w:tplc="9A368746">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3">
    <w:nsid w:val="264C6B4B"/>
    <w:multiLevelType w:val="hybridMultilevel"/>
    <w:tmpl w:val="5AD87EFE"/>
    <w:lvl w:ilvl="0" w:tplc="2230E66C">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nsid w:val="298D4ACC"/>
    <w:multiLevelType w:val="multilevel"/>
    <w:tmpl w:val="85CC45B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E005F82"/>
    <w:multiLevelType w:val="hybridMultilevel"/>
    <w:tmpl w:val="79263F8C"/>
    <w:lvl w:ilvl="0" w:tplc="4664DFC8">
      <w:start w:val="4"/>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nsid w:val="2E2D2500"/>
    <w:multiLevelType w:val="hybridMultilevel"/>
    <w:tmpl w:val="D222E34E"/>
    <w:lvl w:ilvl="0" w:tplc="C4129300">
      <w:start w:val="1"/>
      <w:numFmt w:val="decimal"/>
      <w:lvlText w:val="%1."/>
      <w:lvlJc w:val="left"/>
      <w:pPr>
        <w:ind w:left="1069" w:hanging="360"/>
      </w:pPr>
      <w:rPr>
        <w:rFonts w:ascii="Times New Roman" w:eastAsia="Aptos" w:hAnsi="Times New Roman" w:cs="Times New Roman"/>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7">
    <w:nsid w:val="33C54354"/>
    <w:multiLevelType w:val="hybridMultilevel"/>
    <w:tmpl w:val="193A0A20"/>
    <w:lvl w:ilvl="0" w:tplc="689C8B94">
      <w:start w:val="6"/>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8">
    <w:nsid w:val="3A161D8D"/>
    <w:multiLevelType w:val="hybridMultilevel"/>
    <w:tmpl w:val="6DBC4D18"/>
    <w:lvl w:ilvl="0" w:tplc="35B6DAAA">
      <w:start w:val="52"/>
      <w:numFmt w:val="bullet"/>
      <w:lvlText w:val="-"/>
      <w:lvlJc w:val="left"/>
      <w:pPr>
        <w:ind w:left="1069" w:hanging="360"/>
      </w:pPr>
      <w:rPr>
        <w:rFonts w:ascii="Times New Roman" w:eastAsia="Times New Roman" w:hAnsi="Times New Roman" w:cs="Times New Roman"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19">
    <w:nsid w:val="3BCE0DDF"/>
    <w:multiLevelType w:val="hybridMultilevel"/>
    <w:tmpl w:val="C590971A"/>
    <w:lvl w:ilvl="0" w:tplc="44DC06EC">
      <w:start w:val="5"/>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nsid w:val="439C6FA6"/>
    <w:multiLevelType w:val="hybridMultilevel"/>
    <w:tmpl w:val="3BAA64BA"/>
    <w:lvl w:ilvl="0" w:tplc="C3FE88D0">
      <w:start w:val="89"/>
      <w:numFmt w:val="bullet"/>
      <w:lvlText w:val="-"/>
      <w:lvlJc w:val="left"/>
      <w:pPr>
        <w:ind w:left="898" w:hanging="360"/>
      </w:pPr>
      <w:rPr>
        <w:rFonts w:ascii="Times New Roman" w:eastAsia="Times New Roman" w:hAnsi="Times New Roman" w:cs="Times New Roman" w:hint="default"/>
      </w:rPr>
    </w:lvl>
    <w:lvl w:ilvl="1" w:tplc="04090003" w:tentative="1">
      <w:start w:val="1"/>
      <w:numFmt w:val="bullet"/>
      <w:lvlText w:val="o"/>
      <w:lvlJc w:val="left"/>
      <w:pPr>
        <w:ind w:left="1618" w:hanging="360"/>
      </w:pPr>
      <w:rPr>
        <w:rFonts w:ascii="Courier New" w:hAnsi="Courier New" w:cs="Courier New" w:hint="default"/>
      </w:rPr>
    </w:lvl>
    <w:lvl w:ilvl="2" w:tplc="04090005" w:tentative="1">
      <w:start w:val="1"/>
      <w:numFmt w:val="bullet"/>
      <w:lvlText w:val=""/>
      <w:lvlJc w:val="left"/>
      <w:pPr>
        <w:ind w:left="2338" w:hanging="360"/>
      </w:pPr>
      <w:rPr>
        <w:rFonts w:ascii="Wingdings" w:hAnsi="Wingdings" w:hint="default"/>
      </w:rPr>
    </w:lvl>
    <w:lvl w:ilvl="3" w:tplc="04090001" w:tentative="1">
      <w:start w:val="1"/>
      <w:numFmt w:val="bullet"/>
      <w:lvlText w:val=""/>
      <w:lvlJc w:val="left"/>
      <w:pPr>
        <w:ind w:left="3058" w:hanging="360"/>
      </w:pPr>
      <w:rPr>
        <w:rFonts w:ascii="Symbol" w:hAnsi="Symbol" w:hint="default"/>
      </w:rPr>
    </w:lvl>
    <w:lvl w:ilvl="4" w:tplc="04090003" w:tentative="1">
      <w:start w:val="1"/>
      <w:numFmt w:val="bullet"/>
      <w:lvlText w:val="o"/>
      <w:lvlJc w:val="left"/>
      <w:pPr>
        <w:ind w:left="3778" w:hanging="360"/>
      </w:pPr>
      <w:rPr>
        <w:rFonts w:ascii="Courier New" w:hAnsi="Courier New" w:cs="Courier New" w:hint="default"/>
      </w:rPr>
    </w:lvl>
    <w:lvl w:ilvl="5" w:tplc="04090005" w:tentative="1">
      <w:start w:val="1"/>
      <w:numFmt w:val="bullet"/>
      <w:lvlText w:val=""/>
      <w:lvlJc w:val="left"/>
      <w:pPr>
        <w:ind w:left="4498" w:hanging="360"/>
      </w:pPr>
      <w:rPr>
        <w:rFonts w:ascii="Wingdings" w:hAnsi="Wingdings" w:hint="default"/>
      </w:rPr>
    </w:lvl>
    <w:lvl w:ilvl="6" w:tplc="04090001" w:tentative="1">
      <w:start w:val="1"/>
      <w:numFmt w:val="bullet"/>
      <w:lvlText w:val=""/>
      <w:lvlJc w:val="left"/>
      <w:pPr>
        <w:ind w:left="5218" w:hanging="360"/>
      </w:pPr>
      <w:rPr>
        <w:rFonts w:ascii="Symbol" w:hAnsi="Symbol" w:hint="default"/>
      </w:rPr>
    </w:lvl>
    <w:lvl w:ilvl="7" w:tplc="04090003" w:tentative="1">
      <w:start w:val="1"/>
      <w:numFmt w:val="bullet"/>
      <w:lvlText w:val="o"/>
      <w:lvlJc w:val="left"/>
      <w:pPr>
        <w:ind w:left="5938" w:hanging="360"/>
      </w:pPr>
      <w:rPr>
        <w:rFonts w:ascii="Courier New" w:hAnsi="Courier New" w:cs="Courier New" w:hint="default"/>
      </w:rPr>
    </w:lvl>
    <w:lvl w:ilvl="8" w:tplc="04090005" w:tentative="1">
      <w:start w:val="1"/>
      <w:numFmt w:val="bullet"/>
      <w:lvlText w:val=""/>
      <w:lvlJc w:val="left"/>
      <w:pPr>
        <w:ind w:left="6658" w:hanging="360"/>
      </w:pPr>
      <w:rPr>
        <w:rFonts w:ascii="Wingdings" w:hAnsi="Wingdings" w:hint="default"/>
      </w:rPr>
    </w:lvl>
  </w:abstractNum>
  <w:abstractNum w:abstractNumId="21">
    <w:nsid w:val="4C85450B"/>
    <w:multiLevelType w:val="hybridMultilevel"/>
    <w:tmpl w:val="8A80B93C"/>
    <w:lvl w:ilvl="0" w:tplc="1D9A1240">
      <w:start w:val="89"/>
      <w:numFmt w:val="bullet"/>
      <w:lvlText w:val="-"/>
      <w:lvlJc w:val="left"/>
      <w:pPr>
        <w:ind w:left="898" w:hanging="360"/>
      </w:pPr>
      <w:rPr>
        <w:rFonts w:ascii="Times New Roman" w:eastAsia="Times New Roman" w:hAnsi="Times New Roman" w:cs="Times New Roman" w:hint="default"/>
      </w:rPr>
    </w:lvl>
    <w:lvl w:ilvl="1" w:tplc="04090003" w:tentative="1">
      <w:start w:val="1"/>
      <w:numFmt w:val="bullet"/>
      <w:lvlText w:val="o"/>
      <w:lvlJc w:val="left"/>
      <w:pPr>
        <w:ind w:left="1618" w:hanging="360"/>
      </w:pPr>
      <w:rPr>
        <w:rFonts w:ascii="Courier New" w:hAnsi="Courier New" w:cs="Courier New" w:hint="default"/>
      </w:rPr>
    </w:lvl>
    <w:lvl w:ilvl="2" w:tplc="04090005" w:tentative="1">
      <w:start w:val="1"/>
      <w:numFmt w:val="bullet"/>
      <w:lvlText w:val=""/>
      <w:lvlJc w:val="left"/>
      <w:pPr>
        <w:ind w:left="2338" w:hanging="360"/>
      </w:pPr>
      <w:rPr>
        <w:rFonts w:ascii="Wingdings" w:hAnsi="Wingdings" w:hint="default"/>
      </w:rPr>
    </w:lvl>
    <w:lvl w:ilvl="3" w:tplc="04090001" w:tentative="1">
      <w:start w:val="1"/>
      <w:numFmt w:val="bullet"/>
      <w:lvlText w:val=""/>
      <w:lvlJc w:val="left"/>
      <w:pPr>
        <w:ind w:left="3058" w:hanging="360"/>
      </w:pPr>
      <w:rPr>
        <w:rFonts w:ascii="Symbol" w:hAnsi="Symbol" w:hint="default"/>
      </w:rPr>
    </w:lvl>
    <w:lvl w:ilvl="4" w:tplc="04090003" w:tentative="1">
      <w:start w:val="1"/>
      <w:numFmt w:val="bullet"/>
      <w:lvlText w:val="o"/>
      <w:lvlJc w:val="left"/>
      <w:pPr>
        <w:ind w:left="3778" w:hanging="360"/>
      </w:pPr>
      <w:rPr>
        <w:rFonts w:ascii="Courier New" w:hAnsi="Courier New" w:cs="Courier New" w:hint="default"/>
      </w:rPr>
    </w:lvl>
    <w:lvl w:ilvl="5" w:tplc="04090005" w:tentative="1">
      <w:start w:val="1"/>
      <w:numFmt w:val="bullet"/>
      <w:lvlText w:val=""/>
      <w:lvlJc w:val="left"/>
      <w:pPr>
        <w:ind w:left="4498" w:hanging="360"/>
      </w:pPr>
      <w:rPr>
        <w:rFonts w:ascii="Wingdings" w:hAnsi="Wingdings" w:hint="default"/>
      </w:rPr>
    </w:lvl>
    <w:lvl w:ilvl="6" w:tplc="04090001" w:tentative="1">
      <w:start w:val="1"/>
      <w:numFmt w:val="bullet"/>
      <w:lvlText w:val=""/>
      <w:lvlJc w:val="left"/>
      <w:pPr>
        <w:ind w:left="5218" w:hanging="360"/>
      </w:pPr>
      <w:rPr>
        <w:rFonts w:ascii="Symbol" w:hAnsi="Symbol" w:hint="default"/>
      </w:rPr>
    </w:lvl>
    <w:lvl w:ilvl="7" w:tplc="04090003" w:tentative="1">
      <w:start w:val="1"/>
      <w:numFmt w:val="bullet"/>
      <w:lvlText w:val="o"/>
      <w:lvlJc w:val="left"/>
      <w:pPr>
        <w:ind w:left="5938" w:hanging="360"/>
      </w:pPr>
      <w:rPr>
        <w:rFonts w:ascii="Courier New" w:hAnsi="Courier New" w:cs="Courier New" w:hint="default"/>
      </w:rPr>
    </w:lvl>
    <w:lvl w:ilvl="8" w:tplc="04090005" w:tentative="1">
      <w:start w:val="1"/>
      <w:numFmt w:val="bullet"/>
      <w:lvlText w:val=""/>
      <w:lvlJc w:val="left"/>
      <w:pPr>
        <w:ind w:left="6658" w:hanging="360"/>
      </w:pPr>
      <w:rPr>
        <w:rFonts w:ascii="Wingdings" w:hAnsi="Wingdings" w:hint="default"/>
      </w:rPr>
    </w:lvl>
  </w:abstractNum>
  <w:abstractNum w:abstractNumId="22">
    <w:nsid w:val="5A91459D"/>
    <w:multiLevelType w:val="hybridMultilevel"/>
    <w:tmpl w:val="0724588C"/>
    <w:lvl w:ilvl="0" w:tplc="9F307C38">
      <w:start w:val="52"/>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23">
    <w:nsid w:val="5B080E4A"/>
    <w:multiLevelType w:val="hybridMultilevel"/>
    <w:tmpl w:val="B76676C0"/>
    <w:lvl w:ilvl="0" w:tplc="A7283D64">
      <w:start w:val="6"/>
      <w:numFmt w:val="bullet"/>
      <w:lvlText w:val="-"/>
      <w:lvlJc w:val="left"/>
      <w:pPr>
        <w:ind w:left="1069" w:hanging="360"/>
      </w:pPr>
      <w:rPr>
        <w:rFonts w:ascii="Times New Roman" w:eastAsia="Times New Roman" w:hAnsi="Times New Roman" w:cs="Times New Roman"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24">
    <w:nsid w:val="7412227F"/>
    <w:multiLevelType w:val="hybridMultilevel"/>
    <w:tmpl w:val="A54E4278"/>
    <w:lvl w:ilvl="0" w:tplc="CC66EEDA">
      <w:start w:val="1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nsid w:val="76AB4956"/>
    <w:multiLevelType w:val="hybridMultilevel"/>
    <w:tmpl w:val="CA28D8E2"/>
    <w:lvl w:ilvl="0" w:tplc="9A5668B2">
      <w:start w:val="2"/>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6">
    <w:nsid w:val="76B2565D"/>
    <w:multiLevelType w:val="hybridMultilevel"/>
    <w:tmpl w:val="7B34EDCA"/>
    <w:lvl w:ilvl="0" w:tplc="F49CAAB6">
      <w:start w:val="4"/>
      <w:numFmt w:val="bullet"/>
      <w:lvlText w:val="-"/>
      <w:lvlJc w:val="left"/>
      <w:pPr>
        <w:ind w:left="1069" w:hanging="360"/>
      </w:pPr>
      <w:rPr>
        <w:rFonts w:ascii="Times New Roman" w:eastAsia="Times New Roman" w:hAnsi="Times New Roman" w:cs="Times New Roman"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27">
    <w:nsid w:val="76B67785"/>
    <w:multiLevelType w:val="hybridMultilevel"/>
    <w:tmpl w:val="FC3E840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8">
    <w:nsid w:val="7BD74356"/>
    <w:multiLevelType w:val="hybridMultilevel"/>
    <w:tmpl w:val="39DE8A6A"/>
    <w:lvl w:ilvl="0" w:tplc="B2841774">
      <w:start w:val="52"/>
      <w:numFmt w:val="bullet"/>
      <w:lvlText w:val="-"/>
      <w:lvlJc w:val="left"/>
      <w:pPr>
        <w:ind w:left="899" w:hanging="360"/>
      </w:pPr>
      <w:rPr>
        <w:rFonts w:ascii="Times New Roman" w:eastAsia="Times New Roman" w:hAnsi="Times New Roman" w:cs="Times New Roman" w:hint="default"/>
      </w:rPr>
    </w:lvl>
    <w:lvl w:ilvl="1" w:tplc="04090003" w:tentative="1">
      <w:start w:val="1"/>
      <w:numFmt w:val="bullet"/>
      <w:lvlText w:val="o"/>
      <w:lvlJc w:val="left"/>
      <w:pPr>
        <w:ind w:left="1619" w:hanging="360"/>
      </w:pPr>
      <w:rPr>
        <w:rFonts w:ascii="Courier New" w:hAnsi="Courier New" w:cs="Courier New" w:hint="default"/>
      </w:rPr>
    </w:lvl>
    <w:lvl w:ilvl="2" w:tplc="04090005" w:tentative="1">
      <w:start w:val="1"/>
      <w:numFmt w:val="bullet"/>
      <w:lvlText w:val=""/>
      <w:lvlJc w:val="left"/>
      <w:pPr>
        <w:ind w:left="2339" w:hanging="360"/>
      </w:pPr>
      <w:rPr>
        <w:rFonts w:ascii="Wingdings" w:hAnsi="Wingdings" w:hint="default"/>
      </w:rPr>
    </w:lvl>
    <w:lvl w:ilvl="3" w:tplc="04090001" w:tentative="1">
      <w:start w:val="1"/>
      <w:numFmt w:val="bullet"/>
      <w:lvlText w:val=""/>
      <w:lvlJc w:val="left"/>
      <w:pPr>
        <w:ind w:left="3059" w:hanging="360"/>
      </w:pPr>
      <w:rPr>
        <w:rFonts w:ascii="Symbol" w:hAnsi="Symbol" w:hint="default"/>
      </w:rPr>
    </w:lvl>
    <w:lvl w:ilvl="4" w:tplc="04090003" w:tentative="1">
      <w:start w:val="1"/>
      <w:numFmt w:val="bullet"/>
      <w:lvlText w:val="o"/>
      <w:lvlJc w:val="left"/>
      <w:pPr>
        <w:ind w:left="3779" w:hanging="360"/>
      </w:pPr>
      <w:rPr>
        <w:rFonts w:ascii="Courier New" w:hAnsi="Courier New" w:cs="Courier New" w:hint="default"/>
      </w:rPr>
    </w:lvl>
    <w:lvl w:ilvl="5" w:tplc="04090005" w:tentative="1">
      <w:start w:val="1"/>
      <w:numFmt w:val="bullet"/>
      <w:lvlText w:val=""/>
      <w:lvlJc w:val="left"/>
      <w:pPr>
        <w:ind w:left="4499" w:hanging="360"/>
      </w:pPr>
      <w:rPr>
        <w:rFonts w:ascii="Wingdings" w:hAnsi="Wingdings" w:hint="default"/>
      </w:rPr>
    </w:lvl>
    <w:lvl w:ilvl="6" w:tplc="04090001" w:tentative="1">
      <w:start w:val="1"/>
      <w:numFmt w:val="bullet"/>
      <w:lvlText w:val=""/>
      <w:lvlJc w:val="left"/>
      <w:pPr>
        <w:ind w:left="5219" w:hanging="360"/>
      </w:pPr>
      <w:rPr>
        <w:rFonts w:ascii="Symbol" w:hAnsi="Symbol" w:hint="default"/>
      </w:rPr>
    </w:lvl>
    <w:lvl w:ilvl="7" w:tplc="04090003" w:tentative="1">
      <w:start w:val="1"/>
      <w:numFmt w:val="bullet"/>
      <w:lvlText w:val="o"/>
      <w:lvlJc w:val="left"/>
      <w:pPr>
        <w:ind w:left="5939" w:hanging="360"/>
      </w:pPr>
      <w:rPr>
        <w:rFonts w:ascii="Courier New" w:hAnsi="Courier New" w:cs="Courier New" w:hint="default"/>
      </w:rPr>
    </w:lvl>
    <w:lvl w:ilvl="8" w:tplc="04090005" w:tentative="1">
      <w:start w:val="1"/>
      <w:numFmt w:val="bullet"/>
      <w:lvlText w:val=""/>
      <w:lvlJc w:val="left"/>
      <w:pPr>
        <w:ind w:left="6659" w:hanging="360"/>
      </w:pPr>
      <w:rPr>
        <w:rFonts w:ascii="Wingdings" w:hAnsi="Wingdings" w:hint="default"/>
      </w:rPr>
    </w:lvl>
  </w:abstractNum>
  <w:abstractNum w:abstractNumId="29">
    <w:nsid w:val="7D4C2435"/>
    <w:multiLevelType w:val="hybridMultilevel"/>
    <w:tmpl w:val="DD2C6286"/>
    <w:lvl w:ilvl="0" w:tplc="2E42F71E">
      <w:start w:val="2"/>
      <w:numFmt w:val="bullet"/>
      <w:lvlText w:val="-"/>
      <w:lvlJc w:val="left"/>
      <w:pPr>
        <w:ind w:left="927" w:hanging="360"/>
      </w:pPr>
      <w:rPr>
        <w:rFonts w:ascii="Times New Roman" w:eastAsia="Times New Roman" w:hAnsi="Times New Roman" w:cs="Times New Roman" w:hint="default"/>
        <w:color w:val="auto"/>
        <w:sz w:val="24"/>
      </w:rPr>
    </w:lvl>
    <w:lvl w:ilvl="1" w:tplc="04090003">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30">
    <w:nsid w:val="7F1B7331"/>
    <w:multiLevelType w:val="hybridMultilevel"/>
    <w:tmpl w:val="A95A54CE"/>
    <w:lvl w:ilvl="0" w:tplc="294808EC">
      <w:start w:val="2"/>
      <w:numFmt w:val="bullet"/>
      <w:lvlText w:val="-"/>
      <w:lvlJc w:val="left"/>
      <w:pPr>
        <w:ind w:left="107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12"/>
  </w:num>
  <w:num w:numId="2">
    <w:abstractNumId w:val="29"/>
  </w:num>
  <w:num w:numId="3">
    <w:abstractNumId w:val="10"/>
  </w:num>
  <w:num w:numId="4">
    <w:abstractNumId w:val="24"/>
  </w:num>
  <w:num w:numId="5">
    <w:abstractNumId w:val="30"/>
  </w:num>
  <w:num w:numId="6">
    <w:abstractNumId w:val="13"/>
  </w:num>
  <w:num w:numId="7">
    <w:abstractNumId w:val="25"/>
  </w:num>
  <w:num w:numId="8">
    <w:abstractNumId w:val="14"/>
  </w:num>
  <w:num w:numId="9">
    <w:abstractNumId w:val="8"/>
  </w:num>
  <w:num w:numId="10">
    <w:abstractNumId w:val="6"/>
  </w:num>
  <w:num w:numId="11">
    <w:abstractNumId w:val="5"/>
  </w:num>
  <w:num w:numId="12">
    <w:abstractNumId w:val="4"/>
  </w:num>
  <w:num w:numId="13">
    <w:abstractNumId w:val="7"/>
  </w:num>
  <w:num w:numId="14">
    <w:abstractNumId w:val="3"/>
  </w:num>
  <w:num w:numId="15">
    <w:abstractNumId w:val="2"/>
  </w:num>
  <w:num w:numId="16">
    <w:abstractNumId w:val="1"/>
  </w:num>
  <w:num w:numId="17">
    <w:abstractNumId w:val="0"/>
  </w:num>
  <w:num w:numId="18">
    <w:abstractNumId w:val="17"/>
  </w:num>
  <w:num w:numId="19">
    <w:abstractNumId w:val="23"/>
  </w:num>
  <w:num w:numId="20">
    <w:abstractNumId w:val="9"/>
  </w:num>
  <w:num w:numId="21">
    <w:abstractNumId w:val="22"/>
  </w:num>
  <w:num w:numId="22">
    <w:abstractNumId w:val="18"/>
  </w:num>
  <w:num w:numId="23">
    <w:abstractNumId w:val="28"/>
  </w:num>
  <w:num w:numId="24">
    <w:abstractNumId w:val="20"/>
  </w:num>
  <w:num w:numId="25">
    <w:abstractNumId w:val="11"/>
  </w:num>
  <w:num w:numId="26">
    <w:abstractNumId w:val="21"/>
  </w:num>
  <w:num w:numId="27">
    <w:abstractNumId w:val="16"/>
  </w:num>
  <w:num w:numId="28">
    <w:abstractNumId w:val="27"/>
  </w:num>
  <w:num w:numId="29">
    <w:abstractNumId w:val="19"/>
  </w:num>
  <w:num w:numId="30">
    <w:abstractNumId w:val="15"/>
  </w:num>
  <w:num w:numId="31">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hideSpellingErrors/>
  <w:hideGrammaticalErrors/>
  <w:defaultTabStop w:val="720"/>
  <w:drawingGridHorizontalSpacing w:val="110"/>
  <w:drawingGridVerticalSpacing w:val="381"/>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72336"/>
    <w:rsid w:val="000012C0"/>
    <w:rsid w:val="000054D8"/>
    <w:rsid w:val="00011156"/>
    <w:rsid w:val="00012C23"/>
    <w:rsid w:val="00013304"/>
    <w:rsid w:val="0002026A"/>
    <w:rsid w:val="00024DA2"/>
    <w:rsid w:val="000254C3"/>
    <w:rsid w:val="00025A63"/>
    <w:rsid w:val="000260F0"/>
    <w:rsid w:val="0002717C"/>
    <w:rsid w:val="0003098B"/>
    <w:rsid w:val="0003253A"/>
    <w:rsid w:val="00033699"/>
    <w:rsid w:val="00034BDE"/>
    <w:rsid w:val="00042E51"/>
    <w:rsid w:val="00043AF1"/>
    <w:rsid w:val="00043EEF"/>
    <w:rsid w:val="00052878"/>
    <w:rsid w:val="00057794"/>
    <w:rsid w:val="0006579B"/>
    <w:rsid w:val="00066DF8"/>
    <w:rsid w:val="00072316"/>
    <w:rsid w:val="000747B3"/>
    <w:rsid w:val="00096AD0"/>
    <w:rsid w:val="000A3590"/>
    <w:rsid w:val="000B2915"/>
    <w:rsid w:val="000B356E"/>
    <w:rsid w:val="000B7F3D"/>
    <w:rsid w:val="000C3848"/>
    <w:rsid w:val="000C4D05"/>
    <w:rsid w:val="000D377F"/>
    <w:rsid w:val="000D3E4A"/>
    <w:rsid w:val="000D7867"/>
    <w:rsid w:val="000E1B13"/>
    <w:rsid w:val="000E4690"/>
    <w:rsid w:val="000E7517"/>
    <w:rsid w:val="000F0A0C"/>
    <w:rsid w:val="00102A1D"/>
    <w:rsid w:val="00103F58"/>
    <w:rsid w:val="001119EE"/>
    <w:rsid w:val="00113E3F"/>
    <w:rsid w:val="00116163"/>
    <w:rsid w:val="00116298"/>
    <w:rsid w:val="0011785A"/>
    <w:rsid w:val="0012342A"/>
    <w:rsid w:val="001259D5"/>
    <w:rsid w:val="001275AC"/>
    <w:rsid w:val="00127694"/>
    <w:rsid w:val="00127BE1"/>
    <w:rsid w:val="00131ACB"/>
    <w:rsid w:val="00143361"/>
    <w:rsid w:val="00145150"/>
    <w:rsid w:val="00145E3E"/>
    <w:rsid w:val="001462D9"/>
    <w:rsid w:val="00146E31"/>
    <w:rsid w:val="00164834"/>
    <w:rsid w:val="001652C0"/>
    <w:rsid w:val="00165E44"/>
    <w:rsid w:val="00167683"/>
    <w:rsid w:val="001871E8"/>
    <w:rsid w:val="00190B22"/>
    <w:rsid w:val="001A6CCE"/>
    <w:rsid w:val="001C0692"/>
    <w:rsid w:val="001C1627"/>
    <w:rsid w:val="001D7C50"/>
    <w:rsid w:val="001F36FA"/>
    <w:rsid w:val="001F70F4"/>
    <w:rsid w:val="001F7F48"/>
    <w:rsid w:val="002018DC"/>
    <w:rsid w:val="002055D5"/>
    <w:rsid w:val="002115FE"/>
    <w:rsid w:val="00223FAB"/>
    <w:rsid w:val="002247A4"/>
    <w:rsid w:val="00227531"/>
    <w:rsid w:val="002415AC"/>
    <w:rsid w:val="00243BAD"/>
    <w:rsid w:val="00243D28"/>
    <w:rsid w:val="00255C91"/>
    <w:rsid w:val="002648FE"/>
    <w:rsid w:val="00272001"/>
    <w:rsid w:val="00272F9F"/>
    <w:rsid w:val="00276024"/>
    <w:rsid w:val="00276985"/>
    <w:rsid w:val="00283A89"/>
    <w:rsid w:val="00284391"/>
    <w:rsid w:val="002918FB"/>
    <w:rsid w:val="002A1347"/>
    <w:rsid w:val="002A5716"/>
    <w:rsid w:val="002B3D2D"/>
    <w:rsid w:val="002C4F16"/>
    <w:rsid w:val="002D7B57"/>
    <w:rsid w:val="002E3231"/>
    <w:rsid w:val="002E3D6B"/>
    <w:rsid w:val="002E5438"/>
    <w:rsid w:val="002F6B16"/>
    <w:rsid w:val="00301AB0"/>
    <w:rsid w:val="003038DF"/>
    <w:rsid w:val="00313500"/>
    <w:rsid w:val="00317FC9"/>
    <w:rsid w:val="00317FDF"/>
    <w:rsid w:val="00325F8A"/>
    <w:rsid w:val="003311CC"/>
    <w:rsid w:val="00344939"/>
    <w:rsid w:val="003454EC"/>
    <w:rsid w:val="0034753D"/>
    <w:rsid w:val="0035577E"/>
    <w:rsid w:val="00361C79"/>
    <w:rsid w:val="00376BC2"/>
    <w:rsid w:val="00376FC7"/>
    <w:rsid w:val="00377465"/>
    <w:rsid w:val="00385CC3"/>
    <w:rsid w:val="00386218"/>
    <w:rsid w:val="00386BD3"/>
    <w:rsid w:val="0038771A"/>
    <w:rsid w:val="00392420"/>
    <w:rsid w:val="00392C1C"/>
    <w:rsid w:val="003A7510"/>
    <w:rsid w:val="003B01DD"/>
    <w:rsid w:val="003B618E"/>
    <w:rsid w:val="003C34AC"/>
    <w:rsid w:val="003C66E2"/>
    <w:rsid w:val="003C6BC2"/>
    <w:rsid w:val="003D12A7"/>
    <w:rsid w:val="003E2CFC"/>
    <w:rsid w:val="003E6037"/>
    <w:rsid w:val="003E7A54"/>
    <w:rsid w:val="00401EFA"/>
    <w:rsid w:val="004034E9"/>
    <w:rsid w:val="004042C0"/>
    <w:rsid w:val="00405425"/>
    <w:rsid w:val="00407EF9"/>
    <w:rsid w:val="00420354"/>
    <w:rsid w:val="004205FD"/>
    <w:rsid w:val="004356BF"/>
    <w:rsid w:val="004358FA"/>
    <w:rsid w:val="00437397"/>
    <w:rsid w:val="00440D9C"/>
    <w:rsid w:val="0044392A"/>
    <w:rsid w:val="004447CF"/>
    <w:rsid w:val="00445D17"/>
    <w:rsid w:val="0045161E"/>
    <w:rsid w:val="00461994"/>
    <w:rsid w:val="00462EFF"/>
    <w:rsid w:val="004647DE"/>
    <w:rsid w:val="00471975"/>
    <w:rsid w:val="00472336"/>
    <w:rsid w:val="00475296"/>
    <w:rsid w:val="00482A66"/>
    <w:rsid w:val="00484009"/>
    <w:rsid w:val="0048534A"/>
    <w:rsid w:val="00487A2D"/>
    <w:rsid w:val="00490BC5"/>
    <w:rsid w:val="00491DE0"/>
    <w:rsid w:val="00493512"/>
    <w:rsid w:val="00494E83"/>
    <w:rsid w:val="00495B1E"/>
    <w:rsid w:val="004A04D1"/>
    <w:rsid w:val="004B4C82"/>
    <w:rsid w:val="004C52C1"/>
    <w:rsid w:val="004D7A8B"/>
    <w:rsid w:val="004E3D72"/>
    <w:rsid w:val="004E5C65"/>
    <w:rsid w:val="004E5ECC"/>
    <w:rsid w:val="004F0B9A"/>
    <w:rsid w:val="0050069A"/>
    <w:rsid w:val="00513BDA"/>
    <w:rsid w:val="00514988"/>
    <w:rsid w:val="005151EA"/>
    <w:rsid w:val="00516760"/>
    <w:rsid w:val="0051682B"/>
    <w:rsid w:val="0051788B"/>
    <w:rsid w:val="00521603"/>
    <w:rsid w:val="005220F1"/>
    <w:rsid w:val="00524551"/>
    <w:rsid w:val="00524A48"/>
    <w:rsid w:val="00527BA6"/>
    <w:rsid w:val="00527FA7"/>
    <w:rsid w:val="00530677"/>
    <w:rsid w:val="00534827"/>
    <w:rsid w:val="00541B50"/>
    <w:rsid w:val="00546B76"/>
    <w:rsid w:val="00550B19"/>
    <w:rsid w:val="005518BB"/>
    <w:rsid w:val="00554324"/>
    <w:rsid w:val="0056020E"/>
    <w:rsid w:val="00564368"/>
    <w:rsid w:val="005673E0"/>
    <w:rsid w:val="00573C34"/>
    <w:rsid w:val="00574D7B"/>
    <w:rsid w:val="00590325"/>
    <w:rsid w:val="005979AE"/>
    <w:rsid w:val="005A1EF0"/>
    <w:rsid w:val="005A74C3"/>
    <w:rsid w:val="005A7FAB"/>
    <w:rsid w:val="005B3031"/>
    <w:rsid w:val="005B79D9"/>
    <w:rsid w:val="005C185C"/>
    <w:rsid w:val="005C5A62"/>
    <w:rsid w:val="005D0399"/>
    <w:rsid w:val="005D2B02"/>
    <w:rsid w:val="005D4795"/>
    <w:rsid w:val="005E1128"/>
    <w:rsid w:val="005E1E4C"/>
    <w:rsid w:val="005E256B"/>
    <w:rsid w:val="005E3ACE"/>
    <w:rsid w:val="005E3EA1"/>
    <w:rsid w:val="005F52D0"/>
    <w:rsid w:val="005F76F6"/>
    <w:rsid w:val="00602EAD"/>
    <w:rsid w:val="00612C64"/>
    <w:rsid w:val="006139EB"/>
    <w:rsid w:val="006142F4"/>
    <w:rsid w:val="006165FC"/>
    <w:rsid w:val="00622812"/>
    <w:rsid w:val="00625120"/>
    <w:rsid w:val="00627A9E"/>
    <w:rsid w:val="006318D1"/>
    <w:rsid w:val="0063366F"/>
    <w:rsid w:val="00634FE7"/>
    <w:rsid w:val="00642186"/>
    <w:rsid w:val="00652EDB"/>
    <w:rsid w:val="006568D2"/>
    <w:rsid w:val="0066097C"/>
    <w:rsid w:val="006648E6"/>
    <w:rsid w:val="00670F86"/>
    <w:rsid w:val="00673AB8"/>
    <w:rsid w:val="00675026"/>
    <w:rsid w:val="006921EA"/>
    <w:rsid w:val="00693FAC"/>
    <w:rsid w:val="006A5BDE"/>
    <w:rsid w:val="006A774A"/>
    <w:rsid w:val="006B11DF"/>
    <w:rsid w:val="006C15D7"/>
    <w:rsid w:val="006C2DC8"/>
    <w:rsid w:val="006C3D53"/>
    <w:rsid w:val="006C5311"/>
    <w:rsid w:val="006C7772"/>
    <w:rsid w:val="006D6EB2"/>
    <w:rsid w:val="006E32ED"/>
    <w:rsid w:val="006F6D7B"/>
    <w:rsid w:val="006F7BCA"/>
    <w:rsid w:val="00700928"/>
    <w:rsid w:val="00702B3B"/>
    <w:rsid w:val="00705450"/>
    <w:rsid w:val="00705D4C"/>
    <w:rsid w:val="00711131"/>
    <w:rsid w:val="00712D24"/>
    <w:rsid w:val="00715539"/>
    <w:rsid w:val="007246D5"/>
    <w:rsid w:val="00731308"/>
    <w:rsid w:val="00731E6E"/>
    <w:rsid w:val="00733902"/>
    <w:rsid w:val="00736C66"/>
    <w:rsid w:val="0073772D"/>
    <w:rsid w:val="0074011F"/>
    <w:rsid w:val="007404AB"/>
    <w:rsid w:val="00750C8B"/>
    <w:rsid w:val="00752DA1"/>
    <w:rsid w:val="00757CD0"/>
    <w:rsid w:val="00760F06"/>
    <w:rsid w:val="007647EA"/>
    <w:rsid w:val="00772C02"/>
    <w:rsid w:val="00784E9D"/>
    <w:rsid w:val="00785783"/>
    <w:rsid w:val="00787106"/>
    <w:rsid w:val="007900BB"/>
    <w:rsid w:val="00792E5B"/>
    <w:rsid w:val="00794576"/>
    <w:rsid w:val="007961E5"/>
    <w:rsid w:val="00797457"/>
    <w:rsid w:val="007A09BA"/>
    <w:rsid w:val="007A4008"/>
    <w:rsid w:val="007A71A1"/>
    <w:rsid w:val="007B071E"/>
    <w:rsid w:val="007B1D3E"/>
    <w:rsid w:val="007B24D4"/>
    <w:rsid w:val="007B4CEC"/>
    <w:rsid w:val="007B51F9"/>
    <w:rsid w:val="007B5969"/>
    <w:rsid w:val="007C143B"/>
    <w:rsid w:val="007C4A28"/>
    <w:rsid w:val="007D64B2"/>
    <w:rsid w:val="007D7151"/>
    <w:rsid w:val="007E2DDD"/>
    <w:rsid w:val="007E3A6B"/>
    <w:rsid w:val="007E50BB"/>
    <w:rsid w:val="007F1F62"/>
    <w:rsid w:val="007F2623"/>
    <w:rsid w:val="007F3BE6"/>
    <w:rsid w:val="007F3D93"/>
    <w:rsid w:val="007F6064"/>
    <w:rsid w:val="007F6180"/>
    <w:rsid w:val="007F6223"/>
    <w:rsid w:val="007F7871"/>
    <w:rsid w:val="00800245"/>
    <w:rsid w:val="00800658"/>
    <w:rsid w:val="00804C23"/>
    <w:rsid w:val="00806681"/>
    <w:rsid w:val="008143F8"/>
    <w:rsid w:val="00820E9C"/>
    <w:rsid w:val="00826C04"/>
    <w:rsid w:val="00832170"/>
    <w:rsid w:val="0083339B"/>
    <w:rsid w:val="00837D9D"/>
    <w:rsid w:val="0084061C"/>
    <w:rsid w:val="0084296B"/>
    <w:rsid w:val="00846BC3"/>
    <w:rsid w:val="0085208B"/>
    <w:rsid w:val="0086074D"/>
    <w:rsid w:val="00876CD9"/>
    <w:rsid w:val="00883BC1"/>
    <w:rsid w:val="00893403"/>
    <w:rsid w:val="008B6768"/>
    <w:rsid w:val="008C473C"/>
    <w:rsid w:val="008E296B"/>
    <w:rsid w:val="008F08A8"/>
    <w:rsid w:val="0090064D"/>
    <w:rsid w:val="00906155"/>
    <w:rsid w:val="00906FBA"/>
    <w:rsid w:val="0092235E"/>
    <w:rsid w:val="009273FD"/>
    <w:rsid w:val="009275FE"/>
    <w:rsid w:val="00927BF8"/>
    <w:rsid w:val="0093015C"/>
    <w:rsid w:val="0093218D"/>
    <w:rsid w:val="009359BB"/>
    <w:rsid w:val="009435CA"/>
    <w:rsid w:val="0094416F"/>
    <w:rsid w:val="00944A67"/>
    <w:rsid w:val="009518B5"/>
    <w:rsid w:val="009546D6"/>
    <w:rsid w:val="00961141"/>
    <w:rsid w:val="009A156F"/>
    <w:rsid w:val="009A5401"/>
    <w:rsid w:val="009A6124"/>
    <w:rsid w:val="009A6233"/>
    <w:rsid w:val="009B2369"/>
    <w:rsid w:val="009B654D"/>
    <w:rsid w:val="009C6B83"/>
    <w:rsid w:val="009D70DE"/>
    <w:rsid w:val="009E5041"/>
    <w:rsid w:val="009F2BAD"/>
    <w:rsid w:val="009F76AD"/>
    <w:rsid w:val="00A005D5"/>
    <w:rsid w:val="00A00974"/>
    <w:rsid w:val="00A03820"/>
    <w:rsid w:val="00A06481"/>
    <w:rsid w:val="00A065AE"/>
    <w:rsid w:val="00A07F3D"/>
    <w:rsid w:val="00A11A1F"/>
    <w:rsid w:val="00A1474A"/>
    <w:rsid w:val="00A21414"/>
    <w:rsid w:val="00A3423D"/>
    <w:rsid w:val="00A34EF1"/>
    <w:rsid w:val="00A3547B"/>
    <w:rsid w:val="00A3764D"/>
    <w:rsid w:val="00A4134C"/>
    <w:rsid w:val="00A44E9F"/>
    <w:rsid w:val="00A45797"/>
    <w:rsid w:val="00A46571"/>
    <w:rsid w:val="00A574AF"/>
    <w:rsid w:val="00A7532E"/>
    <w:rsid w:val="00A76934"/>
    <w:rsid w:val="00A775E5"/>
    <w:rsid w:val="00A8241F"/>
    <w:rsid w:val="00A82556"/>
    <w:rsid w:val="00A83A5A"/>
    <w:rsid w:val="00A86BBE"/>
    <w:rsid w:val="00AA1E9D"/>
    <w:rsid w:val="00AA4E2A"/>
    <w:rsid w:val="00AA779B"/>
    <w:rsid w:val="00AB7B5C"/>
    <w:rsid w:val="00AC5A48"/>
    <w:rsid w:val="00AC707E"/>
    <w:rsid w:val="00AC7FD7"/>
    <w:rsid w:val="00AD25B2"/>
    <w:rsid w:val="00AD549B"/>
    <w:rsid w:val="00AD66E2"/>
    <w:rsid w:val="00AE34ED"/>
    <w:rsid w:val="00AF24DA"/>
    <w:rsid w:val="00AF39C5"/>
    <w:rsid w:val="00AF6AB7"/>
    <w:rsid w:val="00AF7B06"/>
    <w:rsid w:val="00B01417"/>
    <w:rsid w:val="00B0500B"/>
    <w:rsid w:val="00B30274"/>
    <w:rsid w:val="00B335CA"/>
    <w:rsid w:val="00B34DF2"/>
    <w:rsid w:val="00B37C42"/>
    <w:rsid w:val="00B37D1B"/>
    <w:rsid w:val="00B50236"/>
    <w:rsid w:val="00B51BDB"/>
    <w:rsid w:val="00B5549D"/>
    <w:rsid w:val="00B64F84"/>
    <w:rsid w:val="00B67B25"/>
    <w:rsid w:val="00B70477"/>
    <w:rsid w:val="00B72092"/>
    <w:rsid w:val="00B7313B"/>
    <w:rsid w:val="00B7736A"/>
    <w:rsid w:val="00B80E0C"/>
    <w:rsid w:val="00B85965"/>
    <w:rsid w:val="00B9362A"/>
    <w:rsid w:val="00B93711"/>
    <w:rsid w:val="00B959B0"/>
    <w:rsid w:val="00B979AF"/>
    <w:rsid w:val="00BA7D6B"/>
    <w:rsid w:val="00BB080C"/>
    <w:rsid w:val="00BB47EA"/>
    <w:rsid w:val="00BB5451"/>
    <w:rsid w:val="00BC5A27"/>
    <w:rsid w:val="00BE0254"/>
    <w:rsid w:val="00BE3DE1"/>
    <w:rsid w:val="00BE67FC"/>
    <w:rsid w:val="00BF654D"/>
    <w:rsid w:val="00BF6C29"/>
    <w:rsid w:val="00C00E6C"/>
    <w:rsid w:val="00C01EC6"/>
    <w:rsid w:val="00C0370E"/>
    <w:rsid w:val="00C06065"/>
    <w:rsid w:val="00C07A7D"/>
    <w:rsid w:val="00C16D35"/>
    <w:rsid w:val="00C212B9"/>
    <w:rsid w:val="00C21622"/>
    <w:rsid w:val="00C243CE"/>
    <w:rsid w:val="00C25DD3"/>
    <w:rsid w:val="00C34F66"/>
    <w:rsid w:val="00C42FA4"/>
    <w:rsid w:val="00C5028F"/>
    <w:rsid w:val="00C51D41"/>
    <w:rsid w:val="00C667EB"/>
    <w:rsid w:val="00C675A4"/>
    <w:rsid w:val="00C7204B"/>
    <w:rsid w:val="00C82405"/>
    <w:rsid w:val="00C934EB"/>
    <w:rsid w:val="00C9689B"/>
    <w:rsid w:val="00C970FA"/>
    <w:rsid w:val="00CA1C0F"/>
    <w:rsid w:val="00CB1C60"/>
    <w:rsid w:val="00CB392B"/>
    <w:rsid w:val="00CB5181"/>
    <w:rsid w:val="00CB5ED8"/>
    <w:rsid w:val="00CB77D7"/>
    <w:rsid w:val="00CC5390"/>
    <w:rsid w:val="00CC6B97"/>
    <w:rsid w:val="00CD2E16"/>
    <w:rsid w:val="00CD74F3"/>
    <w:rsid w:val="00CE565B"/>
    <w:rsid w:val="00CE5EE6"/>
    <w:rsid w:val="00CE6675"/>
    <w:rsid w:val="00CF3533"/>
    <w:rsid w:val="00D00F52"/>
    <w:rsid w:val="00D06FC4"/>
    <w:rsid w:val="00D132A0"/>
    <w:rsid w:val="00D14494"/>
    <w:rsid w:val="00D14D8A"/>
    <w:rsid w:val="00D23044"/>
    <w:rsid w:val="00D2470A"/>
    <w:rsid w:val="00D27550"/>
    <w:rsid w:val="00D27E8D"/>
    <w:rsid w:val="00D34ED5"/>
    <w:rsid w:val="00D351FF"/>
    <w:rsid w:val="00D3740F"/>
    <w:rsid w:val="00D4380A"/>
    <w:rsid w:val="00D45B7F"/>
    <w:rsid w:val="00D47B4C"/>
    <w:rsid w:val="00D50BE7"/>
    <w:rsid w:val="00D52349"/>
    <w:rsid w:val="00D53786"/>
    <w:rsid w:val="00D55D6F"/>
    <w:rsid w:val="00D645C1"/>
    <w:rsid w:val="00D70356"/>
    <w:rsid w:val="00D70923"/>
    <w:rsid w:val="00D75954"/>
    <w:rsid w:val="00D76F8D"/>
    <w:rsid w:val="00D81BE2"/>
    <w:rsid w:val="00D81C9D"/>
    <w:rsid w:val="00D84321"/>
    <w:rsid w:val="00D8443A"/>
    <w:rsid w:val="00D9174A"/>
    <w:rsid w:val="00D9276C"/>
    <w:rsid w:val="00DA0B7B"/>
    <w:rsid w:val="00DA3C52"/>
    <w:rsid w:val="00DC2137"/>
    <w:rsid w:val="00DC34C6"/>
    <w:rsid w:val="00DC4CD3"/>
    <w:rsid w:val="00DC5D7E"/>
    <w:rsid w:val="00DC5E29"/>
    <w:rsid w:val="00DD382C"/>
    <w:rsid w:val="00DE1E36"/>
    <w:rsid w:val="00DE5522"/>
    <w:rsid w:val="00DF33BE"/>
    <w:rsid w:val="00DF49C4"/>
    <w:rsid w:val="00DF7FB1"/>
    <w:rsid w:val="00E01A23"/>
    <w:rsid w:val="00E057D9"/>
    <w:rsid w:val="00E11C48"/>
    <w:rsid w:val="00E16327"/>
    <w:rsid w:val="00E16AA8"/>
    <w:rsid w:val="00E2644D"/>
    <w:rsid w:val="00E31964"/>
    <w:rsid w:val="00E32E76"/>
    <w:rsid w:val="00E404FA"/>
    <w:rsid w:val="00E54787"/>
    <w:rsid w:val="00E605F3"/>
    <w:rsid w:val="00E6344D"/>
    <w:rsid w:val="00E64FB3"/>
    <w:rsid w:val="00E71312"/>
    <w:rsid w:val="00E71EFC"/>
    <w:rsid w:val="00E81573"/>
    <w:rsid w:val="00E8514F"/>
    <w:rsid w:val="00E85FA5"/>
    <w:rsid w:val="00E90507"/>
    <w:rsid w:val="00E932B3"/>
    <w:rsid w:val="00E9545B"/>
    <w:rsid w:val="00EB33D3"/>
    <w:rsid w:val="00EC12EE"/>
    <w:rsid w:val="00EC239E"/>
    <w:rsid w:val="00EC7917"/>
    <w:rsid w:val="00ED13C8"/>
    <w:rsid w:val="00EE0814"/>
    <w:rsid w:val="00EE1C7F"/>
    <w:rsid w:val="00EE2BF7"/>
    <w:rsid w:val="00F056FC"/>
    <w:rsid w:val="00F12AAC"/>
    <w:rsid w:val="00F12D82"/>
    <w:rsid w:val="00F13C2B"/>
    <w:rsid w:val="00F14B3A"/>
    <w:rsid w:val="00F151B9"/>
    <w:rsid w:val="00F2171F"/>
    <w:rsid w:val="00F25B65"/>
    <w:rsid w:val="00F262BF"/>
    <w:rsid w:val="00F26BB3"/>
    <w:rsid w:val="00F30AC8"/>
    <w:rsid w:val="00F37AFA"/>
    <w:rsid w:val="00F4006D"/>
    <w:rsid w:val="00F444F7"/>
    <w:rsid w:val="00F47EE8"/>
    <w:rsid w:val="00F515BC"/>
    <w:rsid w:val="00F5528F"/>
    <w:rsid w:val="00F5585A"/>
    <w:rsid w:val="00F55EBA"/>
    <w:rsid w:val="00F61B07"/>
    <w:rsid w:val="00F61F29"/>
    <w:rsid w:val="00F72C60"/>
    <w:rsid w:val="00F73570"/>
    <w:rsid w:val="00F73C06"/>
    <w:rsid w:val="00F9212C"/>
    <w:rsid w:val="00F93613"/>
    <w:rsid w:val="00FA11E8"/>
    <w:rsid w:val="00FB0C1E"/>
    <w:rsid w:val="00FB2A7D"/>
    <w:rsid w:val="00FB3419"/>
    <w:rsid w:val="00FB444E"/>
    <w:rsid w:val="00FB4658"/>
    <w:rsid w:val="00FB4ED0"/>
    <w:rsid w:val="00FC566D"/>
    <w:rsid w:val="00FC7959"/>
    <w:rsid w:val="00FC7F0C"/>
    <w:rsid w:val="00FD2415"/>
    <w:rsid w:val="00FD30A4"/>
    <w:rsid w:val="00FE1BDD"/>
    <w:rsid w:val="00FE2F68"/>
    <w:rsid w:val="00FF0618"/>
    <w:rsid w:val="00FF07D1"/>
    <w:rsid w:val="00FF19FF"/>
    <w:rsid w:val="00FF70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09E46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page number" w:uiPriority="0"/>
    <w:lsdException w:name="endnote reference"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F33BE"/>
    <w:rPr>
      <w:rFonts w:eastAsia="Times New Roman"/>
      <w:sz w:val="24"/>
      <w:szCs w:val="24"/>
    </w:rPr>
  </w:style>
  <w:style w:type="paragraph" w:styleId="Heading1">
    <w:name w:val="heading 1"/>
    <w:basedOn w:val="Normal"/>
    <w:next w:val="Normal"/>
    <w:link w:val="Heading1Char"/>
    <w:uiPriority w:val="9"/>
    <w:qFormat/>
    <w:rsid w:val="00472336"/>
    <w:pPr>
      <w:keepNext/>
      <w:keepLines/>
      <w:spacing w:before="360" w:after="80"/>
      <w:outlineLvl w:val="0"/>
    </w:pPr>
    <w:rPr>
      <w:rFonts w:ascii="Calibri Light" w:hAnsi="Calibri Light"/>
      <w:color w:val="2F5496"/>
      <w:sz w:val="40"/>
      <w:szCs w:val="40"/>
    </w:rPr>
  </w:style>
  <w:style w:type="paragraph" w:styleId="Heading2">
    <w:name w:val="heading 2"/>
    <w:basedOn w:val="Normal"/>
    <w:next w:val="Normal"/>
    <w:link w:val="Heading2Char"/>
    <w:uiPriority w:val="9"/>
    <w:unhideWhenUsed/>
    <w:qFormat/>
    <w:rsid w:val="00472336"/>
    <w:pPr>
      <w:keepNext/>
      <w:keepLines/>
      <w:spacing w:before="160" w:after="80"/>
      <w:outlineLvl w:val="1"/>
    </w:pPr>
    <w:rPr>
      <w:rFonts w:ascii="Calibri Light" w:hAnsi="Calibri Light"/>
      <w:color w:val="2F5496"/>
      <w:sz w:val="32"/>
      <w:szCs w:val="32"/>
    </w:rPr>
  </w:style>
  <w:style w:type="paragraph" w:styleId="Heading3">
    <w:name w:val="heading 3"/>
    <w:basedOn w:val="Normal"/>
    <w:next w:val="Normal"/>
    <w:link w:val="Heading3Char"/>
    <w:uiPriority w:val="9"/>
    <w:unhideWhenUsed/>
    <w:qFormat/>
    <w:rsid w:val="00472336"/>
    <w:pPr>
      <w:keepNext/>
      <w:keepLines/>
      <w:spacing w:before="160" w:after="80"/>
      <w:outlineLvl w:val="2"/>
    </w:pPr>
    <w:rPr>
      <w:rFonts w:ascii="Calibri" w:hAnsi="Calibri"/>
      <w:color w:val="2F5496"/>
      <w:sz w:val="28"/>
      <w:szCs w:val="28"/>
    </w:rPr>
  </w:style>
  <w:style w:type="paragraph" w:styleId="Heading4">
    <w:name w:val="heading 4"/>
    <w:basedOn w:val="Normal"/>
    <w:next w:val="Normal"/>
    <w:link w:val="Heading4Char"/>
    <w:uiPriority w:val="9"/>
    <w:unhideWhenUsed/>
    <w:qFormat/>
    <w:rsid w:val="00472336"/>
    <w:pPr>
      <w:keepNext/>
      <w:keepLines/>
      <w:spacing w:before="80" w:after="40"/>
      <w:outlineLvl w:val="3"/>
    </w:pPr>
    <w:rPr>
      <w:rFonts w:ascii="Calibri" w:hAnsi="Calibri"/>
      <w:i/>
      <w:iCs/>
      <w:color w:val="2F5496"/>
    </w:rPr>
  </w:style>
  <w:style w:type="paragraph" w:styleId="Heading5">
    <w:name w:val="heading 5"/>
    <w:basedOn w:val="Normal"/>
    <w:next w:val="Normal"/>
    <w:link w:val="Heading5Char"/>
    <w:uiPriority w:val="9"/>
    <w:unhideWhenUsed/>
    <w:qFormat/>
    <w:rsid w:val="00472336"/>
    <w:pPr>
      <w:keepNext/>
      <w:keepLines/>
      <w:spacing w:before="80" w:after="40"/>
      <w:outlineLvl w:val="4"/>
    </w:pPr>
    <w:rPr>
      <w:rFonts w:ascii="Calibri" w:hAnsi="Calibri"/>
      <w:color w:val="2F5496"/>
    </w:rPr>
  </w:style>
  <w:style w:type="paragraph" w:styleId="Heading6">
    <w:name w:val="heading 6"/>
    <w:basedOn w:val="Normal"/>
    <w:next w:val="Normal"/>
    <w:link w:val="Heading6Char"/>
    <w:uiPriority w:val="9"/>
    <w:unhideWhenUsed/>
    <w:qFormat/>
    <w:rsid w:val="00472336"/>
    <w:pPr>
      <w:keepNext/>
      <w:keepLines/>
      <w:spacing w:before="40"/>
      <w:outlineLvl w:val="5"/>
    </w:pPr>
    <w:rPr>
      <w:rFonts w:ascii="Calibri" w:hAnsi="Calibri"/>
      <w:i/>
      <w:iCs/>
      <w:color w:val="595959"/>
    </w:rPr>
  </w:style>
  <w:style w:type="paragraph" w:styleId="Heading7">
    <w:name w:val="heading 7"/>
    <w:basedOn w:val="Normal"/>
    <w:next w:val="Normal"/>
    <w:link w:val="Heading7Char"/>
    <w:uiPriority w:val="9"/>
    <w:unhideWhenUsed/>
    <w:qFormat/>
    <w:rsid w:val="00472336"/>
    <w:pPr>
      <w:keepNext/>
      <w:keepLines/>
      <w:spacing w:before="40"/>
      <w:outlineLvl w:val="6"/>
    </w:pPr>
    <w:rPr>
      <w:rFonts w:ascii="Calibri" w:hAnsi="Calibri"/>
      <w:color w:val="595959"/>
    </w:rPr>
  </w:style>
  <w:style w:type="paragraph" w:styleId="Heading8">
    <w:name w:val="heading 8"/>
    <w:basedOn w:val="Normal"/>
    <w:next w:val="Normal"/>
    <w:link w:val="Heading8Char"/>
    <w:uiPriority w:val="9"/>
    <w:unhideWhenUsed/>
    <w:qFormat/>
    <w:rsid w:val="00472336"/>
    <w:pPr>
      <w:keepNext/>
      <w:keepLines/>
      <w:outlineLvl w:val="7"/>
    </w:pPr>
    <w:rPr>
      <w:rFonts w:ascii="Calibri" w:hAnsi="Calibri"/>
      <w:i/>
      <w:iCs/>
      <w:color w:val="272727"/>
    </w:rPr>
  </w:style>
  <w:style w:type="paragraph" w:styleId="Heading9">
    <w:name w:val="heading 9"/>
    <w:basedOn w:val="Normal"/>
    <w:next w:val="Normal"/>
    <w:link w:val="Heading9Char"/>
    <w:uiPriority w:val="9"/>
    <w:unhideWhenUsed/>
    <w:qFormat/>
    <w:rsid w:val="00472336"/>
    <w:pPr>
      <w:keepNext/>
      <w:keepLines/>
      <w:outlineLvl w:val="8"/>
    </w:pPr>
    <w:rPr>
      <w:rFonts w:ascii="Calibri" w:hAnsi="Calibri"/>
      <w:color w:val="2727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qFormat/>
    <w:rsid w:val="00472336"/>
    <w:rPr>
      <w:rFonts w:ascii="Calibri Light" w:eastAsia="Times New Roman" w:hAnsi="Calibri Light" w:cs="Times New Roman"/>
      <w:color w:val="2F5496"/>
      <w:sz w:val="40"/>
      <w:szCs w:val="40"/>
    </w:rPr>
  </w:style>
  <w:style w:type="character" w:customStyle="1" w:styleId="Heading2Char">
    <w:name w:val="Heading 2 Char"/>
    <w:link w:val="Heading2"/>
    <w:uiPriority w:val="9"/>
    <w:qFormat/>
    <w:rsid w:val="00472336"/>
    <w:rPr>
      <w:rFonts w:ascii="Calibri Light" w:eastAsia="Times New Roman" w:hAnsi="Calibri Light" w:cs="Times New Roman"/>
      <w:color w:val="2F5496"/>
      <w:sz w:val="32"/>
      <w:szCs w:val="32"/>
    </w:rPr>
  </w:style>
  <w:style w:type="character" w:customStyle="1" w:styleId="Heading3Char">
    <w:name w:val="Heading 3 Char"/>
    <w:link w:val="Heading3"/>
    <w:uiPriority w:val="9"/>
    <w:qFormat/>
    <w:rsid w:val="00472336"/>
    <w:rPr>
      <w:rFonts w:ascii="Calibri" w:eastAsia="Times New Roman" w:hAnsi="Calibri" w:cs="Times New Roman"/>
      <w:color w:val="2F5496"/>
      <w:szCs w:val="28"/>
    </w:rPr>
  </w:style>
  <w:style w:type="character" w:customStyle="1" w:styleId="Heading4Char">
    <w:name w:val="Heading 4 Char"/>
    <w:link w:val="Heading4"/>
    <w:uiPriority w:val="9"/>
    <w:qFormat/>
    <w:rsid w:val="00472336"/>
    <w:rPr>
      <w:rFonts w:ascii="Calibri" w:eastAsia="Times New Roman" w:hAnsi="Calibri" w:cs="Times New Roman"/>
      <w:i/>
      <w:iCs/>
      <w:color w:val="2F5496"/>
      <w:sz w:val="24"/>
      <w:szCs w:val="24"/>
    </w:rPr>
  </w:style>
  <w:style w:type="character" w:customStyle="1" w:styleId="Heading5Char">
    <w:name w:val="Heading 5 Char"/>
    <w:link w:val="Heading5"/>
    <w:uiPriority w:val="9"/>
    <w:qFormat/>
    <w:rsid w:val="00472336"/>
    <w:rPr>
      <w:rFonts w:ascii="Calibri" w:eastAsia="Times New Roman" w:hAnsi="Calibri" w:cs="Times New Roman"/>
      <w:color w:val="2F5496"/>
      <w:sz w:val="24"/>
      <w:szCs w:val="24"/>
    </w:rPr>
  </w:style>
  <w:style w:type="character" w:customStyle="1" w:styleId="Heading6Char">
    <w:name w:val="Heading 6 Char"/>
    <w:link w:val="Heading6"/>
    <w:uiPriority w:val="9"/>
    <w:qFormat/>
    <w:rsid w:val="00472336"/>
    <w:rPr>
      <w:rFonts w:ascii="Calibri" w:eastAsia="Times New Roman" w:hAnsi="Calibri" w:cs="Times New Roman"/>
      <w:i/>
      <w:iCs/>
      <w:color w:val="595959"/>
      <w:sz w:val="24"/>
      <w:szCs w:val="24"/>
    </w:rPr>
  </w:style>
  <w:style w:type="character" w:customStyle="1" w:styleId="Heading7Char">
    <w:name w:val="Heading 7 Char"/>
    <w:link w:val="Heading7"/>
    <w:uiPriority w:val="9"/>
    <w:qFormat/>
    <w:rsid w:val="00472336"/>
    <w:rPr>
      <w:rFonts w:ascii="Calibri" w:eastAsia="Times New Roman" w:hAnsi="Calibri" w:cs="Times New Roman"/>
      <w:color w:val="595959"/>
      <w:sz w:val="24"/>
      <w:szCs w:val="24"/>
    </w:rPr>
  </w:style>
  <w:style w:type="character" w:customStyle="1" w:styleId="Heading8Char">
    <w:name w:val="Heading 8 Char"/>
    <w:link w:val="Heading8"/>
    <w:uiPriority w:val="9"/>
    <w:qFormat/>
    <w:rsid w:val="00472336"/>
    <w:rPr>
      <w:rFonts w:ascii="Calibri" w:eastAsia="Times New Roman" w:hAnsi="Calibri" w:cs="Times New Roman"/>
      <w:i/>
      <w:iCs/>
      <w:color w:val="272727"/>
      <w:sz w:val="24"/>
      <w:szCs w:val="24"/>
    </w:rPr>
  </w:style>
  <w:style w:type="character" w:customStyle="1" w:styleId="Heading9Char">
    <w:name w:val="Heading 9 Char"/>
    <w:link w:val="Heading9"/>
    <w:uiPriority w:val="9"/>
    <w:qFormat/>
    <w:rsid w:val="00472336"/>
    <w:rPr>
      <w:rFonts w:ascii="Calibri" w:eastAsia="Times New Roman" w:hAnsi="Calibri" w:cs="Times New Roman"/>
      <w:color w:val="272727"/>
      <w:sz w:val="24"/>
      <w:szCs w:val="24"/>
    </w:rPr>
  </w:style>
  <w:style w:type="paragraph" w:styleId="Title">
    <w:name w:val="Title"/>
    <w:basedOn w:val="Normal"/>
    <w:next w:val="Normal"/>
    <w:link w:val="TitleChar"/>
    <w:uiPriority w:val="10"/>
    <w:qFormat/>
    <w:rsid w:val="00472336"/>
    <w:pPr>
      <w:spacing w:after="80"/>
      <w:contextualSpacing/>
    </w:pPr>
    <w:rPr>
      <w:rFonts w:ascii="Calibri Light" w:hAnsi="Calibri Light"/>
      <w:spacing w:val="-10"/>
      <w:kern w:val="28"/>
      <w:sz w:val="56"/>
      <w:szCs w:val="56"/>
    </w:rPr>
  </w:style>
  <w:style w:type="character" w:customStyle="1" w:styleId="TitleChar">
    <w:name w:val="Title Char"/>
    <w:link w:val="Title"/>
    <w:uiPriority w:val="10"/>
    <w:qFormat/>
    <w:rsid w:val="00472336"/>
    <w:rPr>
      <w:rFonts w:ascii="Calibri Light" w:eastAsia="Times New Roman" w:hAnsi="Calibri Light" w:cs="Times New Roman"/>
      <w:spacing w:val="-10"/>
      <w:kern w:val="28"/>
      <w:sz w:val="56"/>
      <w:szCs w:val="56"/>
    </w:rPr>
  </w:style>
  <w:style w:type="paragraph" w:styleId="Subtitle">
    <w:name w:val="Subtitle"/>
    <w:basedOn w:val="Normal"/>
    <w:next w:val="Normal"/>
    <w:link w:val="SubtitleChar"/>
    <w:uiPriority w:val="11"/>
    <w:qFormat/>
    <w:rsid w:val="00472336"/>
    <w:pPr>
      <w:numPr>
        <w:ilvl w:val="1"/>
      </w:numPr>
      <w:spacing w:after="160"/>
      <w:ind w:firstLine="720"/>
    </w:pPr>
    <w:rPr>
      <w:rFonts w:ascii="Calibri" w:hAnsi="Calibri"/>
      <w:color w:val="595959"/>
      <w:spacing w:val="15"/>
      <w:sz w:val="28"/>
      <w:szCs w:val="28"/>
    </w:rPr>
  </w:style>
  <w:style w:type="character" w:customStyle="1" w:styleId="SubtitleChar">
    <w:name w:val="Subtitle Char"/>
    <w:link w:val="Subtitle"/>
    <w:uiPriority w:val="11"/>
    <w:qFormat/>
    <w:rsid w:val="00472336"/>
    <w:rPr>
      <w:rFonts w:ascii="Calibri" w:eastAsia="Times New Roman" w:hAnsi="Calibri" w:cs="Times New Roman"/>
      <w:color w:val="595959"/>
      <w:spacing w:val="15"/>
      <w:szCs w:val="28"/>
    </w:rPr>
  </w:style>
  <w:style w:type="paragraph" w:styleId="Quote">
    <w:name w:val="Quote"/>
    <w:basedOn w:val="Normal"/>
    <w:next w:val="Normal"/>
    <w:link w:val="QuoteChar"/>
    <w:uiPriority w:val="29"/>
    <w:qFormat/>
    <w:rsid w:val="00472336"/>
    <w:pPr>
      <w:spacing w:before="160" w:after="160"/>
      <w:jc w:val="center"/>
    </w:pPr>
    <w:rPr>
      <w:i/>
      <w:iCs/>
      <w:color w:val="404040"/>
    </w:rPr>
  </w:style>
  <w:style w:type="character" w:customStyle="1" w:styleId="QuoteChar">
    <w:name w:val="Quote Char"/>
    <w:link w:val="Quote"/>
    <w:uiPriority w:val="29"/>
    <w:qFormat/>
    <w:rsid w:val="00472336"/>
    <w:rPr>
      <w:rFonts w:eastAsia="Times New Roman" w:cs="Times New Roman"/>
      <w:i/>
      <w:iCs/>
      <w:color w:val="404040"/>
      <w:sz w:val="24"/>
      <w:szCs w:val="24"/>
    </w:rPr>
  </w:style>
  <w:style w:type="paragraph" w:styleId="ListParagraph">
    <w:name w:val="List Paragraph"/>
    <w:basedOn w:val="Normal"/>
    <w:uiPriority w:val="34"/>
    <w:qFormat/>
    <w:rsid w:val="00472336"/>
    <w:pPr>
      <w:ind w:left="720"/>
      <w:contextualSpacing/>
    </w:pPr>
  </w:style>
  <w:style w:type="character" w:styleId="IntenseEmphasis">
    <w:name w:val="Intense Emphasis"/>
    <w:uiPriority w:val="21"/>
    <w:qFormat/>
    <w:rsid w:val="00472336"/>
    <w:rPr>
      <w:i/>
      <w:iCs/>
      <w:color w:val="2F5496"/>
    </w:rPr>
  </w:style>
  <w:style w:type="paragraph" w:styleId="IntenseQuote">
    <w:name w:val="Intense Quote"/>
    <w:basedOn w:val="Normal"/>
    <w:next w:val="Normal"/>
    <w:link w:val="IntenseQuoteChar"/>
    <w:uiPriority w:val="30"/>
    <w:qFormat/>
    <w:rsid w:val="00472336"/>
    <w:pPr>
      <w:pBdr>
        <w:top w:val="single" w:sz="4" w:space="10" w:color="2F5496"/>
        <w:bottom w:val="single" w:sz="4" w:space="10" w:color="2F5496"/>
      </w:pBdr>
      <w:spacing w:before="360" w:after="360"/>
      <w:ind w:left="864" w:right="864"/>
      <w:jc w:val="center"/>
    </w:pPr>
    <w:rPr>
      <w:i/>
      <w:iCs/>
      <w:color w:val="2F5496"/>
    </w:rPr>
  </w:style>
  <w:style w:type="character" w:customStyle="1" w:styleId="IntenseQuoteChar">
    <w:name w:val="Intense Quote Char"/>
    <w:link w:val="IntenseQuote"/>
    <w:uiPriority w:val="30"/>
    <w:qFormat/>
    <w:rsid w:val="00472336"/>
    <w:rPr>
      <w:rFonts w:eastAsia="Times New Roman" w:cs="Times New Roman"/>
      <w:i/>
      <w:iCs/>
      <w:color w:val="2F5496"/>
      <w:sz w:val="24"/>
      <w:szCs w:val="24"/>
    </w:rPr>
  </w:style>
  <w:style w:type="character" w:styleId="IntenseReference">
    <w:name w:val="Intense Reference"/>
    <w:uiPriority w:val="32"/>
    <w:qFormat/>
    <w:rsid w:val="00472336"/>
    <w:rPr>
      <w:b/>
      <w:bCs/>
      <w:smallCaps/>
      <w:color w:val="2F5496"/>
      <w:spacing w:val="5"/>
    </w:rPr>
  </w:style>
  <w:style w:type="paragraph" w:styleId="FootnoteText">
    <w:name w:val="footnote text"/>
    <w:aliases w:val="Footnote Text Char Char,Footnote Text Char Char Char Char Char,Footnote Text Char Char Char Char Char Char Ch,Footnote Text Char Char Char Char Char Char Ch Char Char Char,Footnote Text Char Char Char Char Char Char Ch Char Char Char Char"/>
    <w:basedOn w:val="Normal"/>
    <w:link w:val="FootnoteTextChar"/>
    <w:uiPriority w:val="99"/>
    <w:qFormat/>
    <w:rsid w:val="00472336"/>
    <w:pPr>
      <w:tabs>
        <w:tab w:val="left" w:leader="dot" w:pos="8902"/>
      </w:tabs>
      <w:jc w:val="both"/>
    </w:pPr>
    <w:rPr>
      <w:b/>
      <w:bCs/>
      <w:color w:val="000000"/>
      <w:sz w:val="20"/>
      <w:szCs w:val="20"/>
      <w:lang w:val="x-none" w:eastAsia="x-none"/>
    </w:rPr>
  </w:style>
  <w:style w:type="character" w:customStyle="1" w:styleId="FootnoteTextChar">
    <w:name w:val="Footnote Text Char"/>
    <w:aliases w:val="Footnote Text Char Char Char,Footnote Text Char Char Char Char Char Char,Footnote Text Char Char Char Char Char Char Ch Char,Footnote Text Char Char Char Char Char Char Ch Char Char Char Char1"/>
    <w:link w:val="FootnoteText"/>
    <w:uiPriority w:val="99"/>
    <w:qFormat/>
    <w:rsid w:val="00472336"/>
    <w:rPr>
      <w:rFonts w:eastAsia="Times New Roman" w:cs="Times New Roman"/>
      <w:b/>
      <w:bCs/>
      <w:color w:val="000000"/>
      <w:sz w:val="20"/>
      <w:szCs w:val="20"/>
      <w:lang w:val="x-none" w:eastAsia="x-none"/>
    </w:rPr>
  </w:style>
  <w:style w:type="character" w:styleId="FootnoteReference">
    <w:name w:val="footnote reference"/>
    <w:aliases w:val="Footnote,Ref,de nota al pie,Footnote text + 13 pt,Footnote text,ftref,BearingPoint,16 Point,Superscript 6 Point,fr,Footnote Text1,f,(NECG) Footnote Reference, BVI fnr,footnote ref,BVI fnr,10 p,Footnote + Arial,10 pt,4_,4_G,Footnote di"/>
    <w:link w:val="CarattereCarattereCharCharCharCharCharCharZchn"/>
    <w:uiPriority w:val="99"/>
    <w:qFormat/>
    <w:rsid w:val="00472336"/>
    <w:rPr>
      <w:vertAlign w:val="superscript"/>
    </w:rPr>
  </w:style>
  <w:style w:type="paragraph" w:customStyle="1" w:styleId="CarattereCarattereCharCharCharCharCharCharZchn">
    <w:name w:val="Carattere Carattere Char Char Char Char Char Char Zchn"/>
    <w:aliases w:val="ftref Char Char Char Char Char Char Zchn,Char Char Char Char Char Char Char Char Zchn,ftref Char Char Char1 Zchn,Carattere Carattere Char Char Char Char Char Char Char Zchn"/>
    <w:basedOn w:val="Normal"/>
    <w:next w:val="Normal"/>
    <w:link w:val="FootnoteReference"/>
    <w:uiPriority w:val="99"/>
    <w:qFormat/>
    <w:rsid w:val="00472336"/>
    <w:pPr>
      <w:spacing w:line="240" w:lineRule="exact"/>
    </w:pPr>
    <w:rPr>
      <w:rFonts w:eastAsia="Calibri"/>
      <w:sz w:val="28"/>
      <w:szCs w:val="22"/>
      <w:vertAlign w:val="superscript"/>
    </w:rPr>
  </w:style>
  <w:style w:type="paragraph" w:styleId="BodyText">
    <w:name w:val="Body Text"/>
    <w:basedOn w:val="Normal"/>
    <w:link w:val="BodyTextChar"/>
    <w:uiPriority w:val="99"/>
    <w:rsid w:val="00472336"/>
    <w:pPr>
      <w:spacing w:line="360" w:lineRule="exact"/>
      <w:jc w:val="both"/>
    </w:pPr>
    <w:rPr>
      <w:bCs/>
      <w:sz w:val="28"/>
      <w:szCs w:val="28"/>
      <w:lang w:val="x-none" w:eastAsia="x-none"/>
    </w:rPr>
  </w:style>
  <w:style w:type="character" w:customStyle="1" w:styleId="BodyTextChar">
    <w:name w:val="Body Text Char"/>
    <w:link w:val="BodyText"/>
    <w:uiPriority w:val="99"/>
    <w:qFormat/>
    <w:rsid w:val="00472336"/>
    <w:rPr>
      <w:rFonts w:eastAsia="Times New Roman" w:cs="Times New Roman"/>
      <w:bCs/>
      <w:szCs w:val="28"/>
      <w:lang w:val="x-none" w:eastAsia="x-none"/>
    </w:rPr>
  </w:style>
  <w:style w:type="paragraph" w:customStyle="1" w:styleId="content">
    <w:name w:val="content"/>
    <w:basedOn w:val="Normal"/>
    <w:uiPriority w:val="99"/>
    <w:qFormat/>
    <w:rsid w:val="00472336"/>
    <w:pPr>
      <w:spacing w:before="100" w:beforeAutospacing="1" w:after="100" w:afterAutospacing="1"/>
    </w:pPr>
  </w:style>
  <w:style w:type="character" w:customStyle="1" w:styleId="normal-h1">
    <w:name w:val="normal-h1"/>
    <w:qFormat/>
    <w:rsid w:val="00472336"/>
    <w:rPr>
      <w:rFonts w:ascii="Times New Roman" w:hAnsi="Times New Roman" w:cs="Times New Roman" w:hint="default"/>
      <w:sz w:val="28"/>
      <w:szCs w:val="28"/>
    </w:rPr>
  </w:style>
  <w:style w:type="paragraph" w:styleId="Header">
    <w:name w:val="header"/>
    <w:basedOn w:val="Normal"/>
    <w:link w:val="HeaderChar"/>
    <w:uiPriority w:val="99"/>
    <w:unhideWhenUsed/>
    <w:rsid w:val="00472336"/>
    <w:pPr>
      <w:tabs>
        <w:tab w:val="center" w:pos="4680"/>
        <w:tab w:val="right" w:pos="9360"/>
      </w:tabs>
    </w:pPr>
  </w:style>
  <w:style w:type="character" w:customStyle="1" w:styleId="HeaderChar">
    <w:name w:val="Header Char"/>
    <w:link w:val="Header"/>
    <w:uiPriority w:val="99"/>
    <w:qFormat/>
    <w:rsid w:val="00472336"/>
    <w:rPr>
      <w:rFonts w:eastAsia="Times New Roman" w:cs="Times New Roman"/>
      <w:sz w:val="24"/>
      <w:szCs w:val="24"/>
    </w:rPr>
  </w:style>
  <w:style w:type="paragraph" w:styleId="Footer">
    <w:name w:val="footer"/>
    <w:basedOn w:val="Normal"/>
    <w:link w:val="FooterChar"/>
    <w:uiPriority w:val="99"/>
    <w:unhideWhenUsed/>
    <w:rsid w:val="00472336"/>
    <w:pPr>
      <w:tabs>
        <w:tab w:val="center" w:pos="4680"/>
        <w:tab w:val="right" w:pos="9360"/>
      </w:tabs>
    </w:pPr>
  </w:style>
  <w:style w:type="character" w:customStyle="1" w:styleId="FooterChar">
    <w:name w:val="Footer Char"/>
    <w:link w:val="Footer"/>
    <w:uiPriority w:val="99"/>
    <w:qFormat/>
    <w:rsid w:val="00472336"/>
    <w:rPr>
      <w:rFonts w:eastAsia="Times New Roman" w:cs="Times New Roman"/>
      <w:sz w:val="24"/>
      <w:szCs w:val="24"/>
    </w:rPr>
  </w:style>
  <w:style w:type="character" w:styleId="PageNumber">
    <w:name w:val="page number"/>
    <w:basedOn w:val="DefaultParagraphFont"/>
    <w:rsid w:val="00472336"/>
  </w:style>
  <w:style w:type="paragraph" w:styleId="NormalWeb">
    <w:name w:val="Normal (Web)"/>
    <w:aliases w:val="Char Char Char,Обычный (веб)1,Обычный (веб) Знак,Обычный (веб) Знак1,Обычный (веб) Знак Знак,Normal (Web) Char1,Char8 Char,Char8,webb, Char8 Char, Char8,Char Char Char Char Char Char Char Char Char Char Char,Char Char, Char Char"/>
    <w:link w:val="NormalWebChar"/>
    <w:uiPriority w:val="99"/>
    <w:qFormat/>
    <w:rsid w:val="00472336"/>
    <w:pPr>
      <w:spacing w:beforeAutospacing="1" w:afterAutospacing="1"/>
    </w:pPr>
    <w:rPr>
      <w:rFonts w:eastAsia="SimSun"/>
      <w:sz w:val="24"/>
      <w:szCs w:val="24"/>
      <w:lang w:eastAsia="zh-CN"/>
    </w:rPr>
  </w:style>
  <w:style w:type="paragraph" w:customStyle="1" w:styleId="Standard">
    <w:name w:val="Standard"/>
    <w:qFormat/>
    <w:rsid w:val="00472336"/>
    <w:pPr>
      <w:suppressAutoHyphens/>
      <w:autoSpaceDN w:val="0"/>
      <w:textAlignment w:val="baseline"/>
    </w:pPr>
    <w:rPr>
      <w:rFonts w:eastAsia="Times New Roman"/>
      <w:sz w:val="24"/>
      <w:szCs w:val="24"/>
    </w:rPr>
  </w:style>
  <w:style w:type="character" w:styleId="Strong">
    <w:name w:val="Strong"/>
    <w:uiPriority w:val="22"/>
    <w:qFormat/>
    <w:rsid w:val="00472336"/>
    <w:rPr>
      <w:b/>
      <w:bCs/>
    </w:rPr>
  </w:style>
  <w:style w:type="character" w:customStyle="1" w:styleId="StrongEmphasis">
    <w:name w:val="Strong Emphasis"/>
    <w:rsid w:val="00472336"/>
    <w:rPr>
      <w:b/>
      <w:bCs/>
    </w:rPr>
  </w:style>
  <w:style w:type="character" w:customStyle="1" w:styleId="NormalWebChar">
    <w:name w:val="Normal (Web) Char"/>
    <w:aliases w:val="Char Char Char Char,Обычный (веб)1 Char,Обычный (веб) Знак Char,Обычный (веб) Знак1 Char,Обычный (веб) Знак Знак Char,Normal (Web) Char1 Char,Char8 Char Char,Char8 Char1,webb Char, Char8 Char Char, Char8 Char1,Char Char Char1"/>
    <w:link w:val="NormalWeb"/>
    <w:uiPriority w:val="99"/>
    <w:qFormat/>
    <w:locked/>
    <w:rsid w:val="000C4D05"/>
    <w:rPr>
      <w:rFonts w:eastAsia="SimSun"/>
      <w:sz w:val="24"/>
      <w:szCs w:val="24"/>
      <w:lang w:eastAsia="zh-CN"/>
    </w:rPr>
  </w:style>
  <w:style w:type="character" w:customStyle="1" w:styleId="WW8Num1z0">
    <w:name w:val="WW8Num1z0"/>
    <w:qFormat/>
    <w:rsid w:val="000D3E4A"/>
    <w:rPr>
      <w:rFonts w:ascii="Times New Roman" w:eastAsia="Times New Roman" w:hAnsi="Times New Roman" w:cs="Times New Roman"/>
    </w:rPr>
  </w:style>
  <w:style w:type="character" w:customStyle="1" w:styleId="WW8Num1z1">
    <w:name w:val="WW8Num1z1"/>
    <w:qFormat/>
    <w:rsid w:val="000D3E4A"/>
    <w:rPr>
      <w:rFonts w:ascii="Courier New" w:hAnsi="Courier New" w:cs="Courier New"/>
    </w:rPr>
  </w:style>
  <w:style w:type="character" w:customStyle="1" w:styleId="WW8Num1z2">
    <w:name w:val="WW8Num1z2"/>
    <w:qFormat/>
    <w:rsid w:val="000D3E4A"/>
    <w:rPr>
      <w:rFonts w:ascii="Wingdings" w:hAnsi="Wingdings" w:cs="Wingdings"/>
    </w:rPr>
  </w:style>
  <w:style w:type="character" w:customStyle="1" w:styleId="WW8Num1z3">
    <w:name w:val="WW8Num1z3"/>
    <w:qFormat/>
    <w:rsid w:val="000D3E4A"/>
    <w:rPr>
      <w:rFonts w:ascii="Symbol" w:hAnsi="Symbol" w:cs="Symbol"/>
    </w:rPr>
  </w:style>
  <w:style w:type="character" w:customStyle="1" w:styleId="WW8Num2z0">
    <w:name w:val="WW8Num2z0"/>
    <w:qFormat/>
    <w:rsid w:val="000D3E4A"/>
  </w:style>
  <w:style w:type="character" w:customStyle="1" w:styleId="WW8Num3z0">
    <w:name w:val="WW8Num3z0"/>
    <w:qFormat/>
    <w:rsid w:val="000D3E4A"/>
    <w:rPr>
      <w:rFonts w:ascii="Times New Roman" w:eastAsia="Times New Roman" w:hAnsi="Times New Roman" w:cs="Times New Roman"/>
    </w:rPr>
  </w:style>
  <w:style w:type="character" w:customStyle="1" w:styleId="WW8Num3z1">
    <w:name w:val="WW8Num3z1"/>
    <w:qFormat/>
    <w:rsid w:val="000D3E4A"/>
    <w:rPr>
      <w:rFonts w:ascii="Courier New" w:hAnsi="Courier New" w:cs="Courier New"/>
    </w:rPr>
  </w:style>
  <w:style w:type="character" w:customStyle="1" w:styleId="WW8Num3z2">
    <w:name w:val="WW8Num3z2"/>
    <w:qFormat/>
    <w:rsid w:val="000D3E4A"/>
    <w:rPr>
      <w:rFonts w:ascii="Wingdings" w:hAnsi="Wingdings" w:cs="Wingdings"/>
    </w:rPr>
  </w:style>
  <w:style w:type="character" w:customStyle="1" w:styleId="WW8Num3z3">
    <w:name w:val="WW8Num3z3"/>
    <w:qFormat/>
    <w:rsid w:val="000D3E4A"/>
    <w:rPr>
      <w:rFonts w:ascii="Symbol" w:hAnsi="Symbol" w:cs="Symbol"/>
    </w:rPr>
  </w:style>
  <w:style w:type="character" w:customStyle="1" w:styleId="WW8Num4z0">
    <w:name w:val="WW8Num4z0"/>
    <w:qFormat/>
    <w:rsid w:val="000D3E4A"/>
    <w:rPr>
      <w:rFonts w:ascii="Times New Roman" w:eastAsia="Times New Roman" w:hAnsi="Times New Roman" w:cs="Times New Roman"/>
    </w:rPr>
  </w:style>
  <w:style w:type="character" w:customStyle="1" w:styleId="WW8Num4z1">
    <w:name w:val="WW8Num4z1"/>
    <w:qFormat/>
    <w:rsid w:val="000D3E4A"/>
    <w:rPr>
      <w:rFonts w:ascii="Courier New" w:hAnsi="Courier New" w:cs="Courier New"/>
    </w:rPr>
  </w:style>
  <w:style w:type="character" w:customStyle="1" w:styleId="WW8Num4z2">
    <w:name w:val="WW8Num4z2"/>
    <w:qFormat/>
    <w:rsid w:val="000D3E4A"/>
    <w:rPr>
      <w:rFonts w:ascii="Wingdings" w:hAnsi="Wingdings" w:cs="Wingdings"/>
    </w:rPr>
  </w:style>
  <w:style w:type="character" w:customStyle="1" w:styleId="WW8Num4z3">
    <w:name w:val="WW8Num4z3"/>
    <w:qFormat/>
    <w:rsid w:val="000D3E4A"/>
    <w:rPr>
      <w:rFonts w:ascii="Symbol" w:hAnsi="Symbol" w:cs="Symbol"/>
    </w:rPr>
  </w:style>
  <w:style w:type="character" w:customStyle="1" w:styleId="WW8Num5z0">
    <w:name w:val="WW8Num5z0"/>
    <w:qFormat/>
    <w:rsid w:val="000D3E4A"/>
    <w:rPr>
      <w:rFonts w:ascii="Times New Roman" w:eastAsia="Times New Roman" w:hAnsi="Times New Roman" w:cs="Times New Roman"/>
    </w:rPr>
  </w:style>
  <w:style w:type="character" w:customStyle="1" w:styleId="WW8Num5z1">
    <w:name w:val="WW8Num5z1"/>
    <w:qFormat/>
    <w:rsid w:val="000D3E4A"/>
    <w:rPr>
      <w:rFonts w:ascii="Courier New" w:hAnsi="Courier New" w:cs="Courier New"/>
    </w:rPr>
  </w:style>
  <w:style w:type="character" w:customStyle="1" w:styleId="WW8Num5z2">
    <w:name w:val="WW8Num5z2"/>
    <w:qFormat/>
    <w:rsid w:val="000D3E4A"/>
    <w:rPr>
      <w:rFonts w:ascii="Wingdings" w:hAnsi="Wingdings" w:cs="Wingdings"/>
    </w:rPr>
  </w:style>
  <w:style w:type="character" w:customStyle="1" w:styleId="WW8Num5z3">
    <w:name w:val="WW8Num5z3"/>
    <w:qFormat/>
    <w:rsid w:val="000D3E4A"/>
    <w:rPr>
      <w:rFonts w:ascii="Symbol" w:hAnsi="Symbol" w:cs="Symbol"/>
    </w:rPr>
  </w:style>
  <w:style w:type="character" w:customStyle="1" w:styleId="WW8Num6z0">
    <w:name w:val="WW8Num6z0"/>
    <w:qFormat/>
    <w:rsid w:val="000D3E4A"/>
    <w:rPr>
      <w:rFonts w:ascii="Times New Roman" w:eastAsia="Times New Roman" w:hAnsi="Times New Roman" w:cs="Times New Roman"/>
      <w:color w:val="000000"/>
      <w:sz w:val="24"/>
    </w:rPr>
  </w:style>
  <w:style w:type="character" w:customStyle="1" w:styleId="WW8Num6z1">
    <w:name w:val="WW8Num6z1"/>
    <w:qFormat/>
    <w:rsid w:val="000D3E4A"/>
    <w:rPr>
      <w:rFonts w:ascii="Courier New" w:hAnsi="Courier New" w:cs="Courier New"/>
    </w:rPr>
  </w:style>
  <w:style w:type="character" w:customStyle="1" w:styleId="WW8Num6z2">
    <w:name w:val="WW8Num6z2"/>
    <w:qFormat/>
    <w:rsid w:val="000D3E4A"/>
    <w:rPr>
      <w:rFonts w:ascii="Wingdings" w:hAnsi="Wingdings" w:cs="Wingdings"/>
    </w:rPr>
  </w:style>
  <w:style w:type="character" w:customStyle="1" w:styleId="WW8Num6z3">
    <w:name w:val="WW8Num6z3"/>
    <w:qFormat/>
    <w:rsid w:val="000D3E4A"/>
    <w:rPr>
      <w:rFonts w:ascii="Symbol" w:hAnsi="Symbol" w:cs="Symbol"/>
    </w:rPr>
  </w:style>
  <w:style w:type="character" w:customStyle="1" w:styleId="WW8Num7z0">
    <w:name w:val="WW8Num7z0"/>
    <w:qFormat/>
    <w:rsid w:val="000D3E4A"/>
    <w:rPr>
      <w:rFonts w:ascii="Times New Roman" w:eastAsia="Times New Roman" w:hAnsi="Times New Roman" w:cs="Times New Roman"/>
    </w:rPr>
  </w:style>
  <w:style w:type="character" w:customStyle="1" w:styleId="WW8Num7z1">
    <w:name w:val="WW8Num7z1"/>
    <w:qFormat/>
    <w:rsid w:val="000D3E4A"/>
    <w:rPr>
      <w:rFonts w:ascii="Courier New" w:hAnsi="Courier New" w:cs="Courier New"/>
    </w:rPr>
  </w:style>
  <w:style w:type="character" w:customStyle="1" w:styleId="WW8Num7z2">
    <w:name w:val="WW8Num7z2"/>
    <w:qFormat/>
    <w:rsid w:val="000D3E4A"/>
    <w:rPr>
      <w:rFonts w:ascii="Wingdings" w:hAnsi="Wingdings" w:cs="Wingdings"/>
    </w:rPr>
  </w:style>
  <w:style w:type="character" w:customStyle="1" w:styleId="WW8Num7z3">
    <w:name w:val="WW8Num7z3"/>
    <w:qFormat/>
    <w:rsid w:val="000D3E4A"/>
    <w:rPr>
      <w:rFonts w:ascii="Symbol" w:hAnsi="Symbol" w:cs="Symbol"/>
    </w:rPr>
  </w:style>
  <w:style w:type="character" w:customStyle="1" w:styleId="FootnoteCharacters">
    <w:name w:val="Footnote Characters"/>
    <w:qFormat/>
    <w:rsid w:val="000D3E4A"/>
    <w:rPr>
      <w:vertAlign w:val="superscript"/>
    </w:rPr>
  </w:style>
  <w:style w:type="character" w:customStyle="1" w:styleId="WW-StrongEmphasis">
    <w:name w:val="WW-Strong Emphasis"/>
    <w:qFormat/>
    <w:rsid w:val="000D3E4A"/>
    <w:rPr>
      <w:b/>
      <w:bCs/>
    </w:rPr>
  </w:style>
  <w:style w:type="character" w:styleId="Hyperlink">
    <w:name w:val="Hyperlink"/>
    <w:rsid w:val="000D3E4A"/>
    <w:rPr>
      <w:color w:val="0000FF"/>
      <w:u w:val="single"/>
    </w:rPr>
  </w:style>
  <w:style w:type="character" w:styleId="EndnoteReference">
    <w:name w:val="endnote reference"/>
    <w:rsid w:val="000D3E4A"/>
    <w:rPr>
      <w:vertAlign w:val="superscript"/>
    </w:rPr>
  </w:style>
  <w:style w:type="character" w:customStyle="1" w:styleId="EndnoteCharacters">
    <w:name w:val="Endnote Characters"/>
    <w:qFormat/>
    <w:rsid w:val="000D3E4A"/>
  </w:style>
  <w:style w:type="paragraph" w:customStyle="1" w:styleId="Heading">
    <w:name w:val="Heading"/>
    <w:basedOn w:val="Normal"/>
    <w:next w:val="Normal"/>
    <w:qFormat/>
    <w:rsid w:val="000D3E4A"/>
    <w:pPr>
      <w:suppressAutoHyphens/>
      <w:spacing w:after="80"/>
      <w:contextualSpacing/>
    </w:pPr>
    <w:rPr>
      <w:rFonts w:ascii="Calibri Light" w:hAnsi="Calibri Light" w:cs="Calibri Light"/>
      <w:spacing w:val="-10"/>
      <w:kern w:val="2"/>
      <w:sz w:val="56"/>
      <w:szCs w:val="56"/>
      <w:lang w:eastAsia="zh-CN"/>
    </w:rPr>
  </w:style>
  <w:style w:type="paragraph" w:styleId="List">
    <w:name w:val="List"/>
    <w:basedOn w:val="BodyText"/>
    <w:uiPriority w:val="99"/>
    <w:rsid w:val="000D3E4A"/>
    <w:pPr>
      <w:suppressAutoHyphens/>
    </w:pPr>
    <w:rPr>
      <w:lang w:val="en-US" w:eastAsia="zh-CN"/>
    </w:rPr>
  </w:style>
  <w:style w:type="paragraph" w:styleId="Caption">
    <w:name w:val="caption"/>
    <w:basedOn w:val="Normal"/>
    <w:uiPriority w:val="35"/>
    <w:qFormat/>
    <w:rsid w:val="000D3E4A"/>
    <w:pPr>
      <w:suppressLineNumbers/>
      <w:suppressAutoHyphens/>
      <w:spacing w:before="120" w:after="120"/>
    </w:pPr>
    <w:rPr>
      <w:i/>
      <w:iCs/>
      <w:lang w:eastAsia="zh-CN"/>
    </w:rPr>
  </w:style>
  <w:style w:type="paragraph" w:customStyle="1" w:styleId="Index">
    <w:name w:val="Index"/>
    <w:basedOn w:val="Normal"/>
    <w:qFormat/>
    <w:rsid w:val="000D3E4A"/>
    <w:pPr>
      <w:suppressLineNumbers/>
      <w:suppressAutoHyphens/>
    </w:pPr>
    <w:rPr>
      <w:lang w:eastAsia="zh-CN"/>
    </w:rPr>
  </w:style>
  <w:style w:type="paragraph" w:customStyle="1" w:styleId="HeaderandFooter">
    <w:name w:val="Header and Footer"/>
    <w:basedOn w:val="Normal"/>
    <w:qFormat/>
    <w:rsid w:val="000D3E4A"/>
    <w:pPr>
      <w:suppressLineNumbers/>
      <w:tabs>
        <w:tab w:val="center" w:pos="4819"/>
        <w:tab w:val="right" w:pos="9638"/>
      </w:tabs>
      <w:suppressAutoHyphens/>
    </w:pPr>
    <w:rPr>
      <w:lang w:eastAsia="zh-CN"/>
    </w:rPr>
  </w:style>
  <w:style w:type="paragraph" w:customStyle="1" w:styleId="FootnoteChar1CharChar">
    <w:name w:val="Footnote Char1 Char Char"/>
    <w:basedOn w:val="Normal"/>
    <w:next w:val="Normal"/>
    <w:qFormat/>
    <w:rsid w:val="000D3E4A"/>
    <w:pPr>
      <w:suppressAutoHyphens/>
      <w:spacing w:after="160" w:line="240" w:lineRule="exact"/>
    </w:pPr>
    <w:rPr>
      <w:rFonts w:ascii="Calibri" w:eastAsia="Calibri" w:hAnsi="Calibri" w:cs="Calibri"/>
      <w:sz w:val="22"/>
      <w:szCs w:val="22"/>
      <w:vertAlign w:val="superscript"/>
      <w:lang w:eastAsia="zh-CN"/>
    </w:rPr>
  </w:style>
  <w:style w:type="numbering" w:customStyle="1" w:styleId="WW8Num1">
    <w:name w:val="WW8Num1"/>
    <w:qFormat/>
    <w:rsid w:val="000D3E4A"/>
  </w:style>
  <w:style w:type="numbering" w:customStyle="1" w:styleId="WW8Num2">
    <w:name w:val="WW8Num2"/>
    <w:qFormat/>
    <w:rsid w:val="000D3E4A"/>
  </w:style>
  <w:style w:type="numbering" w:customStyle="1" w:styleId="WW8Num3">
    <w:name w:val="WW8Num3"/>
    <w:qFormat/>
    <w:rsid w:val="000D3E4A"/>
  </w:style>
  <w:style w:type="numbering" w:customStyle="1" w:styleId="WW8Num4">
    <w:name w:val="WW8Num4"/>
    <w:qFormat/>
    <w:rsid w:val="000D3E4A"/>
  </w:style>
  <w:style w:type="numbering" w:customStyle="1" w:styleId="WW8Num5">
    <w:name w:val="WW8Num5"/>
    <w:qFormat/>
    <w:rsid w:val="000D3E4A"/>
  </w:style>
  <w:style w:type="numbering" w:customStyle="1" w:styleId="WW8Num6">
    <w:name w:val="WW8Num6"/>
    <w:qFormat/>
    <w:rsid w:val="000D3E4A"/>
  </w:style>
  <w:style w:type="numbering" w:customStyle="1" w:styleId="WW8Num7">
    <w:name w:val="WW8Num7"/>
    <w:qFormat/>
    <w:rsid w:val="000D3E4A"/>
  </w:style>
  <w:style w:type="paragraph" w:customStyle="1" w:styleId="Article">
    <w:name w:val="Article"/>
    <w:rsid w:val="00FF19FF"/>
    <w:pPr>
      <w:keepNext/>
      <w:spacing w:before="100" w:after="20" w:line="276" w:lineRule="auto"/>
    </w:pPr>
    <w:rPr>
      <w:rFonts w:eastAsia="Times New Roman"/>
      <w:b/>
      <w:sz w:val="26"/>
      <w:szCs w:val="22"/>
    </w:rPr>
  </w:style>
  <w:style w:type="paragraph" w:styleId="NoSpacing">
    <w:name w:val="No Spacing"/>
    <w:uiPriority w:val="1"/>
    <w:qFormat/>
    <w:rsid w:val="00FF19FF"/>
    <w:rPr>
      <w:rFonts w:ascii="Cambria" w:eastAsia="MS Mincho" w:hAnsi="Cambria"/>
      <w:sz w:val="22"/>
      <w:szCs w:val="22"/>
    </w:rPr>
  </w:style>
  <w:style w:type="paragraph" w:styleId="BodyText2">
    <w:name w:val="Body Text 2"/>
    <w:basedOn w:val="Normal"/>
    <w:link w:val="BodyText2Char"/>
    <w:uiPriority w:val="99"/>
    <w:unhideWhenUsed/>
    <w:rsid w:val="00FF19FF"/>
    <w:pPr>
      <w:spacing w:after="120" w:line="480" w:lineRule="auto"/>
      <w:jc w:val="both"/>
    </w:pPr>
    <w:rPr>
      <w:sz w:val="26"/>
      <w:szCs w:val="22"/>
    </w:rPr>
  </w:style>
  <w:style w:type="character" w:customStyle="1" w:styleId="BodyText2Char">
    <w:name w:val="Body Text 2 Char"/>
    <w:link w:val="BodyText2"/>
    <w:uiPriority w:val="99"/>
    <w:rsid w:val="00FF19FF"/>
    <w:rPr>
      <w:rFonts w:eastAsia="Times New Roman"/>
      <w:sz w:val="26"/>
      <w:szCs w:val="22"/>
    </w:rPr>
  </w:style>
  <w:style w:type="paragraph" w:styleId="BodyText3">
    <w:name w:val="Body Text 3"/>
    <w:basedOn w:val="Normal"/>
    <w:link w:val="BodyText3Char"/>
    <w:uiPriority w:val="99"/>
    <w:unhideWhenUsed/>
    <w:rsid w:val="00FF19FF"/>
    <w:pPr>
      <w:spacing w:after="120" w:line="276" w:lineRule="auto"/>
      <w:jc w:val="both"/>
    </w:pPr>
    <w:rPr>
      <w:sz w:val="16"/>
      <w:szCs w:val="16"/>
    </w:rPr>
  </w:style>
  <w:style w:type="character" w:customStyle="1" w:styleId="BodyText3Char">
    <w:name w:val="Body Text 3 Char"/>
    <w:link w:val="BodyText3"/>
    <w:uiPriority w:val="99"/>
    <w:rsid w:val="00FF19FF"/>
    <w:rPr>
      <w:rFonts w:eastAsia="Times New Roman"/>
      <w:sz w:val="16"/>
      <w:szCs w:val="16"/>
    </w:rPr>
  </w:style>
  <w:style w:type="paragraph" w:styleId="List2">
    <w:name w:val="List 2"/>
    <w:basedOn w:val="Normal"/>
    <w:uiPriority w:val="99"/>
    <w:unhideWhenUsed/>
    <w:rsid w:val="00FF19FF"/>
    <w:pPr>
      <w:spacing w:line="276" w:lineRule="auto"/>
      <w:ind w:left="720" w:hanging="360"/>
      <w:contextualSpacing/>
      <w:jc w:val="both"/>
    </w:pPr>
    <w:rPr>
      <w:sz w:val="26"/>
      <w:szCs w:val="22"/>
    </w:rPr>
  </w:style>
  <w:style w:type="paragraph" w:styleId="List3">
    <w:name w:val="List 3"/>
    <w:basedOn w:val="Normal"/>
    <w:uiPriority w:val="99"/>
    <w:unhideWhenUsed/>
    <w:rsid w:val="00FF19FF"/>
    <w:pPr>
      <w:spacing w:line="276" w:lineRule="auto"/>
      <w:ind w:left="1080" w:hanging="360"/>
      <w:contextualSpacing/>
      <w:jc w:val="both"/>
    </w:pPr>
    <w:rPr>
      <w:sz w:val="26"/>
      <w:szCs w:val="22"/>
    </w:rPr>
  </w:style>
  <w:style w:type="paragraph" w:styleId="ListBullet">
    <w:name w:val="List Bullet"/>
    <w:basedOn w:val="Normal"/>
    <w:uiPriority w:val="99"/>
    <w:unhideWhenUsed/>
    <w:rsid w:val="00FF19FF"/>
    <w:pPr>
      <w:numPr>
        <w:numId w:val="9"/>
      </w:numPr>
      <w:tabs>
        <w:tab w:val="clear" w:pos="360"/>
      </w:tabs>
      <w:spacing w:line="276" w:lineRule="auto"/>
      <w:ind w:left="927"/>
      <w:contextualSpacing/>
      <w:jc w:val="both"/>
    </w:pPr>
    <w:rPr>
      <w:sz w:val="26"/>
      <w:szCs w:val="22"/>
    </w:rPr>
  </w:style>
  <w:style w:type="paragraph" w:styleId="ListBullet2">
    <w:name w:val="List Bullet 2"/>
    <w:basedOn w:val="Normal"/>
    <w:uiPriority w:val="99"/>
    <w:unhideWhenUsed/>
    <w:rsid w:val="00FF19FF"/>
    <w:pPr>
      <w:numPr>
        <w:numId w:val="10"/>
      </w:numPr>
      <w:tabs>
        <w:tab w:val="clear" w:pos="720"/>
      </w:tabs>
      <w:spacing w:line="276" w:lineRule="auto"/>
      <w:ind w:left="927"/>
      <w:contextualSpacing/>
      <w:jc w:val="both"/>
    </w:pPr>
    <w:rPr>
      <w:sz w:val="26"/>
      <w:szCs w:val="22"/>
    </w:rPr>
  </w:style>
  <w:style w:type="paragraph" w:styleId="ListBullet3">
    <w:name w:val="List Bullet 3"/>
    <w:basedOn w:val="Normal"/>
    <w:uiPriority w:val="99"/>
    <w:unhideWhenUsed/>
    <w:rsid w:val="00FF19FF"/>
    <w:pPr>
      <w:numPr>
        <w:numId w:val="11"/>
      </w:numPr>
      <w:tabs>
        <w:tab w:val="clear" w:pos="1080"/>
      </w:tabs>
      <w:spacing w:line="276" w:lineRule="auto"/>
      <w:ind w:left="0" w:firstLine="0"/>
      <w:contextualSpacing/>
      <w:jc w:val="both"/>
    </w:pPr>
    <w:rPr>
      <w:sz w:val="26"/>
      <w:szCs w:val="22"/>
    </w:rPr>
  </w:style>
  <w:style w:type="paragraph" w:styleId="ListNumber">
    <w:name w:val="List Number"/>
    <w:basedOn w:val="Normal"/>
    <w:uiPriority w:val="99"/>
    <w:unhideWhenUsed/>
    <w:rsid w:val="00FF19FF"/>
    <w:pPr>
      <w:numPr>
        <w:numId w:val="13"/>
      </w:numPr>
      <w:tabs>
        <w:tab w:val="clear" w:pos="360"/>
      </w:tabs>
      <w:spacing w:line="276" w:lineRule="auto"/>
      <w:ind w:left="1070"/>
      <w:contextualSpacing/>
      <w:jc w:val="both"/>
    </w:pPr>
    <w:rPr>
      <w:sz w:val="26"/>
      <w:szCs w:val="22"/>
    </w:rPr>
  </w:style>
  <w:style w:type="paragraph" w:styleId="ListNumber2">
    <w:name w:val="List Number 2"/>
    <w:basedOn w:val="Normal"/>
    <w:uiPriority w:val="99"/>
    <w:unhideWhenUsed/>
    <w:rsid w:val="00FF19FF"/>
    <w:pPr>
      <w:numPr>
        <w:numId w:val="14"/>
      </w:numPr>
      <w:tabs>
        <w:tab w:val="clear" w:pos="720"/>
      </w:tabs>
      <w:spacing w:line="276" w:lineRule="auto"/>
      <w:ind w:left="1080"/>
      <w:contextualSpacing/>
      <w:jc w:val="both"/>
    </w:pPr>
    <w:rPr>
      <w:sz w:val="26"/>
      <w:szCs w:val="22"/>
    </w:rPr>
  </w:style>
  <w:style w:type="paragraph" w:styleId="ListNumber3">
    <w:name w:val="List Number 3"/>
    <w:basedOn w:val="Normal"/>
    <w:uiPriority w:val="99"/>
    <w:unhideWhenUsed/>
    <w:rsid w:val="00FF19FF"/>
    <w:pPr>
      <w:numPr>
        <w:numId w:val="15"/>
      </w:numPr>
      <w:tabs>
        <w:tab w:val="clear" w:pos="1080"/>
      </w:tabs>
      <w:spacing w:line="276" w:lineRule="auto"/>
      <w:contextualSpacing/>
      <w:jc w:val="both"/>
    </w:pPr>
    <w:rPr>
      <w:sz w:val="26"/>
      <w:szCs w:val="22"/>
    </w:rPr>
  </w:style>
  <w:style w:type="paragraph" w:styleId="ListContinue">
    <w:name w:val="List Continue"/>
    <w:basedOn w:val="Normal"/>
    <w:uiPriority w:val="99"/>
    <w:unhideWhenUsed/>
    <w:rsid w:val="00FF19FF"/>
    <w:pPr>
      <w:spacing w:after="120" w:line="276" w:lineRule="auto"/>
      <w:ind w:left="360"/>
      <w:contextualSpacing/>
      <w:jc w:val="both"/>
    </w:pPr>
    <w:rPr>
      <w:sz w:val="26"/>
      <w:szCs w:val="22"/>
    </w:rPr>
  </w:style>
  <w:style w:type="paragraph" w:styleId="ListContinue2">
    <w:name w:val="List Continue 2"/>
    <w:basedOn w:val="Normal"/>
    <w:uiPriority w:val="99"/>
    <w:unhideWhenUsed/>
    <w:rsid w:val="00FF19FF"/>
    <w:pPr>
      <w:spacing w:after="120" w:line="276" w:lineRule="auto"/>
      <w:ind w:left="720"/>
      <w:contextualSpacing/>
      <w:jc w:val="both"/>
    </w:pPr>
    <w:rPr>
      <w:sz w:val="26"/>
      <w:szCs w:val="22"/>
    </w:rPr>
  </w:style>
  <w:style w:type="paragraph" w:styleId="ListContinue3">
    <w:name w:val="List Continue 3"/>
    <w:basedOn w:val="Normal"/>
    <w:uiPriority w:val="99"/>
    <w:unhideWhenUsed/>
    <w:rsid w:val="00FF19FF"/>
    <w:pPr>
      <w:spacing w:after="120" w:line="276" w:lineRule="auto"/>
      <w:ind w:left="1080"/>
      <w:contextualSpacing/>
      <w:jc w:val="both"/>
    </w:pPr>
    <w:rPr>
      <w:sz w:val="26"/>
      <w:szCs w:val="22"/>
    </w:rPr>
  </w:style>
  <w:style w:type="paragraph" w:styleId="MacroText">
    <w:name w:val="macro"/>
    <w:link w:val="MacroTextChar"/>
    <w:uiPriority w:val="99"/>
    <w:unhideWhenUsed/>
    <w:rsid w:val="00FF19FF"/>
    <w:pPr>
      <w:tabs>
        <w:tab w:val="left" w:pos="576"/>
        <w:tab w:val="left" w:pos="1152"/>
        <w:tab w:val="left" w:pos="1728"/>
        <w:tab w:val="left" w:pos="2304"/>
        <w:tab w:val="left" w:pos="2880"/>
        <w:tab w:val="left" w:pos="3456"/>
        <w:tab w:val="left" w:pos="4032"/>
      </w:tabs>
      <w:spacing w:after="200" w:line="276" w:lineRule="auto"/>
    </w:pPr>
    <w:rPr>
      <w:rFonts w:ascii="Courier" w:eastAsia="MS Mincho" w:hAnsi="Courier"/>
    </w:rPr>
  </w:style>
  <w:style w:type="character" w:customStyle="1" w:styleId="MacroTextChar">
    <w:name w:val="Macro Text Char"/>
    <w:link w:val="MacroText"/>
    <w:uiPriority w:val="99"/>
    <w:rsid w:val="00FF19FF"/>
    <w:rPr>
      <w:rFonts w:ascii="Courier" w:eastAsia="MS Mincho" w:hAnsi="Courier"/>
    </w:rPr>
  </w:style>
  <w:style w:type="character" w:styleId="Emphasis">
    <w:name w:val="Emphasis"/>
    <w:uiPriority w:val="20"/>
    <w:qFormat/>
    <w:rsid w:val="00FF19FF"/>
    <w:rPr>
      <w:i/>
      <w:iCs/>
    </w:rPr>
  </w:style>
  <w:style w:type="character" w:styleId="SubtleEmphasis">
    <w:name w:val="Subtle Emphasis"/>
    <w:uiPriority w:val="19"/>
    <w:qFormat/>
    <w:rsid w:val="00FF19FF"/>
    <w:rPr>
      <w:i/>
      <w:iCs/>
      <w:color w:val="808080"/>
    </w:rPr>
  </w:style>
  <w:style w:type="character" w:styleId="SubtleReference">
    <w:name w:val="Subtle Reference"/>
    <w:uiPriority w:val="31"/>
    <w:qFormat/>
    <w:rsid w:val="00FF19FF"/>
    <w:rPr>
      <w:smallCaps/>
      <w:color w:val="C0504D"/>
      <w:u w:val="single"/>
    </w:rPr>
  </w:style>
  <w:style w:type="character" w:styleId="BookTitle">
    <w:name w:val="Book Title"/>
    <w:uiPriority w:val="33"/>
    <w:qFormat/>
    <w:rsid w:val="00FF19FF"/>
    <w:rPr>
      <w:b/>
      <w:bCs/>
      <w:smallCaps/>
      <w:spacing w:val="5"/>
    </w:rPr>
  </w:style>
  <w:style w:type="paragraph" w:styleId="TOCHeading">
    <w:name w:val="TOC Heading"/>
    <w:basedOn w:val="Heading1"/>
    <w:next w:val="Normal"/>
    <w:uiPriority w:val="39"/>
    <w:semiHidden/>
    <w:unhideWhenUsed/>
    <w:qFormat/>
    <w:rsid w:val="00FF19FF"/>
    <w:pPr>
      <w:spacing w:before="480" w:after="0" w:line="276" w:lineRule="auto"/>
      <w:jc w:val="both"/>
      <w:outlineLvl w:val="9"/>
    </w:pPr>
    <w:rPr>
      <w:rFonts w:ascii="Calibri" w:eastAsia="MS Gothic" w:hAnsi="Calibri"/>
      <w:b/>
      <w:bCs/>
      <w:color w:val="365F91"/>
      <w:sz w:val="28"/>
      <w:szCs w:val="28"/>
    </w:rPr>
  </w:style>
  <w:style w:type="table" w:styleId="TableGrid">
    <w:name w:val="Table Grid"/>
    <w:basedOn w:val="TableNormal"/>
    <w:uiPriority w:val="59"/>
    <w:rsid w:val="00FF19FF"/>
    <w:rPr>
      <w:rFonts w:ascii="Cambria" w:eastAsia="MS Mincho" w:hAnsi="Cambria"/>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F19FF"/>
    <w:rPr>
      <w:rFonts w:ascii="Cambria" w:eastAsia="MS Mincho" w:hAnsi="Cambria"/>
      <w:color w:val="000000"/>
      <w:sz w:val="22"/>
      <w:szCs w:val="22"/>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FF19FF"/>
    <w:rPr>
      <w:rFonts w:ascii="Cambria" w:eastAsia="MS Mincho" w:hAnsi="Cambria"/>
      <w:color w:val="365F91"/>
      <w:sz w:val="22"/>
      <w:szCs w:val="22"/>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FF19FF"/>
    <w:rPr>
      <w:rFonts w:ascii="Cambria" w:eastAsia="MS Mincho" w:hAnsi="Cambria"/>
      <w:color w:val="943634"/>
      <w:sz w:val="22"/>
      <w:szCs w:val="22"/>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FF19FF"/>
    <w:rPr>
      <w:rFonts w:ascii="Cambria" w:eastAsia="MS Mincho" w:hAnsi="Cambria"/>
      <w:color w:val="76923C"/>
      <w:sz w:val="22"/>
      <w:szCs w:val="22"/>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FF19FF"/>
    <w:rPr>
      <w:rFonts w:ascii="Cambria" w:eastAsia="MS Mincho" w:hAnsi="Cambria"/>
      <w:color w:val="5F497A"/>
      <w:sz w:val="22"/>
      <w:szCs w:val="22"/>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FF19FF"/>
    <w:rPr>
      <w:rFonts w:ascii="Cambria" w:eastAsia="MS Mincho" w:hAnsi="Cambria"/>
      <w:color w:val="31849B"/>
      <w:sz w:val="22"/>
      <w:szCs w:val="22"/>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FF19FF"/>
    <w:rPr>
      <w:rFonts w:ascii="Cambria" w:eastAsia="MS Mincho" w:hAnsi="Cambria"/>
      <w:color w:val="E36C0A"/>
      <w:sz w:val="22"/>
      <w:szCs w:val="22"/>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LightList">
    <w:name w:val="Light List"/>
    <w:basedOn w:val="TableNormal"/>
    <w:uiPriority w:val="61"/>
    <w:rsid w:val="00FF19FF"/>
    <w:rPr>
      <w:rFonts w:ascii="Cambria" w:eastAsia="MS Mincho" w:hAnsi="Cambria"/>
      <w:sz w:val="22"/>
      <w:szCs w:val="22"/>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FF19FF"/>
    <w:rPr>
      <w:rFonts w:ascii="Cambria" w:eastAsia="MS Mincho" w:hAnsi="Cambria"/>
      <w:sz w:val="22"/>
      <w:szCs w:val="22"/>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FF19FF"/>
    <w:rPr>
      <w:rFonts w:ascii="Cambria" w:eastAsia="MS Mincho" w:hAnsi="Cambria"/>
      <w:sz w:val="22"/>
      <w:szCs w:val="22"/>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FF19FF"/>
    <w:rPr>
      <w:rFonts w:ascii="Cambria" w:eastAsia="MS Mincho" w:hAnsi="Cambria"/>
      <w:sz w:val="22"/>
      <w:szCs w:val="22"/>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FF19FF"/>
    <w:rPr>
      <w:rFonts w:ascii="Cambria" w:eastAsia="MS Mincho" w:hAnsi="Cambria"/>
      <w:sz w:val="22"/>
      <w:szCs w:val="22"/>
    </w:rPr>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FF19FF"/>
    <w:rPr>
      <w:rFonts w:ascii="Cambria" w:eastAsia="MS Mincho" w:hAnsi="Cambria"/>
      <w:sz w:val="22"/>
      <w:szCs w:val="22"/>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FF19FF"/>
    <w:rPr>
      <w:rFonts w:ascii="Cambria" w:eastAsia="MS Mincho" w:hAnsi="Cambria"/>
      <w:sz w:val="22"/>
      <w:szCs w:val="22"/>
    </w:rPr>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Grid">
    <w:name w:val="Light Grid"/>
    <w:basedOn w:val="TableNormal"/>
    <w:uiPriority w:val="62"/>
    <w:rsid w:val="00FF19FF"/>
    <w:rPr>
      <w:rFonts w:ascii="Cambria" w:eastAsia="MS Mincho" w:hAnsi="Cambria"/>
      <w:sz w:val="22"/>
      <w:szCs w:val="22"/>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Arial Unicode MS" w:eastAsia="MS Gothic" w:hAnsi="Arial Unicode MS"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Arial Unicode MS" w:eastAsia="MS Gothic" w:hAnsi="Arial Unicode MS"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Arial Unicode MS" w:eastAsia="MS Gothic" w:hAnsi="Arial Unicode MS" w:cs="Times New Roman"/>
        <w:b/>
        <w:bCs/>
      </w:rPr>
    </w:tblStylePr>
    <w:tblStylePr w:type="lastCol">
      <w:rPr>
        <w:rFonts w:ascii="Arial Unicode MS" w:eastAsia="MS Gothic" w:hAnsi="Arial Unicode MS"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FF19FF"/>
    <w:rPr>
      <w:rFonts w:ascii="Cambria" w:eastAsia="MS Mincho" w:hAnsi="Cambria"/>
      <w:sz w:val="22"/>
      <w:szCs w:val="22"/>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Arial Unicode MS" w:eastAsia="MS Gothic" w:hAnsi="Arial Unicode MS"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Arial Unicode MS" w:eastAsia="MS Gothic" w:hAnsi="Arial Unicode MS"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Arial Unicode MS" w:eastAsia="MS Gothic" w:hAnsi="Arial Unicode MS" w:cs="Times New Roman"/>
        <w:b/>
        <w:bCs/>
      </w:rPr>
    </w:tblStylePr>
    <w:tblStylePr w:type="lastCol">
      <w:rPr>
        <w:rFonts w:ascii="Arial Unicode MS" w:eastAsia="MS Gothic" w:hAnsi="Arial Unicode MS"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FF19FF"/>
    <w:rPr>
      <w:rFonts w:ascii="Cambria" w:eastAsia="MS Mincho" w:hAnsi="Cambria"/>
      <w:sz w:val="22"/>
      <w:szCs w:val="22"/>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Arial Unicode MS" w:eastAsia="MS Gothic" w:hAnsi="Arial Unicode MS"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Arial Unicode MS" w:eastAsia="MS Gothic" w:hAnsi="Arial Unicode MS"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Arial Unicode MS" w:eastAsia="MS Gothic" w:hAnsi="Arial Unicode MS" w:cs="Times New Roman"/>
        <w:b/>
        <w:bCs/>
      </w:rPr>
    </w:tblStylePr>
    <w:tblStylePr w:type="lastCol">
      <w:rPr>
        <w:rFonts w:ascii="Arial Unicode MS" w:eastAsia="MS Gothic" w:hAnsi="Arial Unicode MS"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FF19FF"/>
    <w:rPr>
      <w:rFonts w:ascii="Cambria" w:eastAsia="MS Mincho" w:hAnsi="Cambria"/>
      <w:sz w:val="22"/>
      <w:szCs w:val="22"/>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blStylePr w:type="firstRow">
      <w:pPr>
        <w:spacing w:before="0" w:after="0" w:line="240" w:lineRule="auto"/>
      </w:pPr>
      <w:rPr>
        <w:rFonts w:ascii="Arial Unicode MS" w:eastAsia="MS Gothic" w:hAnsi="Arial Unicode MS"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Arial Unicode MS" w:eastAsia="MS Gothic" w:hAnsi="Arial Unicode MS"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Arial Unicode MS" w:eastAsia="MS Gothic" w:hAnsi="Arial Unicode MS" w:cs="Times New Roman"/>
        <w:b/>
        <w:bCs/>
      </w:rPr>
    </w:tblStylePr>
    <w:tblStylePr w:type="lastCol">
      <w:rPr>
        <w:rFonts w:ascii="Arial Unicode MS" w:eastAsia="MS Gothic" w:hAnsi="Arial Unicode MS"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FF19FF"/>
    <w:rPr>
      <w:rFonts w:ascii="Cambria" w:eastAsia="MS Mincho" w:hAnsi="Cambria"/>
      <w:sz w:val="22"/>
      <w:szCs w:val="22"/>
    </w:rPr>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blStylePr w:type="firstRow">
      <w:pPr>
        <w:spacing w:before="0" w:after="0" w:line="240" w:lineRule="auto"/>
      </w:pPr>
      <w:rPr>
        <w:rFonts w:ascii="Arial Unicode MS" w:eastAsia="MS Gothic" w:hAnsi="Arial Unicode MS"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Arial Unicode MS" w:eastAsia="MS Gothic" w:hAnsi="Arial Unicode MS"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Arial Unicode MS" w:eastAsia="MS Gothic" w:hAnsi="Arial Unicode MS" w:cs="Times New Roman"/>
        <w:b/>
        <w:bCs/>
      </w:rPr>
    </w:tblStylePr>
    <w:tblStylePr w:type="lastCol">
      <w:rPr>
        <w:rFonts w:ascii="Arial Unicode MS" w:eastAsia="MS Gothic" w:hAnsi="Arial Unicode MS"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FF19FF"/>
    <w:rPr>
      <w:rFonts w:ascii="Cambria" w:eastAsia="MS Mincho" w:hAnsi="Cambria"/>
      <w:sz w:val="22"/>
      <w:szCs w:val="22"/>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Arial Unicode MS" w:eastAsia="MS Gothic" w:hAnsi="Arial Unicode MS"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Arial Unicode MS" w:eastAsia="MS Gothic" w:hAnsi="Arial Unicode MS"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Arial Unicode MS" w:eastAsia="MS Gothic" w:hAnsi="Arial Unicode MS" w:cs="Times New Roman"/>
        <w:b/>
        <w:bCs/>
      </w:rPr>
    </w:tblStylePr>
    <w:tblStylePr w:type="lastCol">
      <w:rPr>
        <w:rFonts w:ascii="Arial Unicode MS" w:eastAsia="MS Gothic" w:hAnsi="Arial Unicode MS"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FF19FF"/>
    <w:rPr>
      <w:rFonts w:ascii="Cambria" w:eastAsia="MS Mincho" w:hAnsi="Cambria"/>
      <w:sz w:val="22"/>
      <w:szCs w:val="22"/>
    </w:rPr>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blStylePr w:type="firstRow">
      <w:pPr>
        <w:spacing w:before="0" w:after="0" w:line="240" w:lineRule="auto"/>
      </w:pPr>
      <w:rPr>
        <w:rFonts w:ascii="Arial Unicode MS" w:eastAsia="MS Gothic" w:hAnsi="Arial Unicode MS"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Arial Unicode MS" w:eastAsia="MS Gothic" w:hAnsi="Arial Unicode MS"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Arial Unicode MS" w:eastAsia="MS Gothic" w:hAnsi="Arial Unicode MS" w:cs="Times New Roman"/>
        <w:b/>
        <w:bCs/>
      </w:rPr>
    </w:tblStylePr>
    <w:tblStylePr w:type="lastCol">
      <w:rPr>
        <w:rFonts w:ascii="Arial Unicode MS" w:eastAsia="MS Gothic" w:hAnsi="Arial Unicode MS"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MediumShading1">
    <w:name w:val="Medium Shading 1"/>
    <w:basedOn w:val="TableNormal"/>
    <w:uiPriority w:val="63"/>
    <w:rsid w:val="00FF19FF"/>
    <w:rPr>
      <w:rFonts w:ascii="Cambria" w:eastAsia="MS Mincho" w:hAnsi="Cambria"/>
      <w:sz w:val="22"/>
      <w:szCs w:val="22"/>
    </w:rPr>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FF19FF"/>
    <w:rPr>
      <w:rFonts w:ascii="Cambria" w:eastAsia="MS Mincho" w:hAnsi="Cambria"/>
      <w:sz w:val="22"/>
      <w:szCs w:val="22"/>
    </w:rPr>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FF19FF"/>
    <w:rPr>
      <w:rFonts w:ascii="Cambria" w:eastAsia="MS Mincho" w:hAnsi="Cambria"/>
      <w:sz w:val="22"/>
      <w:szCs w:val="22"/>
    </w:rPr>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FF19FF"/>
    <w:rPr>
      <w:rFonts w:ascii="Cambria" w:eastAsia="MS Mincho" w:hAnsi="Cambria"/>
      <w:sz w:val="22"/>
      <w:szCs w:val="22"/>
    </w:rPr>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FF19FF"/>
    <w:rPr>
      <w:rFonts w:ascii="Cambria" w:eastAsia="MS Mincho" w:hAnsi="Cambria"/>
      <w:sz w:val="22"/>
      <w:szCs w:val="22"/>
    </w:rPr>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FF19FF"/>
    <w:rPr>
      <w:rFonts w:ascii="Cambria" w:eastAsia="MS Mincho" w:hAnsi="Cambria"/>
      <w:sz w:val="22"/>
      <w:szCs w:val="22"/>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FF19FF"/>
    <w:rPr>
      <w:rFonts w:ascii="Cambria" w:eastAsia="MS Mincho" w:hAnsi="Cambria"/>
      <w:sz w:val="22"/>
      <w:szCs w:val="22"/>
    </w:rPr>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FF19FF"/>
    <w:rPr>
      <w:rFonts w:ascii="Cambria" w:eastAsia="MS Mincho" w:hAnsi="Cambria"/>
      <w:sz w:val="22"/>
      <w:szCs w:val="22"/>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FF19FF"/>
    <w:rPr>
      <w:rFonts w:ascii="Cambria" w:eastAsia="MS Mincho" w:hAnsi="Cambria"/>
      <w:sz w:val="22"/>
      <w:szCs w:val="22"/>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FF19FF"/>
    <w:rPr>
      <w:rFonts w:ascii="Cambria" w:eastAsia="MS Mincho" w:hAnsi="Cambria"/>
      <w:sz w:val="22"/>
      <w:szCs w:val="22"/>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FF19FF"/>
    <w:rPr>
      <w:rFonts w:ascii="Cambria" w:eastAsia="MS Mincho" w:hAnsi="Cambria"/>
      <w:sz w:val="22"/>
      <w:szCs w:val="22"/>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FF19FF"/>
    <w:rPr>
      <w:rFonts w:ascii="Cambria" w:eastAsia="MS Mincho" w:hAnsi="Cambria"/>
      <w:sz w:val="22"/>
      <w:szCs w:val="22"/>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FF19FF"/>
    <w:rPr>
      <w:rFonts w:ascii="Cambria" w:eastAsia="MS Mincho" w:hAnsi="Cambria"/>
      <w:sz w:val="22"/>
      <w:szCs w:val="22"/>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FF19FF"/>
    <w:rPr>
      <w:rFonts w:ascii="Cambria" w:eastAsia="MS Mincho" w:hAnsi="Cambria"/>
      <w:sz w:val="22"/>
      <w:szCs w:val="22"/>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FF19FF"/>
    <w:rPr>
      <w:rFonts w:ascii="Cambria" w:eastAsia="MS Mincho" w:hAnsi="Cambria"/>
      <w:color w:val="000000"/>
      <w:sz w:val="22"/>
      <w:szCs w:val="22"/>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Arial Unicode MS" w:eastAsia="MS Gothic" w:hAnsi="Arial Unicode MS"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FF19FF"/>
    <w:rPr>
      <w:rFonts w:ascii="Cambria" w:eastAsia="MS Mincho" w:hAnsi="Cambria"/>
      <w:color w:val="000000"/>
      <w:sz w:val="22"/>
      <w:szCs w:val="22"/>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rPr>
        <w:rFonts w:ascii="Arial Unicode MS" w:eastAsia="MS Gothic" w:hAnsi="Arial Unicode MS"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FF19FF"/>
    <w:rPr>
      <w:rFonts w:ascii="Cambria" w:eastAsia="MS Mincho" w:hAnsi="Cambria"/>
      <w:color w:val="000000"/>
      <w:sz w:val="22"/>
      <w:szCs w:val="22"/>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rPr>
        <w:rFonts w:ascii="Arial Unicode MS" w:eastAsia="MS Gothic" w:hAnsi="Arial Unicode MS"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FF19FF"/>
    <w:rPr>
      <w:rFonts w:ascii="Cambria" w:eastAsia="MS Mincho" w:hAnsi="Cambria"/>
      <w:color w:val="000000"/>
      <w:sz w:val="22"/>
      <w:szCs w:val="22"/>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rPr>
        <w:rFonts w:ascii="Arial Unicode MS" w:eastAsia="MS Gothic" w:hAnsi="Arial Unicode MS"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FF19FF"/>
    <w:rPr>
      <w:rFonts w:ascii="Cambria" w:eastAsia="MS Mincho" w:hAnsi="Cambria"/>
      <w:color w:val="000000"/>
      <w:sz w:val="22"/>
      <w:szCs w:val="22"/>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rPr>
        <w:rFonts w:ascii="Arial Unicode MS" w:eastAsia="MS Gothic" w:hAnsi="Arial Unicode MS"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FF19FF"/>
    <w:rPr>
      <w:rFonts w:ascii="Cambria" w:eastAsia="MS Mincho" w:hAnsi="Cambria"/>
      <w:color w:val="000000"/>
      <w:sz w:val="22"/>
      <w:szCs w:val="22"/>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rPr>
        <w:rFonts w:ascii="Arial Unicode MS" w:eastAsia="MS Gothic" w:hAnsi="Arial Unicode MS"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FF19FF"/>
    <w:rPr>
      <w:rFonts w:ascii="Cambria" w:eastAsia="MS Mincho" w:hAnsi="Cambria"/>
      <w:color w:val="000000"/>
      <w:sz w:val="22"/>
      <w:szCs w:val="22"/>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rPr>
        <w:rFonts w:ascii="Arial Unicode MS" w:eastAsia="MS Gothic" w:hAnsi="Arial Unicode MS"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FF19FF"/>
    <w:rPr>
      <w:rFonts w:ascii="Calibri" w:eastAsia="MS Gothic" w:hAnsi="Calibri"/>
      <w:color w:val="000000"/>
      <w:sz w:val="22"/>
      <w:szCs w:val="22"/>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FF19FF"/>
    <w:rPr>
      <w:rFonts w:ascii="Calibri" w:eastAsia="MS Gothic" w:hAnsi="Calibri"/>
      <w:color w:val="000000"/>
      <w:sz w:val="22"/>
      <w:szCs w:val="22"/>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FF19FF"/>
    <w:rPr>
      <w:rFonts w:ascii="Calibri" w:eastAsia="MS Gothic" w:hAnsi="Calibri"/>
      <w:color w:val="000000"/>
      <w:sz w:val="22"/>
      <w:szCs w:val="22"/>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FF19FF"/>
    <w:rPr>
      <w:rFonts w:ascii="Calibri" w:eastAsia="MS Gothic" w:hAnsi="Calibri"/>
      <w:color w:val="000000"/>
      <w:sz w:val="22"/>
      <w:szCs w:val="22"/>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FF19FF"/>
    <w:rPr>
      <w:rFonts w:ascii="Calibri" w:eastAsia="MS Gothic" w:hAnsi="Calibri"/>
      <w:color w:val="000000"/>
      <w:sz w:val="22"/>
      <w:szCs w:val="22"/>
    </w:rPr>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FF19FF"/>
    <w:rPr>
      <w:rFonts w:ascii="Calibri" w:eastAsia="MS Gothic" w:hAnsi="Calibri"/>
      <w:color w:val="000000"/>
      <w:sz w:val="22"/>
      <w:szCs w:val="22"/>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FF19FF"/>
    <w:rPr>
      <w:rFonts w:ascii="Calibri" w:eastAsia="MS Gothic" w:hAnsi="Calibri"/>
      <w:color w:val="000000"/>
      <w:sz w:val="22"/>
      <w:szCs w:val="22"/>
    </w:rPr>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Grid1">
    <w:name w:val="Medium Grid 1"/>
    <w:basedOn w:val="TableNormal"/>
    <w:uiPriority w:val="67"/>
    <w:rsid w:val="00FF19FF"/>
    <w:rPr>
      <w:rFonts w:ascii="Cambria" w:eastAsia="MS Mincho" w:hAnsi="Cambria"/>
      <w:sz w:val="22"/>
      <w:szCs w:val="22"/>
    </w:rPr>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CellMar>
        <w:top w:w="0" w:type="dxa"/>
        <w:left w:w="108" w:type="dxa"/>
        <w:bottom w:w="0" w:type="dxa"/>
        <w:right w:w="108" w:type="dxa"/>
      </w:tblCellMar>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FF19FF"/>
    <w:rPr>
      <w:rFonts w:ascii="Cambria" w:eastAsia="MS Mincho" w:hAnsi="Cambria"/>
      <w:sz w:val="22"/>
      <w:szCs w:val="22"/>
    </w:rPr>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CellMar>
        <w:top w:w="0" w:type="dxa"/>
        <w:left w:w="108" w:type="dxa"/>
        <w:bottom w:w="0" w:type="dxa"/>
        <w:right w:w="108" w:type="dxa"/>
      </w:tblCellMar>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FF19FF"/>
    <w:rPr>
      <w:rFonts w:ascii="Cambria" w:eastAsia="MS Mincho" w:hAnsi="Cambria"/>
      <w:sz w:val="22"/>
      <w:szCs w:val="22"/>
    </w:rPr>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CellMar>
        <w:top w:w="0" w:type="dxa"/>
        <w:left w:w="108" w:type="dxa"/>
        <w:bottom w:w="0" w:type="dxa"/>
        <w:right w:w="108" w:type="dxa"/>
      </w:tblCellMar>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FF19FF"/>
    <w:rPr>
      <w:rFonts w:ascii="Cambria" w:eastAsia="MS Mincho" w:hAnsi="Cambria"/>
      <w:sz w:val="22"/>
      <w:szCs w:val="22"/>
    </w:rPr>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CellMar>
        <w:top w:w="0" w:type="dxa"/>
        <w:left w:w="108" w:type="dxa"/>
        <w:bottom w:w="0" w:type="dxa"/>
        <w:right w:w="108" w:type="dxa"/>
      </w:tblCellMar>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FF19FF"/>
    <w:rPr>
      <w:rFonts w:ascii="Cambria" w:eastAsia="MS Mincho" w:hAnsi="Cambria"/>
      <w:sz w:val="22"/>
      <w:szCs w:val="22"/>
    </w:rPr>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CellMar>
        <w:top w:w="0" w:type="dxa"/>
        <w:left w:w="108" w:type="dxa"/>
        <w:bottom w:w="0" w:type="dxa"/>
        <w:right w:w="108" w:type="dxa"/>
      </w:tblCellMar>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FF19FF"/>
    <w:rPr>
      <w:rFonts w:ascii="Cambria" w:eastAsia="MS Mincho" w:hAnsi="Cambria"/>
      <w:sz w:val="22"/>
      <w:szCs w:val="22"/>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CellMar>
        <w:top w:w="0" w:type="dxa"/>
        <w:left w:w="108" w:type="dxa"/>
        <w:bottom w:w="0" w:type="dxa"/>
        <w:right w:w="108" w:type="dxa"/>
      </w:tblCellMar>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FF19FF"/>
    <w:rPr>
      <w:rFonts w:ascii="Cambria" w:eastAsia="MS Mincho" w:hAnsi="Cambria"/>
      <w:sz w:val="22"/>
      <w:szCs w:val="22"/>
    </w:rPr>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CellMar>
        <w:top w:w="0" w:type="dxa"/>
        <w:left w:w="108" w:type="dxa"/>
        <w:bottom w:w="0" w:type="dxa"/>
        <w:right w:w="108" w:type="dxa"/>
      </w:tblCellMar>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FF19FF"/>
    <w:rPr>
      <w:rFonts w:ascii="Calibri" w:eastAsia="MS Gothic" w:hAnsi="Calibri"/>
      <w:color w:val="000000"/>
      <w:sz w:val="22"/>
      <w:szCs w:val="22"/>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FF19FF"/>
    <w:rPr>
      <w:rFonts w:ascii="Calibri" w:eastAsia="MS Gothic" w:hAnsi="Calibri"/>
      <w:color w:val="000000"/>
      <w:sz w:val="22"/>
      <w:szCs w:val="22"/>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FF19FF"/>
    <w:rPr>
      <w:rFonts w:ascii="Calibri" w:eastAsia="MS Gothic" w:hAnsi="Calibri"/>
      <w:color w:val="000000"/>
      <w:sz w:val="22"/>
      <w:szCs w:val="22"/>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FF19FF"/>
    <w:rPr>
      <w:rFonts w:ascii="Calibri" w:eastAsia="MS Gothic" w:hAnsi="Calibri"/>
      <w:color w:val="000000"/>
      <w:sz w:val="22"/>
      <w:szCs w:val="22"/>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FF19FF"/>
    <w:rPr>
      <w:rFonts w:ascii="Calibri" w:eastAsia="MS Gothic" w:hAnsi="Calibri"/>
      <w:color w:val="000000"/>
      <w:sz w:val="22"/>
      <w:szCs w:val="22"/>
    </w:rPr>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FF19FF"/>
    <w:rPr>
      <w:rFonts w:ascii="Calibri" w:eastAsia="MS Gothic" w:hAnsi="Calibri"/>
      <w:color w:val="000000"/>
      <w:sz w:val="22"/>
      <w:szCs w:val="22"/>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FF19FF"/>
    <w:rPr>
      <w:rFonts w:ascii="Calibri" w:eastAsia="MS Gothic" w:hAnsi="Calibri"/>
      <w:color w:val="000000"/>
      <w:sz w:val="22"/>
      <w:szCs w:val="22"/>
    </w:rPr>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FF19FF"/>
    <w:rPr>
      <w:rFonts w:ascii="Cambria" w:eastAsia="MS Mincho" w:hAnsi="Cambria"/>
      <w:sz w:val="22"/>
      <w:szCs w:val="22"/>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FF19FF"/>
    <w:rPr>
      <w:rFonts w:ascii="Cambria" w:eastAsia="MS Mincho" w:hAnsi="Cambria"/>
      <w:sz w:val="22"/>
      <w:szCs w:val="22"/>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FF19FF"/>
    <w:rPr>
      <w:rFonts w:ascii="Cambria" w:eastAsia="MS Mincho" w:hAnsi="Cambria"/>
      <w:sz w:val="22"/>
      <w:szCs w:val="22"/>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FF19FF"/>
    <w:rPr>
      <w:rFonts w:ascii="Cambria" w:eastAsia="MS Mincho" w:hAnsi="Cambria"/>
      <w:sz w:val="22"/>
      <w:szCs w:val="22"/>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FF19FF"/>
    <w:rPr>
      <w:rFonts w:ascii="Cambria" w:eastAsia="MS Mincho" w:hAnsi="Cambria"/>
      <w:sz w:val="22"/>
      <w:szCs w:val="22"/>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FF19FF"/>
    <w:rPr>
      <w:rFonts w:ascii="Cambria" w:eastAsia="MS Mincho" w:hAnsi="Cambria"/>
      <w:sz w:val="22"/>
      <w:szCs w:val="22"/>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FF19FF"/>
    <w:rPr>
      <w:rFonts w:ascii="Cambria" w:eastAsia="MS Mincho" w:hAnsi="Cambria"/>
      <w:sz w:val="22"/>
      <w:szCs w:val="22"/>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DarkList">
    <w:name w:val="Dark List"/>
    <w:basedOn w:val="TableNormal"/>
    <w:uiPriority w:val="70"/>
    <w:rsid w:val="00FF19FF"/>
    <w:rPr>
      <w:rFonts w:ascii="Cambria" w:eastAsia="MS Mincho" w:hAnsi="Cambria"/>
      <w:color w:val="FFFFFF"/>
      <w:sz w:val="22"/>
      <w:szCs w:val="22"/>
    </w:rPr>
    <w:tblPr>
      <w:tblStyleRowBandSize w:val="1"/>
      <w:tblStyleColBandSize w:val="1"/>
      <w:tblInd w:w="0" w:type="dxa"/>
      <w:tblCellMar>
        <w:top w:w="0" w:type="dxa"/>
        <w:left w:w="108" w:type="dxa"/>
        <w:bottom w:w="0" w:type="dxa"/>
        <w:right w:w="108" w:type="dxa"/>
      </w:tblCellMar>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FF19FF"/>
    <w:rPr>
      <w:rFonts w:ascii="Cambria" w:eastAsia="MS Mincho" w:hAnsi="Cambria"/>
      <w:color w:val="FFFFFF"/>
      <w:sz w:val="22"/>
      <w:szCs w:val="22"/>
    </w:rPr>
    <w:tblPr>
      <w:tblStyleRowBandSize w:val="1"/>
      <w:tblStyleColBandSize w:val="1"/>
      <w:tblInd w:w="0" w:type="dxa"/>
      <w:tblCellMar>
        <w:top w:w="0" w:type="dxa"/>
        <w:left w:w="108" w:type="dxa"/>
        <w:bottom w:w="0" w:type="dxa"/>
        <w:right w:w="108" w:type="dxa"/>
      </w:tblCellMar>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FF19FF"/>
    <w:rPr>
      <w:rFonts w:ascii="Cambria" w:eastAsia="MS Mincho" w:hAnsi="Cambria"/>
      <w:color w:val="FFFFFF"/>
      <w:sz w:val="22"/>
      <w:szCs w:val="22"/>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FF19FF"/>
    <w:rPr>
      <w:rFonts w:ascii="Cambria" w:eastAsia="MS Mincho" w:hAnsi="Cambria"/>
      <w:color w:val="FFFFFF"/>
      <w:sz w:val="22"/>
      <w:szCs w:val="22"/>
    </w:rPr>
    <w:tblPr>
      <w:tblStyleRowBandSize w:val="1"/>
      <w:tblStyleColBandSize w:val="1"/>
      <w:tblInd w:w="0" w:type="dxa"/>
      <w:tblCellMar>
        <w:top w:w="0" w:type="dxa"/>
        <w:left w:w="108" w:type="dxa"/>
        <w:bottom w:w="0" w:type="dxa"/>
        <w:right w:w="108" w:type="dxa"/>
      </w:tblCellMar>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FF19FF"/>
    <w:rPr>
      <w:rFonts w:ascii="Cambria" w:eastAsia="MS Mincho" w:hAnsi="Cambria"/>
      <w:color w:val="FFFFFF"/>
      <w:sz w:val="22"/>
      <w:szCs w:val="22"/>
    </w:rPr>
    <w:tblPr>
      <w:tblStyleRowBandSize w:val="1"/>
      <w:tblStyleColBandSize w:val="1"/>
      <w:tblInd w:w="0" w:type="dxa"/>
      <w:tblCellMar>
        <w:top w:w="0" w:type="dxa"/>
        <w:left w:w="108" w:type="dxa"/>
        <w:bottom w:w="0" w:type="dxa"/>
        <w:right w:w="108" w:type="dxa"/>
      </w:tblCellMar>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FF19FF"/>
    <w:rPr>
      <w:rFonts w:ascii="Cambria" w:eastAsia="MS Mincho" w:hAnsi="Cambria"/>
      <w:color w:val="FFFFFF"/>
      <w:sz w:val="22"/>
      <w:szCs w:val="22"/>
    </w:rPr>
    <w:tblPr>
      <w:tblStyleRowBandSize w:val="1"/>
      <w:tblStyleColBandSize w:val="1"/>
      <w:tblInd w:w="0" w:type="dxa"/>
      <w:tblCellMar>
        <w:top w:w="0" w:type="dxa"/>
        <w:left w:w="108" w:type="dxa"/>
        <w:bottom w:w="0" w:type="dxa"/>
        <w:right w:w="108" w:type="dxa"/>
      </w:tblCellMar>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FF19FF"/>
    <w:rPr>
      <w:rFonts w:ascii="Cambria" w:eastAsia="MS Mincho" w:hAnsi="Cambria"/>
      <w:color w:val="FFFFFF"/>
      <w:sz w:val="22"/>
      <w:szCs w:val="22"/>
    </w:rPr>
    <w:tblPr>
      <w:tblStyleRowBandSize w:val="1"/>
      <w:tblStyleColBandSize w:val="1"/>
      <w:tblInd w:w="0" w:type="dxa"/>
      <w:tblCellMar>
        <w:top w:w="0" w:type="dxa"/>
        <w:left w:w="108" w:type="dxa"/>
        <w:bottom w:w="0" w:type="dxa"/>
        <w:right w:w="108" w:type="dxa"/>
      </w:tblCellMar>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ColorfulShading">
    <w:name w:val="Colorful Shading"/>
    <w:basedOn w:val="TableNormal"/>
    <w:uiPriority w:val="71"/>
    <w:rsid w:val="00FF19FF"/>
    <w:rPr>
      <w:rFonts w:ascii="Cambria" w:eastAsia="MS Mincho" w:hAnsi="Cambria"/>
      <w:color w:val="000000"/>
      <w:sz w:val="22"/>
      <w:szCs w:val="22"/>
    </w:rPr>
    <w:tblPr>
      <w:tblStyleRowBandSize w:val="1"/>
      <w:tblStyleColBandSize w:val="1"/>
      <w:tblInd w:w="0" w:type="dxa"/>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CellMar>
        <w:top w:w="0" w:type="dxa"/>
        <w:left w:w="108" w:type="dxa"/>
        <w:bottom w:w="0" w:type="dxa"/>
        <w:right w:w="108" w:type="dxa"/>
      </w:tblCellMar>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FF19FF"/>
    <w:rPr>
      <w:rFonts w:ascii="Cambria" w:eastAsia="MS Mincho" w:hAnsi="Cambria"/>
      <w:color w:val="000000"/>
      <w:sz w:val="22"/>
      <w:szCs w:val="22"/>
    </w:rPr>
    <w:tblPr>
      <w:tblStyleRowBandSize w:val="1"/>
      <w:tblStyleColBandSize w:val="1"/>
      <w:tblInd w:w="0" w:type="dxa"/>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CellMar>
        <w:top w:w="0" w:type="dxa"/>
        <w:left w:w="108" w:type="dxa"/>
        <w:bottom w:w="0" w:type="dxa"/>
        <w:right w:w="108" w:type="dxa"/>
      </w:tblCellMar>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FF19FF"/>
    <w:rPr>
      <w:rFonts w:ascii="Cambria" w:eastAsia="MS Mincho" w:hAnsi="Cambria"/>
      <w:color w:val="000000"/>
      <w:sz w:val="22"/>
      <w:szCs w:val="22"/>
    </w:rPr>
    <w:tblPr>
      <w:tblStyleRowBandSize w:val="1"/>
      <w:tblStyleColBandSize w:val="1"/>
      <w:tblInd w:w="0" w:type="dxa"/>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CellMar>
        <w:top w:w="0" w:type="dxa"/>
        <w:left w:w="108" w:type="dxa"/>
        <w:bottom w:w="0" w:type="dxa"/>
        <w:right w:w="108" w:type="dxa"/>
      </w:tblCellMar>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FF19FF"/>
    <w:rPr>
      <w:rFonts w:ascii="Cambria" w:eastAsia="MS Mincho" w:hAnsi="Cambria"/>
      <w:color w:val="000000"/>
      <w:sz w:val="22"/>
      <w:szCs w:val="22"/>
    </w:rPr>
    <w:tblPr>
      <w:tblStyleRowBandSize w:val="1"/>
      <w:tblStyleColBandSize w:val="1"/>
      <w:tblInd w:w="0" w:type="dxa"/>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CellMar>
        <w:top w:w="0" w:type="dxa"/>
        <w:left w:w="108" w:type="dxa"/>
        <w:bottom w:w="0" w:type="dxa"/>
        <w:right w:w="108" w:type="dxa"/>
      </w:tblCellMar>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FF19FF"/>
    <w:rPr>
      <w:rFonts w:ascii="Cambria" w:eastAsia="MS Mincho" w:hAnsi="Cambria"/>
      <w:color w:val="000000"/>
      <w:sz w:val="22"/>
      <w:szCs w:val="22"/>
    </w:rPr>
    <w:tblPr>
      <w:tblStyleRowBandSize w:val="1"/>
      <w:tblStyleColBandSize w:val="1"/>
      <w:tblInd w:w="0" w:type="dxa"/>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CellMar>
        <w:top w:w="0" w:type="dxa"/>
        <w:left w:w="108" w:type="dxa"/>
        <w:bottom w:w="0" w:type="dxa"/>
        <w:right w:w="108" w:type="dxa"/>
      </w:tblCellMar>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FF19FF"/>
    <w:rPr>
      <w:rFonts w:ascii="Cambria" w:eastAsia="MS Mincho" w:hAnsi="Cambria"/>
      <w:color w:val="000000"/>
      <w:sz w:val="22"/>
      <w:szCs w:val="22"/>
    </w:rPr>
    <w:tblPr>
      <w:tblStyleRowBandSize w:val="1"/>
      <w:tblStyleColBandSize w:val="1"/>
      <w:tblInd w:w="0" w:type="dxa"/>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CellMar>
        <w:top w:w="0" w:type="dxa"/>
        <w:left w:w="108" w:type="dxa"/>
        <w:bottom w:w="0" w:type="dxa"/>
        <w:right w:w="108" w:type="dxa"/>
      </w:tblCellMar>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FF19FF"/>
    <w:rPr>
      <w:rFonts w:ascii="Cambria" w:eastAsia="MS Mincho" w:hAnsi="Cambria"/>
      <w:color w:val="000000"/>
      <w:sz w:val="22"/>
      <w:szCs w:val="22"/>
    </w:rPr>
    <w:tblPr>
      <w:tblStyleRowBandSize w:val="1"/>
      <w:tblStyleColBandSize w:val="1"/>
      <w:tblInd w:w="0" w:type="dxa"/>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CellMar>
        <w:top w:w="0" w:type="dxa"/>
        <w:left w:w="108" w:type="dxa"/>
        <w:bottom w:w="0" w:type="dxa"/>
        <w:right w:w="108" w:type="dxa"/>
      </w:tblCellMar>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ColorfulList">
    <w:name w:val="Colorful List"/>
    <w:basedOn w:val="TableNormal"/>
    <w:uiPriority w:val="72"/>
    <w:rsid w:val="00FF19FF"/>
    <w:rPr>
      <w:rFonts w:ascii="Cambria" w:eastAsia="MS Mincho" w:hAnsi="Cambria"/>
      <w:color w:val="000000"/>
      <w:sz w:val="22"/>
      <w:szCs w:val="22"/>
    </w:rPr>
    <w:tblPr>
      <w:tblStyleRowBandSize w:val="1"/>
      <w:tblStyleColBandSize w:val="1"/>
      <w:tblInd w:w="0" w:type="dxa"/>
      <w:tblCellMar>
        <w:top w:w="0" w:type="dxa"/>
        <w:left w:w="108" w:type="dxa"/>
        <w:bottom w:w="0" w:type="dxa"/>
        <w:right w:w="108" w:type="dxa"/>
      </w:tblCellMar>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FF19FF"/>
    <w:rPr>
      <w:rFonts w:ascii="Cambria" w:eastAsia="MS Mincho" w:hAnsi="Cambria"/>
      <w:color w:val="000000"/>
      <w:sz w:val="22"/>
      <w:szCs w:val="22"/>
    </w:rPr>
    <w:tblPr>
      <w:tblStyleRowBandSize w:val="1"/>
      <w:tblStyleColBandSize w:val="1"/>
      <w:tblInd w:w="0" w:type="dxa"/>
      <w:tblCellMar>
        <w:top w:w="0" w:type="dxa"/>
        <w:left w:w="108" w:type="dxa"/>
        <w:bottom w:w="0" w:type="dxa"/>
        <w:right w:w="108" w:type="dxa"/>
      </w:tblCellMar>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FF19FF"/>
    <w:rPr>
      <w:rFonts w:ascii="Cambria" w:eastAsia="MS Mincho" w:hAnsi="Cambria"/>
      <w:color w:val="000000"/>
      <w:sz w:val="22"/>
      <w:szCs w:val="22"/>
    </w:rPr>
    <w:tblPr>
      <w:tblStyleRowBandSize w:val="1"/>
      <w:tblStyleColBandSize w:val="1"/>
      <w:tblInd w:w="0" w:type="dxa"/>
      <w:tblCellMar>
        <w:top w:w="0" w:type="dxa"/>
        <w:left w:w="108" w:type="dxa"/>
        <w:bottom w:w="0" w:type="dxa"/>
        <w:right w:w="108" w:type="dxa"/>
      </w:tblCellMar>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FF19FF"/>
    <w:rPr>
      <w:rFonts w:ascii="Cambria" w:eastAsia="MS Mincho" w:hAnsi="Cambria"/>
      <w:color w:val="000000"/>
      <w:sz w:val="22"/>
      <w:szCs w:val="22"/>
    </w:rPr>
    <w:tblPr>
      <w:tblStyleRowBandSize w:val="1"/>
      <w:tblStyleColBandSize w:val="1"/>
      <w:tblInd w:w="0" w:type="dxa"/>
      <w:tblCellMar>
        <w:top w:w="0" w:type="dxa"/>
        <w:left w:w="108" w:type="dxa"/>
        <w:bottom w:w="0" w:type="dxa"/>
        <w:right w:w="108" w:type="dxa"/>
      </w:tblCellMar>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FF19FF"/>
    <w:rPr>
      <w:rFonts w:ascii="Cambria" w:eastAsia="MS Mincho" w:hAnsi="Cambria"/>
      <w:color w:val="000000"/>
      <w:sz w:val="22"/>
      <w:szCs w:val="22"/>
    </w:rPr>
    <w:tblPr>
      <w:tblStyleRowBandSize w:val="1"/>
      <w:tblStyleColBandSize w:val="1"/>
      <w:tblInd w:w="0" w:type="dxa"/>
      <w:tblCellMar>
        <w:top w:w="0" w:type="dxa"/>
        <w:left w:w="108" w:type="dxa"/>
        <w:bottom w:w="0" w:type="dxa"/>
        <w:right w:w="108" w:type="dxa"/>
      </w:tblCellMar>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FF19FF"/>
    <w:rPr>
      <w:rFonts w:ascii="Cambria" w:eastAsia="MS Mincho" w:hAnsi="Cambria"/>
      <w:color w:val="000000"/>
      <w:sz w:val="22"/>
      <w:szCs w:val="22"/>
    </w:rPr>
    <w:tblPr>
      <w:tblStyleRowBandSize w:val="1"/>
      <w:tblStyleColBandSize w:val="1"/>
      <w:tblInd w:w="0" w:type="dxa"/>
      <w:tblCellMar>
        <w:top w:w="0" w:type="dxa"/>
        <w:left w:w="108" w:type="dxa"/>
        <w:bottom w:w="0" w:type="dxa"/>
        <w:right w:w="108" w:type="dxa"/>
      </w:tblCellMar>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FF19FF"/>
    <w:rPr>
      <w:rFonts w:ascii="Cambria" w:eastAsia="MS Mincho" w:hAnsi="Cambria"/>
      <w:color w:val="000000"/>
      <w:sz w:val="22"/>
      <w:szCs w:val="22"/>
    </w:rPr>
    <w:tblPr>
      <w:tblStyleRowBandSize w:val="1"/>
      <w:tblStyleColBandSize w:val="1"/>
      <w:tblInd w:w="0" w:type="dxa"/>
      <w:tblCellMar>
        <w:top w:w="0" w:type="dxa"/>
        <w:left w:w="108" w:type="dxa"/>
        <w:bottom w:w="0" w:type="dxa"/>
        <w:right w:w="108" w:type="dxa"/>
      </w:tblCellMar>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Grid">
    <w:name w:val="Colorful Grid"/>
    <w:basedOn w:val="TableNormal"/>
    <w:uiPriority w:val="73"/>
    <w:rsid w:val="00FF19FF"/>
    <w:rPr>
      <w:rFonts w:ascii="Cambria" w:eastAsia="MS Mincho" w:hAnsi="Cambria"/>
      <w:color w:val="000000"/>
      <w:sz w:val="22"/>
      <w:szCs w:val="22"/>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FF19FF"/>
    <w:rPr>
      <w:rFonts w:ascii="Cambria" w:eastAsia="MS Mincho" w:hAnsi="Cambria"/>
      <w:color w:val="000000"/>
      <w:sz w:val="22"/>
      <w:szCs w:val="22"/>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FF19FF"/>
    <w:rPr>
      <w:rFonts w:ascii="Cambria" w:eastAsia="MS Mincho" w:hAnsi="Cambria"/>
      <w:color w:val="000000"/>
      <w:sz w:val="22"/>
      <w:szCs w:val="22"/>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FF19FF"/>
    <w:rPr>
      <w:rFonts w:ascii="Cambria" w:eastAsia="MS Mincho" w:hAnsi="Cambria"/>
      <w:color w:val="000000"/>
      <w:sz w:val="22"/>
      <w:szCs w:val="22"/>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FF19FF"/>
    <w:rPr>
      <w:rFonts w:ascii="Cambria" w:eastAsia="MS Mincho" w:hAnsi="Cambria"/>
      <w:color w:val="000000"/>
      <w:sz w:val="22"/>
      <w:szCs w:val="22"/>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FF19FF"/>
    <w:rPr>
      <w:rFonts w:ascii="Cambria" w:eastAsia="MS Mincho" w:hAnsi="Cambria"/>
      <w:color w:val="000000"/>
      <w:sz w:val="22"/>
      <w:szCs w:val="22"/>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FF19FF"/>
    <w:rPr>
      <w:rFonts w:ascii="Cambria" w:eastAsia="MS Mincho" w:hAnsi="Cambria"/>
      <w:color w:val="000000"/>
      <w:sz w:val="22"/>
      <w:szCs w:val="22"/>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paragraph" w:customStyle="1" w:styleId="Sec">
    <w:name w:val="Sec"/>
    <w:rsid w:val="00FF19FF"/>
    <w:pPr>
      <w:keepNext/>
      <w:spacing w:before="160" w:after="80" w:line="276" w:lineRule="auto"/>
    </w:pPr>
    <w:rPr>
      <w:rFonts w:eastAsia="Times New Roman"/>
      <w:b/>
      <w:sz w:val="27"/>
      <w:szCs w:val="22"/>
    </w:rPr>
  </w:style>
  <w:style w:type="paragraph" w:customStyle="1" w:styleId="Sub">
    <w:name w:val="Sub"/>
    <w:rsid w:val="00FF19FF"/>
    <w:pPr>
      <w:keepNext/>
      <w:spacing w:before="100" w:after="40" w:line="276" w:lineRule="auto"/>
    </w:pPr>
    <w:rPr>
      <w:rFonts w:eastAsia="Times New Roman"/>
      <w:b/>
      <w:sz w:val="26"/>
      <w:szCs w:val="22"/>
    </w:rPr>
  </w:style>
  <w:style w:type="paragraph" w:customStyle="1" w:styleId="Note">
    <w:name w:val="Note"/>
    <w:rsid w:val="00FF19FF"/>
    <w:pPr>
      <w:keepNext/>
      <w:spacing w:after="120" w:line="276" w:lineRule="auto"/>
      <w:jc w:val="both"/>
    </w:pPr>
    <w:rPr>
      <w:rFonts w:eastAsia="Times New Roman"/>
      <w:i/>
      <w:sz w:val="24"/>
      <w:szCs w:val="22"/>
    </w:rPr>
  </w:style>
  <w:style w:type="paragraph" w:styleId="BalloonText">
    <w:name w:val="Balloon Text"/>
    <w:basedOn w:val="Normal"/>
    <w:link w:val="BalloonTextChar"/>
    <w:uiPriority w:val="99"/>
    <w:semiHidden/>
    <w:unhideWhenUsed/>
    <w:rsid w:val="00FF19FF"/>
    <w:pPr>
      <w:jc w:val="both"/>
    </w:pPr>
    <w:rPr>
      <w:rFonts w:ascii="Tahoma" w:hAnsi="Tahoma" w:cs="Tahoma"/>
      <w:sz w:val="16"/>
      <w:szCs w:val="16"/>
    </w:rPr>
  </w:style>
  <w:style w:type="character" w:customStyle="1" w:styleId="BalloonTextChar">
    <w:name w:val="Balloon Text Char"/>
    <w:link w:val="BalloonText"/>
    <w:uiPriority w:val="99"/>
    <w:semiHidden/>
    <w:rsid w:val="00FF19FF"/>
    <w:rPr>
      <w:rFonts w:ascii="Tahoma" w:eastAsia="Times New Roman" w:hAnsi="Tahoma" w:cs="Tahoma"/>
      <w:sz w:val="16"/>
      <w:szCs w:val="16"/>
    </w:rPr>
  </w:style>
  <w:style w:type="paragraph" w:customStyle="1" w:styleId="isselectedend">
    <w:name w:val="isselectedend"/>
    <w:basedOn w:val="Normal"/>
    <w:rsid w:val="00FF19FF"/>
    <w:pPr>
      <w:spacing w:before="100" w:beforeAutospacing="1" w:after="100" w:afterAutospacing="1"/>
    </w:pPr>
  </w:style>
  <w:style w:type="paragraph" w:customStyle="1" w:styleId="31">
    <w:name w:val="3.1."/>
    <w:basedOn w:val="Normal"/>
    <w:qFormat/>
    <w:rsid w:val="00FF19FF"/>
    <w:pPr>
      <w:shd w:val="clear" w:color="auto" w:fill="FFFFFF"/>
      <w:spacing w:before="120" w:after="120" w:line="281" w:lineRule="auto"/>
      <w:ind w:firstLine="567"/>
      <w:jc w:val="both"/>
      <w:textAlignment w:val="baseline"/>
      <w:outlineLvl w:val="2"/>
    </w:pPr>
    <w:rPr>
      <w:b/>
      <w:sz w:val="26"/>
      <w:szCs w:val="26"/>
      <w:lang w:val="de-DE"/>
    </w:rPr>
  </w:style>
  <w:style w:type="character" w:customStyle="1" w:styleId="Bodytext30">
    <w:name w:val="Body text (3)_"/>
    <w:link w:val="Bodytext31"/>
    <w:locked/>
    <w:rsid w:val="007B5969"/>
    <w:rPr>
      <w:i/>
      <w:iCs/>
      <w:sz w:val="25"/>
      <w:szCs w:val="25"/>
      <w:shd w:val="clear" w:color="auto" w:fill="FFFFFF"/>
    </w:rPr>
  </w:style>
  <w:style w:type="paragraph" w:customStyle="1" w:styleId="Bodytext31">
    <w:name w:val="Body text (3)"/>
    <w:basedOn w:val="Normal"/>
    <w:link w:val="Bodytext30"/>
    <w:rsid w:val="007B5969"/>
    <w:pPr>
      <w:widowControl w:val="0"/>
      <w:shd w:val="clear" w:color="auto" w:fill="FFFFFF"/>
      <w:spacing w:before="360" w:after="60" w:line="240" w:lineRule="atLeast"/>
      <w:ind w:firstLine="620"/>
      <w:jc w:val="both"/>
    </w:pPr>
    <w:rPr>
      <w:rFonts w:eastAsia="Calibri"/>
      <w:i/>
      <w:iCs/>
      <w:sz w:val="25"/>
      <w:szCs w:val="25"/>
      <w:shd w:val="clear" w:color="auto" w:fill="FFFFFF"/>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page number" w:uiPriority="0"/>
    <w:lsdException w:name="endnote reference"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F33BE"/>
    <w:rPr>
      <w:rFonts w:eastAsia="Times New Roman"/>
      <w:sz w:val="24"/>
      <w:szCs w:val="24"/>
    </w:rPr>
  </w:style>
  <w:style w:type="paragraph" w:styleId="Heading1">
    <w:name w:val="heading 1"/>
    <w:basedOn w:val="Normal"/>
    <w:next w:val="Normal"/>
    <w:link w:val="Heading1Char"/>
    <w:uiPriority w:val="9"/>
    <w:qFormat/>
    <w:rsid w:val="00472336"/>
    <w:pPr>
      <w:keepNext/>
      <w:keepLines/>
      <w:spacing w:before="360" w:after="80"/>
      <w:outlineLvl w:val="0"/>
    </w:pPr>
    <w:rPr>
      <w:rFonts w:ascii="Calibri Light" w:hAnsi="Calibri Light"/>
      <w:color w:val="2F5496"/>
      <w:sz w:val="40"/>
      <w:szCs w:val="40"/>
    </w:rPr>
  </w:style>
  <w:style w:type="paragraph" w:styleId="Heading2">
    <w:name w:val="heading 2"/>
    <w:basedOn w:val="Normal"/>
    <w:next w:val="Normal"/>
    <w:link w:val="Heading2Char"/>
    <w:uiPriority w:val="9"/>
    <w:unhideWhenUsed/>
    <w:qFormat/>
    <w:rsid w:val="00472336"/>
    <w:pPr>
      <w:keepNext/>
      <w:keepLines/>
      <w:spacing w:before="160" w:after="80"/>
      <w:outlineLvl w:val="1"/>
    </w:pPr>
    <w:rPr>
      <w:rFonts w:ascii="Calibri Light" w:hAnsi="Calibri Light"/>
      <w:color w:val="2F5496"/>
      <w:sz w:val="32"/>
      <w:szCs w:val="32"/>
    </w:rPr>
  </w:style>
  <w:style w:type="paragraph" w:styleId="Heading3">
    <w:name w:val="heading 3"/>
    <w:basedOn w:val="Normal"/>
    <w:next w:val="Normal"/>
    <w:link w:val="Heading3Char"/>
    <w:uiPriority w:val="9"/>
    <w:unhideWhenUsed/>
    <w:qFormat/>
    <w:rsid w:val="00472336"/>
    <w:pPr>
      <w:keepNext/>
      <w:keepLines/>
      <w:spacing w:before="160" w:after="80"/>
      <w:outlineLvl w:val="2"/>
    </w:pPr>
    <w:rPr>
      <w:rFonts w:ascii="Calibri" w:hAnsi="Calibri"/>
      <w:color w:val="2F5496"/>
      <w:sz w:val="28"/>
      <w:szCs w:val="28"/>
    </w:rPr>
  </w:style>
  <w:style w:type="paragraph" w:styleId="Heading4">
    <w:name w:val="heading 4"/>
    <w:basedOn w:val="Normal"/>
    <w:next w:val="Normal"/>
    <w:link w:val="Heading4Char"/>
    <w:uiPriority w:val="9"/>
    <w:unhideWhenUsed/>
    <w:qFormat/>
    <w:rsid w:val="00472336"/>
    <w:pPr>
      <w:keepNext/>
      <w:keepLines/>
      <w:spacing w:before="80" w:after="40"/>
      <w:outlineLvl w:val="3"/>
    </w:pPr>
    <w:rPr>
      <w:rFonts w:ascii="Calibri" w:hAnsi="Calibri"/>
      <w:i/>
      <w:iCs/>
      <w:color w:val="2F5496"/>
    </w:rPr>
  </w:style>
  <w:style w:type="paragraph" w:styleId="Heading5">
    <w:name w:val="heading 5"/>
    <w:basedOn w:val="Normal"/>
    <w:next w:val="Normal"/>
    <w:link w:val="Heading5Char"/>
    <w:uiPriority w:val="9"/>
    <w:unhideWhenUsed/>
    <w:qFormat/>
    <w:rsid w:val="00472336"/>
    <w:pPr>
      <w:keepNext/>
      <w:keepLines/>
      <w:spacing w:before="80" w:after="40"/>
      <w:outlineLvl w:val="4"/>
    </w:pPr>
    <w:rPr>
      <w:rFonts w:ascii="Calibri" w:hAnsi="Calibri"/>
      <w:color w:val="2F5496"/>
    </w:rPr>
  </w:style>
  <w:style w:type="paragraph" w:styleId="Heading6">
    <w:name w:val="heading 6"/>
    <w:basedOn w:val="Normal"/>
    <w:next w:val="Normal"/>
    <w:link w:val="Heading6Char"/>
    <w:uiPriority w:val="9"/>
    <w:unhideWhenUsed/>
    <w:qFormat/>
    <w:rsid w:val="00472336"/>
    <w:pPr>
      <w:keepNext/>
      <w:keepLines/>
      <w:spacing w:before="40"/>
      <w:outlineLvl w:val="5"/>
    </w:pPr>
    <w:rPr>
      <w:rFonts w:ascii="Calibri" w:hAnsi="Calibri"/>
      <w:i/>
      <w:iCs/>
      <w:color w:val="595959"/>
    </w:rPr>
  </w:style>
  <w:style w:type="paragraph" w:styleId="Heading7">
    <w:name w:val="heading 7"/>
    <w:basedOn w:val="Normal"/>
    <w:next w:val="Normal"/>
    <w:link w:val="Heading7Char"/>
    <w:uiPriority w:val="9"/>
    <w:unhideWhenUsed/>
    <w:qFormat/>
    <w:rsid w:val="00472336"/>
    <w:pPr>
      <w:keepNext/>
      <w:keepLines/>
      <w:spacing w:before="40"/>
      <w:outlineLvl w:val="6"/>
    </w:pPr>
    <w:rPr>
      <w:rFonts w:ascii="Calibri" w:hAnsi="Calibri"/>
      <w:color w:val="595959"/>
    </w:rPr>
  </w:style>
  <w:style w:type="paragraph" w:styleId="Heading8">
    <w:name w:val="heading 8"/>
    <w:basedOn w:val="Normal"/>
    <w:next w:val="Normal"/>
    <w:link w:val="Heading8Char"/>
    <w:uiPriority w:val="9"/>
    <w:unhideWhenUsed/>
    <w:qFormat/>
    <w:rsid w:val="00472336"/>
    <w:pPr>
      <w:keepNext/>
      <w:keepLines/>
      <w:outlineLvl w:val="7"/>
    </w:pPr>
    <w:rPr>
      <w:rFonts w:ascii="Calibri" w:hAnsi="Calibri"/>
      <w:i/>
      <w:iCs/>
      <w:color w:val="272727"/>
    </w:rPr>
  </w:style>
  <w:style w:type="paragraph" w:styleId="Heading9">
    <w:name w:val="heading 9"/>
    <w:basedOn w:val="Normal"/>
    <w:next w:val="Normal"/>
    <w:link w:val="Heading9Char"/>
    <w:uiPriority w:val="9"/>
    <w:unhideWhenUsed/>
    <w:qFormat/>
    <w:rsid w:val="00472336"/>
    <w:pPr>
      <w:keepNext/>
      <w:keepLines/>
      <w:outlineLvl w:val="8"/>
    </w:pPr>
    <w:rPr>
      <w:rFonts w:ascii="Calibri" w:hAnsi="Calibri"/>
      <w:color w:val="2727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qFormat/>
    <w:rsid w:val="00472336"/>
    <w:rPr>
      <w:rFonts w:ascii="Calibri Light" w:eastAsia="Times New Roman" w:hAnsi="Calibri Light" w:cs="Times New Roman"/>
      <w:color w:val="2F5496"/>
      <w:sz w:val="40"/>
      <w:szCs w:val="40"/>
    </w:rPr>
  </w:style>
  <w:style w:type="character" w:customStyle="1" w:styleId="Heading2Char">
    <w:name w:val="Heading 2 Char"/>
    <w:link w:val="Heading2"/>
    <w:uiPriority w:val="9"/>
    <w:qFormat/>
    <w:rsid w:val="00472336"/>
    <w:rPr>
      <w:rFonts w:ascii="Calibri Light" w:eastAsia="Times New Roman" w:hAnsi="Calibri Light" w:cs="Times New Roman"/>
      <w:color w:val="2F5496"/>
      <w:sz w:val="32"/>
      <w:szCs w:val="32"/>
    </w:rPr>
  </w:style>
  <w:style w:type="character" w:customStyle="1" w:styleId="Heading3Char">
    <w:name w:val="Heading 3 Char"/>
    <w:link w:val="Heading3"/>
    <w:uiPriority w:val="9"/>
    <w:qFormat/>
    <w:rsid w:val="00472336"/>
    <w:rPr>
      <w:rFonts w:ascii="Calibri" w:eastAsia="Times New Roman" w:hAnsi="Calibri" w:cs="Times New Roman"/>
      <w:color w:val="2F5496"/>
      <w:szCs w:val="28"/>
    </w:rPr>
  </w:style>
  <w:style w:type="character" w:customStyle="1" w:styleId="Heading4Char">
    <w:name w:val="Heading 4 Char"/>
    <w:link w:val="Heading4"/>
    <w:uiPriority w:val="9"/>
    <w:qFormat/>
    <w:rsid w:val="00472336"/>
    <w:rPr>
      <w:rFonts w:ascii="Calibri" w:eastAsia="Times New Roman" w:hAnsi="Calibri" w:cs="Times New Roman"/>
      <w:i/>
      <w:iCs/>
      <w:color w:val="2F5496"/>
      <w:sz w:val="24"/>
      <w:szCs w:val="24"/>
    </w:rPr>
  </w:style>
  <w:style w:type="character" w:customStyle="1" w:styleId="Heading5Char">
    <w:name w:val="Heading 5 Char"/>
    <w:link w:val="Heading5"/>
    <w:uiPriority w:val="9"/>
    <w:qFormat/>
    <w:rsid w:val="00472336"/>
    <w:rPr>
      <w:rFonts w:ascii="Calibri" w:eastAsia="Times New Roman" w:hAnsi="Calibri" w:cs="Times New Roman"/>
      <w:color w:val="2F5496"/>
      <w:sz w:val="24"/>
      <w:szCs w:val="24"/>
    </w:rPr>
  </w:style>
  <w:style w:type="character" w:customStyle="1" w:styleId="Heading6Char">
    <w:name w:val="Heading 6 Char"/>
    <w:link w:val="Heading6"/>
    <w:uiPriority w:val="9"/>
    <w:qFormat/>
    <w:rsid w:val="00472336"/>
    <w:rPr>
      <w:rFonts w:ascii="Calibri" w:eastAsia="Times New Roman" w:hAnsi="Calibri" w:cs="Times New Roman"/>
      <w:i/>
      <w:iCs/>
      <w:color w:val="595959"/>
      <w:sz w:val="24"/>
      <w:szCs w:val="24"/>
    </w:rPr>
  </w:style>
  <w:style w:type="character" w:customStyle="1" w:styleId="Heading7Char">
    <w:name w:val="Heading 7 Char"/>
    <w:link w:val="Heading7"/>
    <w:uiPriority w:val="9"/>
    <w:qFormat/>
    <w:rsid w:val="00472336"/>
    <w:rPr>
      <w:rFonts w:ascii="Calibri" w:eastAsia="Times New Roman" w:hAnsi="Calibri" w:cs="Times New Roman"/>
      <w:color w:val="595959"/>
      <w:sz w:val="24"/>
      <w:szCs w:val="24"/>
    </w:rPr>
  </w:style>
  <w:style w:type="character" w:customStyle="1" w:styleId="Heading8Char">
    <w:name w:val="Heading 8 Char"/>
    <w:link w:val="Heading8"/>
    <w:uiPriority w:val="9"/>
    <w:qFormat/>
    <w:rsid w:val="00472336"/>
    <w:rPr>
      <w:rFonts w:ascii="Calibri" w:eastAsia="Times New Roman" w:hAnsi="Calibri" w:cs="Times New Roman"/>
      <w:i/>
      <w:iCs/>
      <w:color w:val="272727"/>
      <w:sz w:val="24"/>
      <w:szCs w:val="24"/>
    </w:rPr>
  </w:style>
  <w:style w:type="character" w:customStyle="1" w:styleId="Heading9Char">
    <w:name w:val="Heading 9 Char"/>
    <w:link w:val="Heading9"/>
    <w:uiPriority w:val="9"/>
    <w:qFormat/>
    <w:rsid w:val="00472336"/>
    <w:rPr>
      <w:rFonts w:ascii="Calibri" w:eastAsia="Times New Roman" w:hAnsi="Calibri" w:cs="Times New Roman"/>
      <w:color w:val="272727"/>
      <w:sz w:val="24"/>
      <w:szCs w:val="24"/>
    </w:rPr>
  </w:style>
  <w:style w:type="paragraph" w:styleId="Title">
    <w:name w:val="Title"/>
    <w:basedOn w:val="Normal"/>
    <w:next w:val="Normal"/>
    <w:link w:val="TitleChar"/>
    <w:uiPriority w:val="10"/>
    <w:qFormat/>
    <w:rsid w:val="00472336"/>
    <w:pPr>
      <w:spacing w:after="80"/>
      <w:contextualSpacing/>
    </w:pPr>
    <w:rPr>
      <w:rFonts w:ascii="Calibri Light" w:hAnsi="Calibri Light"/>
      <w:spacing w:val="-10"/>
      <w:kern w:val="28"/>
      <w:sz w:val="56"/>
      <w:szCs w:val="56"/>
    </w:rPr>
  </w:style>
  <w:style w:type="character" w:customStyle="1" w:styleId="TitleChar">
    <w:name w:val="Title Char"/>
    <w:link w:val="Title"/>
    <w:uiPriority w:val="10"/>
    <w:qFormat/>
    <w:rsid w:val="00472336"/>
    <w:rPr>
      <w:rFonts w:ascii="Calibri Light" w:eastAsia="Times New Roman" w:hAnsi="Calibri Light" w:cs="Times New Roman"/>
      <w:spacing w:val="-10"/>
      <w:kern w:val="28"/>
      <w:sz w:val="56"/>
      <w:szCs w:val="56"/>
    </w:rPr>
  </w:style>
  <w:style w:type="paragraph" w:styleId="Subtitle">
    <w:name w:val="Subtitle"/>
    <w:basedOn w:val="Normal"/>
    <w:next w:val="Normal"/>
    <w:link w:val="SubtitleChar"/>
    <w:uiPriority w:val="11"/>
    <w:qFormat/>
    <w:rsid w:val="00472336"/>
    <w:pPr>
      <w:numPr>
        <w:ilvl w:val="1"/>
      </w:numPr>
      <w:spacing w:after="160"/>
      <w:ind w:firstLine="720"/>
    </w:pPr>
    <w:rPr>
      <w:rFonts w:ascii="Calibri" w:hAnsi="Calibri"/>
      <w:color w:val="595959"/>
      <w:spacing w:val="15"/>
      <w:sz w:val="28"/>
      <w:szCs w:val="28"/>
    </w:rPr>
  </w:style>
  <w:style w:type="character" w:customStyle="1" w:styleId="SubtitleChar">
    <w:name w:val="Subtitle Char"/>
    <w:link w:val="Subtitle"/>
    <w:uiPriority w:val="11"/>
    <w:qFormat/>
    <w:rsid w:val="00472336"/>
    <w:rPr>
      <w:rFonts w:ascii="Calibri" w:eastAsia="Times New Roman" w:hAnsi="Calibri" w:cs="Times New Roman"/>
      <w:color w:val="595959"/>
      <w:spacing w:val="15"/>
      <w:szCs w:val="28"/>
    </w:rPr>
  </w:style>
  <w:style w:type="paragraph" w:styleId="Quote">
    <w:name w:val="Quote"/>
    <w:basedOn w:val="Normal"/>
    <w:next w:val="Normal"/>
    <w:link w:val="QuoteChar"/>
    <w:uiPriority w:val="29"/>
    <w:qFormat/>
    <w:rsid w:val="00472336"/>
    <w:pPr>
      <w:spacing w:before="160" w:after="160"/>
      <w:jc w:val="center"/>
    </w:pPr>
    <w:rPr>
      <w:i/>
      <w:iCs/>
      <w:color w:val="404040"/>
    </w:rPr>
  </w:style>
  <w:style w:type="character" w:customStyle="1" w:styleId="QuoteChar">
    <w:name w:val="Quote Char"/>
    <w:link w:val="Quote"/>
    <w:uiPriority w:val="29"/>
    <w:qFormat/>
    <w:rsid w:val="00472336"/>
    <w:rPr>
      <w:rFonts w:eastAsia="Times New Roman" w:cs="Times New Roman"/>
      <w:i/>
      <w:iCs/>
      <w:color w:val="404040"/>
      <w:sz w:val="24"/>
      <w:szCs w:val="24"/>
    </w:rPr>
  </w:style>
  <w:style w:type="paragraph" w:styleId="ListParagraph">
    <w:name w:val="List Paragraph"/>
    <w:basedOn w:val="Normal"/>
    <w:uiPriority w:val="34"/>
    <w:qFormat/>
    <w:rsid w:val="00472336"/>
    <w:pPr>
      <w:ind w:left="720"/>
      <w:contextualSpacing/>
    </w:pPr>
  </w:style>
  <w:style w:type="character" w:styleId="IntenseEmphasis">
    <w:name w:val="Intense Emphasis"/>
    <w:uiPriority w:val="21"/>
    <w:qFormat/>
    <w:rsid w:val="00472336"/>
    <w:rPr>
      <w:i/>
      <w:iCs/>
      <w:color w:val="2F5496"/>
    </w:rPr>
  </w:style>
  <w:style w:type="paragraph" w:styleId="IntenseQuote">
    <w:name w:val="Intense Quote"/>
    <w:basedOn w:val="Normal"/>
    <w:next w:val="Normal"/>
    <w:link w:val="IntenseQuoteChar"/>
    <w:uiPriority w:val="30"/>
    <w:qFormat/>
    <w:rsid w:val="00472336"/>
    <w:pPr>
      <w:pBdr>
        <w:top w:val="single" w:sz="4" w:space="10" w:color="2F5496"/>
        <w:bottom w:val="single" w:sz="4" w:space="10" w:color="2F5496"/>
      </w:pBdr>
      <w:spacing w:before="360" w:after="360"/>
      <w:ind w:left="864" w:right="864"/>
      <w:jc w:val="center"/>
    </w:pPr>
    <w:rPr>
      <w:i/>
      <w:iCs/>
      <w:color w:val="2F5496"/>
    </w:rPr>
  </w:style>
  <w:style w:type="character" w:customStyle="1" w:styleId="IntenseQuoteChar">
    <w:name w:val="Intense Quote Char"/>
    <w:link w:val="IntenseQuote"/>
    <w:uiPriority w:val="30"/>
    <w:qFormat/>
    <w:rsid w:val="00472336"/>
    <w:rPr>
      <w:rFonts w:eastAsia="Times New Roman" w:cs="Times New Roman"/>
      <w:i/>
      <w:iCs/>
      <w:color w:val="2F5496"/>
      <w:sz w:val="24"/>
      <w:szCs w:val="24"/>
    </w:rPr>
  </w:style>
  <w:style w:type="character" w:styleId="IntenseReference">
    <w:name w:val="Intense Reference"/>
    <w:uiPriority w:val="32"/>
    <w:qFormat/>
    <w:rsid w:val="00472336"/>
    <w:rPr>
      <w:b/>
      <w:bCs/>
      <w:smallCaps/>
      <w:color w:val="2F5496"/>
      <w:spacing w:val="5"/>
    </w:rPr>
  </w:style>
  <w:style w:type="paragraph" w:styleId="FootnoteText">
    <w:name w:val="footnote text"/>
    <w:aliases w:val="Footnote Text Char Char,Footnote Text Char Char Char Char Char,Footnote Text Char Char Char Char Char Char Ch,Footnote Text Char Char Char Char Char Char Ch Char Char Char,Footnote Text Char Char Char Char Char Char Ch Char Char Char Char"/>
    <w:basedOn w:val="Normal"/>
    <w:link w:val="FootnoteTextChar"/>
    <w:uiPriority w:val="99"/>
    <w:qFormat/>
    <w:rsid w:val="00472336"/>
    <w:pPr>
      <w:tabs>
        <w:tab w:val="left" w:leader="dot" w:pos="8902"/>
      </w:tabs>
      <w:jc w:val="both"/>
    </w:pPr>
    <w:rPr>
      <w:b/>
      <w:bCs/>
      <w:color w:val="000000"/>
      <w:sz w:val="20"/>
      <w:szCs w:val="20"/>
      <w:lang w:val="x-none" w:eastAsia="x-none"/>
    </w:rPr>
  </w:style>
  <w:style w:type="character" w:customStyle="1" w:styleId="FootnoteTextChar">
    <w:name w:val="Footnote Text Char"/>
    <w:aliases w:val="Footnote Text Char Char Char,Footnote Text Char Char Char Char Char Char,Footnote Text Char Char Char Char Char Char Ch Char,Footnote Text Char Char Char Char Char Char Ch Char Char Char Char1"/>
    <w:link w:val="FootnoteText"/>
    <w:uiPriority w:val="99"/>
    <w:qFormat/>
    <w:rsid w:val="00472336"/>
    <w:rPr>
      <w:rFonts w:eastAsia="Times New Roman" w:cs="Times New Roman"/>
      <w:b/>
      <w:bCs/>
      <w:color w:val="000000"/>
      <w:sz w:val="20"/>
      <w:szCs w:val="20"/>
      <w:lang w:val="x-none" w:eastAsia="x-none"/>
    </w:rPr>
  </w:style>
  <w:style w:type="character" w:styleId="FootnoteReference">
    <w:name w:val="footnote reference"/>
    <w:aliases w:val="Footnote,Ref,de nota al pie,Footnote text + 13 pt,Footnote text,ftref,BearingPoint,16 Point,Superscript 6 Point,fr,Footnote Text1,f,(NECG) Footnote Reference, BVI fnr,footnote ref,BVI fnr,10 p,Footnote + Arial,10 pt,4_,4_G,Footnote di"/>
    <w:link w:val="CarattereCarattereCharCharCharCharCharCharZchn"/>
    <w:uiPriority w:val="99"/>
    <w:qFormat/>
    <w:rsid w:val="00472336"/>
    <w:rPr>
      <w:vertAlign w:val="superscript"/>
    </w:rPr>
  </w:style>
  <w:style w:type="paragraph" w:customStyle="1" w:styleId="CarattereCarattereCharCharCharCharCharCharZchn">
    <w:name w:val="Carattere Carattere Char Char Char Char Char Char Zchn"/>
    <w:aliases w:val="ftref Char Char Char Char Char Char Zchn,Char Char Char Char Char Char Char Char Zchn,ftref Char Char Char1 Zchn,Carattere Carattere Char Char Char Char Char Char Char Zchn"/>
    <w:basedOn w:val="Normal"/>
    <w:next w:val="Normal"/>
    <w:link w:val="FootnoteReference"/>
    <w:uiPriority w:val="99"/>
    <w:qFormat/>
    <w:rsid w:val="00472336"/>
    <w:pPr>
      <w:spacing w:line="240" w:lineRule="exact"/>
    </w:pPr>
    <w:rPr>
      <w:rFonts w:eastAsia="Calibri"/>
      <w:sz w:val="28"/>
      <w:szCs w:val="22"/>
      <w:vertAlign w:val="superscript"/>
    </w:rPr>
  </w:style>
  <w:style w:type="paragraph" w:styleId="BodyText">
    <w:name w:val="Body Text"/>
    <w:basedOn w:val="Normal"/>
    <w:link w:val="BodyTextChar"/>
    <w:uiPriority w:val="99"/>
    <w:rsid w:val="00472336"/>
    <w:pPr>
      <w:spacing w:line="360" w:lineRule="exact"/>
      <w:jc w:val="both"/>
    </w:pPr>
    <w:rPr>
      <w:bCs/>
      <w:sz w:val="28"/>
      <w:szCs w:val="28"/>
      <w:lang w:val="x-none" w:eastAsia="x-none"/>
    </w:rPr>
  </w:style>
  <w:style w:type="character" w:customStyle="1" w:styleId="BodyTextChar">
    <w:name w:val="Body Text Char"/>
    <w:link w:val="BodyText"/>
    <w:uiPriority w:val="99"/>
    <w:qFormat/>
    <w:rsid w:val="00472336"/>
    <w:rPr>
      <w:rFonts w:eastAsia="Times New Roman" w:cs="Times New Roman"/>
      <w:bCs/>
      <w:szCs w:val="28"/>
      <w:lang w:val="x-none" w:eastAsia="x-none"/>
    </w:rPr>
  </w:style>
  <w:style w:type="paragraph" w:customStyle="1" w:styleId="content">
    <w:name w:val="content"/>
    <w:basedOn w:val="Normal"/>
    <w:uiPriority w:val="99"/>
    <w:qFormat/>
    <w:rsid w:val="00472336"/>
    <w:pPr>
      <w:spacing w:before="100" w:beforeAutospacing="1" w:after="100" w:afterAutospacing="1"/>
    </w:pPr>
  </w:style>
  <w:style w:type="character" w:customStyle="1" w:styleId="normal-h1">
    <w:name w:val="normal-h1"/>
    <w:qFormat/>
    <w:rsid w:val="00472336"/>
    <w:rPr>
      <w:rFonts w:ascii="Times New Roman" w:hAnsi="Times New Roman" w:cs="Times New Roman" w:hint="default"/>
      <w:sz w:val="28"/>
      <w:szCs w:val="28"/>
    </w:rPr>
  </w:style>
  <w:style w:type="paragraph" w:styleId="Header">
    <w:name w:val="header"/>
    <w:basedOn w:val="Normal"/>
    <w:link w:val="HeaderChar"/>
    <w:uiPriority w:val="99"/>
    <w:unhideWhenUsed/>
    <w:rsid w:val="00472336"/>
    <w:pPr>
      <w:tabs>
        <w:tab w:val="center" w:pos="4680"/>
        <w:tab w:val="right" w:pos="9360"/>
      </w:tabs>
    </w:pPr>
  </w:style>
  <w:style w:type="character" w:customStyle="1" w:styleId="HeaderChar">
    <w:name w:val="Header Char"/>
    <w:link w:val="Header"/>
    <w:uiPriority w:val="99"/>
    <w:qFormat/>
    <w:rsid w:val="00472336"/>
    <w:rPr>
      <w:rFonts w:eastAsia="Times New Roman" w:cs="Times New Roman"/>
      <w:sz w:val="24"/>
      <w:szCs w:val="24"/>
    </w:rPr>
  </w:style>
  <w:style w:type="paragraph" w:styleId="Footer">
    <w:name w:val="footer"/>
    <w:basedOn w:val="Normal"/>
    <w:link w:val="FooterChar"/>
    <w:uiPriority w:val="99"/>
    <w:unhideWhenUsed/>
    <w:rsid w:val="00472336"/>
    <w:pPr>
      <w:tabs>
        <w:tab w:val="center" w:pos="4680"/>
        <w:tab w:val="right" w:pos="9360"/>
      </w:tabs>
    </w:pPr>
  </w:style>
  <w:style w:type="character" w:customStyle="1" w:styleId="FooterChar">
    <w:name w:val="Footer Char"/>
    <w:link w:val="Footer"/>
    <w:uiPriority w:val="99"/>
    <w:qFormat/>
    <w:rsid w:val="00472336"/>
    <w:rPr>
      <w:rFonts w:eastAsia="Times New Roman" w:cs="Times New Roman"/>
      <w:sz w:val="24"/>
      <w:szCs w:val="24"/>
    </w:rPr>
  </w:style>
  <w:style w:type="character" w:styleId="PageNumber">
    <w:name w:val="page number"/>
    <w:basedOn w:val="DefaultParagraphFont"/>
    <w:rsid w:val="00472336"/>
  </w:style>
  <w:style w:type="paragraph" w:styleId="NormalWeb">
    <w:name w:val="Normal (Web)"/>
    <w:aliases w:val="Char Char Char,Обычный (веб)1,Обычный (веб) Знак,Обычный (веб) Знак1,Обычный (веб) Знак Знак,Normal (Web) Char1,Char8 Char,Char8,webb, Char8 Char, Char8,Char Char Char Char Char Char Char Char Char Char Char,Char Char, Char Char"/>
    <w:link w:val="NormalWebChar"/>
    <w:uiPriority w:val="99"/>
    <w:qFormat/>
    <w:rsid w:val="00472336"/>
    <w:pPr>
      <w:spacing w:beforeAutospacing="1" w:afterAutospacing="1"/>
    </w:pPr>
    <w:rPr>
      <w:rFonts w:eastAsia="SimSun"/>
      <w:sz w:val="24"/>
      <w:szCs w:val="24"/>
      <w:lang w:eastAsia="zh-CN"/>
    </w:rPr>
  </w:style>
  <w:style w:type="paragraph" w:customStyle="1" w:styleId="Standard">
    <w:name w:val="Standard"/>
    <w:qFormat/>
    <w:rsid w:val="00472336"/>
    <w:pPr>
      <w:suppressAutoHyphens/>
      <w:autoSpaceDN w:val="0"/>
      <w:textAlignment w:val="baseline"/>
    </w:pPr>
    <w:rPr>
      <w:rFonts w:eastAsia="Times New Roman"/>
      <w:sz w:val="24"/>
      <w:szCs w:val="24"/>
    </w:rPr>
  </w:style>
  <w:style w:type="character" w:styleId="Strong">
    <w:name w:val="Strong"/>
    <w:uiPriority w:val="22"/>
    <w:qFormat/>
    <w:rsid w:val="00472336"/>
    <w:rPr>
      <w:b/>
      <w:bCs/>
    </w:rPr>
  </w:style>
  <w:style w:type="character" w:customStyle="1" w:styleId="StrongEmphasis">
    <w:name w:val="Strong Emphasis"/>
    <w:rsid w:val="00472336"/>
    <w:rPr>
      <w:b/>
      <w:bCs/>
    </w:rPr>
  </w:style>
  <w:style w:type="character" w:customStyle="1" w:styleId="NormalWebChar">
    <w:name w:val="Normal (Web) Char"/>
    <w:aliases w:val="Char Char Char Char,Обычный (веб)1 Char,Обычный (веб) Знак Char,Обычный (веб) Знак1 Char,Обычный (веб) Знак Знак Char,Normal (Web) Char1 Char,Char8 Char Char,Char8 Char1,webb Char, Char8 Char Char, Char8 Char1,Char Char Char1"/>
    <w:link w:val="NormalWeb"/>
    <w:uiPriority w:val="99"/>
    <w:qFormat/>
    <w:locked/>
    <w:rsid w:val="000C4D05"/>
    <w:rPr>
      <w:rFonts w:eastAsia="SimSun"/>
      <w:sz w:val="24"/>
      <w:szCs w:val="24"/>
      <w:lang w:eastAsia="zh-CN"/>
    </w:rPr>
  </w:style>
  <w:style w:type="character" w:customStyle="1" w:styleId="WW8Num1z0">
    <w:name w:val="WW8Num1z0"/>
    <w:qFormat/>
    <w:rsid w:val="000D3E4A"/>
    <w:rPr>
      <w:rFonts w:ascii="Times New Roman" w:eastAsia="Times New Roman" w:hAnsi="Times New Roman" w:cs="Times New Roman"/>
    </w:rPr>
  </w:style>
  <w:style w:type="character" w:customStyle="1" w:styleId="WW8Num1z1">
    <w:name w:val="WW8Num1z1"/>
    <w:qFormat/>
    <w:rsid w:val="000D3E4A"/>
    <w:rPr>
      <w:rFonts w:ascii="Courier New" w:hAnsi="Courier New" w:cs="Courier New"/>
    </w:rPr>
  </w:style>
  <w:style w:type="character" w:customStyle="1" w:styleId="WW8Num1z2">
    <w:name w:val="WW8Num1z2"/>
    <w:qFormat/>
    <w:rsid w:val="000D3E4A"/>
    <w:rPr>
      <w:rFonts w:ascii="Wingdings" w:hAnsi="Wingdings" w:cs="Wingdings"/>
    </w:rPr>
  </w:style>
  <w:style w:type="character" w:customStyle="1" w:styleId="WW8Num1z3">
    <w:name w:val="WW8Num1z3"/>
    <w:qFormat/>
    <w:rsid w:val="000D3E4A"/>
    <w:rPr>
      <w:rFonts w:ascii="Symbol" w:hAnsi="Symbol" w:cs="Symbol"/>
    </w:rPr>
  </w:style>
  <w:style w:type="character" w:customStyle="1" w:styleId="WW8Num2z0">
    <w:name w:val="WW8Num2z0"/>
    <w:qFormat/>
    <w:rsid w:val="000D3E4A"/>
  </w:style>
  <w:style w:type="character" w:customStyle="1" w:styleId="WW8Num3z0">
    <w:name w:val="WW8Num3z0"/>
    <w:qFormat/>
    <w:rsid w:val="000D3E4A"/>
    <w:rPr>
      <w:rFonts w:ascii="Times New Roman" w:eastAsia="Times New Roman" w:hAnsi="Times New Roman" w:cs="Times New Roman"/>
    </w:rPr>
  </w:style>
  <w:style w:type="character" w:customStyle="1" w:styleId="WW8Num3z1">
    <w:name w:val="WW8Num3z1"/>
    <w:qFormat/>
    <w:rsid w:val="000D3E4A"/>
    <w:rPr>
      <w:rFonts w:ascii="Courier New" w:hAnsi="Courier New" w:cs="Courier New"/>
    </w:rPr>
  </w:style>
  <w:style w:type="character" w:customStyle="1" w:styleId="WW8Num3z2">
    <w:name w:val="WW8Num3z2"/>
    <w:qFormat/>
    <w:rsid w:val="000D3E4A"/>
    <w:rPr>
      <w:rFonts w:ascii="Wingdings" w:hAnsi="Wingdings" w:cs="Wingdings"/>
    </w:rPr>
  </w:style>
  <w:style w:type="character" w:customStyle="1" w:styleId="WW8Num3z3">
    <w:name w:val="WW8Num3z3"/>
    <w:qFormat/>
    <w:rsid w:val="000D3E4A"/>
    <w:rPr>
      <w:rFonts w:ascii="Symbol" w:hAnsi="Symbol" w:cs="Symbol"/>
    </w:rPr>
  </w:style>
  <w:style w:type="character" w:customStyle="1" w:styleId="WW8Num4z0">
    <w:name w:val="WW8Num4z0"/>
    <w:qFormat/>
    <w:rsid w:val="000D3E4A"/>
    <w:rPr>
      <w:rFonts w:ascii="Times New Roman" w:eastAsia="Times New Roman" w:hAnsi="Times New Roman" w:cs="Times New Roman"/>
    </w:rPr>
  </w:style>
  <w:style w:type="character" w:customStyle="1" w:styleId="WW8Num4z1">
    <w:name w:val="WW8Num4z1"/>
    <w:qFormat/>
    <w:rsid w:val="000D3E4A"/>
    <w:rPr>
      <w:rFonts w:ascii="Courier New" w:hAnsi="Courier New" w:cs="Courier New"/>
    </w:rPr>
  </w:style>
  <w:style w:type="character" w:customStyle="1" w:styleId="WW8Num4z2">
    <w:name w:val="WW8Num4z2"/>
    <w:qFormat/>
    <w:rsid w:val="000D3E4A"/>
    <w:rPr>
      <w:rFonts w:ascii="Wingdings" w:hAnsi="Wingdings" w:cs="Wingdings"/>
    </w:rPr>
  </w:style>
  <w:style w:type="character" w:customStyle="1" w:styleId="WW8Num4z3">
    <w:name w:val="WW8Num4z3"/>
    <w:qFormat/>
    <w:rsid w:val="000D3E4A"/>
    <w:rPr>
      <w:rFonts w:ascii="Symbol" w:hAnsi="Symbol" w:cs="Symbol"/>
    </w:rPr>
  </w:style>
  <w:style w:type="character" w:customStyle="1" w:styleId="WW8Num5z0">
    <w:name w:val="WW8Num5z0"/>
    <w:qFormat/>
    <w:rsid w:val="000D3E4A"/>
    <w:rPr>
      <w:rFonts w:ascii="Times New Roman" w:eastAsia="Times New Roman" w:hAnsi="Times New Roman" w:cs="Times New Roman"/>
    </w:rPr>
  </w:style>
  <w:style w:type="character" w:customStyle="1" w:styleId="WW8Num5z1">
    <w:name w:val="WW8Num5z1"/>
    <w:qFormat/>
    <w:rsid w:val="000D3E4A"/>
    <w:rPr>
      <w:rFonts w:ascii="Courier New" w:hAnsi="Courier New" w:cs="Courier New"/>
    </w:rPr>
  </w:style>
  <w:style w:type="character" w:customStyle="1" w:styleId="WW8Num5z2">
    <w:name w:val="WW8Num5z2"/>
    <w:qFormat/>
    <w:rsid w:val="000D3E4A"/>
    <w:rPr>
      <w:rFonts w:ascii="Wingdings" w:hAnsi="Wingdings" w:cs="Wingdings"/>
    </w:rPr>
  </w:style>
  <w:style w:type="character" w:customStyle="1" w:styleId="WW8Num5z3">
    <w:name w:val="WW8Num5z3"/>
    <w:qFormat/>
    <w:rsid w:val="000D3E4A"/>
    <w:rPr>
      <w:rFonts w:ascii="Symbol" w:hAnsi="Symbol" w:cs="Symbol"/>
    </w:rPr>
  </w:style>
  <w:style w:type="character" w:customStyle="1" w:styleId="WW8Num6z0">
    <w:name w:val="WW8Num6z0"/>
    <w:qFormat/>
    <w:rsid w:val="000D3E4A"/>
    <w:rPr>
      <w:rFonts w:ascii="Times New Roman" w:eastAsia="Times New Roman" w:hAnsi="Times New Roman" w:cs="Times New Roman"/>
      <w:color w:val="000000"/>
      <w:sz w:val="24"/>
    </w:rPr>
  </w:style>
  <w:style w:type="character" w:customStyle="1" w:styleId="WW8Num6z1">
    <w:name w:val="WW8Num6z1"/>
    <w:qFormat/>
    <w:rsid w:val="000D3E4A"/>
    <w:rPr>
      <w:rFonts w:ascii="Courier New" w:hAnsi="Courier New" w:cs="Courier New"/>
    </w:rPr>
  </w:style>
  <w:style w:type="character" w:customStyle="1" w:styleId="WW8Num6z2">
    <w:name w:val="WW8Num6z2"/>
    <w:qFormat/>
    <w:rsid w:val="000D3E4A"/>
    <w:rPr>
      <w:rFonts w:ascii="Wingdings" w:hAnsi="Wingdings" w:cs="Wingdings"/>
    </w:rPr>
  </w:style>
  <w:style w:type="character" w:customStyle="1" w:styleId="WW8Num6z3">
    <w:name w:val="WW8Num6z3"/>
    <w:qFormat/>
    <w:rsid w:val="000D3E4A"/>
    <w:rPr>
      <w:rFonts w:ascii="Symbol" w:hAnsi="Symbol" w:cs="Symbol"/>
    </w:rPr>
  </w:style>
  <w:style w:type="character" w:customStyle="1" w:styleId="WW8Num7z0">
    <w:name w:val="WW8Num7z0"/>
    <w:qFormat/>
    <w:rsid w:val="000D3E4A"/>
    <w:rPr>
      <w:rFonts w:ascii="Times New Roman" w:eastAsia="Times New Roman" w:hAnsi="Times New Roman" w:cs="Times New Roman"/>
    </w:rPr>
  </w:style>
  <w:style w:type="character" w:customStyle="1" w:styleId="WW8Num7z1">
    <w:name w:val="WW8Num7z1"/>
    <w:qFormat/>
    <w:rsid w:val="000D3E4A"/>
    <w:rPr>
      <w:rFonts w:ascii="Courier New" w:hAnsi="Courier New" w:cs="Courier New"/>
    </w:rPr>
  </w:style>
  <w:style w:type="character" w:customStyle="1" w:styleId="WW8Num7z2">
    <w:name w:val="WW8Num7z2"/>
    <w:qFormat/>
    <w:rsid w:val="000D3E4A"/>
    <w:rPr>
      <w:rFonts w:ascii="Wingdings" w:hAnsi="Wingdings" w:cs="Wingdings"/>
    </w:rPr>
  </w:style>
  <w:style w:type="character" w:customStyle="1" w:styleId="WW8Num7z3">
    <w:name w:val="WW8Num7z3"/>
    <w:qFormat/>
    <w:rsid w:val="000D3E4A"/>
    <w:rPr>
      <w:rFonts w:ascii="Symbol" w:hAnsi="Symbol" w:cs="Symbol"/>
    </w:rPr>
  </w:style>
  <w:style w:type="character" w:customStyle="1" w:styleId="FootnoteCharacters">
    <w:name w:val="Footnote Characters"/>
    <w:qFormat/>
    <w:rsid w:val="000D3E4A"/>
    <w:rPr>
      <w:vertAlign w:val="superscript"/>
    </w:rPr>
  </w:style>
  <w:style w:type="character" w:customStyle="1" w:styleId="WW-StrongEmphasis">
    <w:name w:val="WW-Strong Emphasis"/>
    <w:qFormat/>
    <w:rsid w:val="000D3E4A"/>
    <w:rPr>
      <w:b/>
      <w:bCs/>
    </w:rPr>
  </w:style>
  <w:style w:type="character" w:styleId="Hyperlink">
    <w:name w:val="Hyperlink"/>
    <w:rsid w:val="000D3E4A"/>
    <w:rPr>
      <w:color w:val="0000FF"/>
      <w:u w:val="single"/>
    </w:rPr>
  </w:style>
  <w:style w:type="character" w:styleId="EndnoteReference">
    <w:name w:val="endnote reference"/>
    <w:rsid w:val="000D3E4A"/>
    <w:rPr>
      <w:vertAlign w:val="superscript"/>
    </w:rPr>
  </w:style>
  <w:style w:type="character" w:customStyle="1" w:styleId="EndnoteCharacters">
    <w:name w:val="Endnote Characters"/>
    <w:qFormat/>
    <w:rsid w:val="000D3E4A"/>
  </w:style>
  <w:style w:type="paragraph" w:customStyle="1" w:styleId="Heading">
    <w:name w:val="Heading"/>
    <w:basedOn w:val="Normal"/>
    <w:next w:val="Normal"/>
    <w:qFormat/>
    <w:rsid w:val="000D3E4A"/>
    <w:pPr>
      <w:suppressAutoHyphens/>
      <w:spacing w:after="80"/>
      <w:contextualSpacing/>
    </w:pPr>
    <w:rPr>
      <w:rFonts w:ascii="Calibri Light" w:hAnsi="Calibri Light" w:cs="Calibri Light"/>
      <w:spacing w:val="-10"/>
      <w:kern w:val="2"/>
      <w:sz w:val="56"/>
      <w:szCs w:val="56"/>
      <w:lang w:eastAsia="zh-CN"/>
    </w:rPr>
  </w:style>
  <w:style w:type="paragraph" w:styleId="List">
    <w:name w:val="List"/>
    <w:basedOn w:val="BodyText"/>
    <w:uiPriority w:val="99"/>
    <w:rsid w:val="000D3E4A"/>
    <w:pPr>
      <w:suppressAutoHyphens/>
    </w:pPr>
    <w:rPr>
      <w:lang w:val="en-US" w:eastAsia="zh-CN"/>
    </w:rPr>
  </w:style>
  <w:style w:type="paragraph" w:styleId="Caption">
    <w:name w:val="caption"/>
    <w:basedOn w:val="Normal"/>
    <w:uiPriority w:val="35"/>
    <w:qFormat/>
    <w:rsid w:val="000D3E4A"/>
    <w:pPr>
      <w:suppressLineNumbers/>
      <w:suppressAutoHyphens/>
      <w:spacing w:before="120" w:after="120"/>
    </w:pPr>
    <w:rPr>
      <w:i/>
      <w:iCs/>
      <w:lang w:eastAsia="zh-CN"/>
    </w:rPr>
  </w:style>
  <w:style w:type="paragraph" w:customStyle="1" w:styleId="Index">
    <w:name w:val="Index"/>
    <w:basedOn w:val="Normal"/>
    <w:qFormat/>
    <w:rsid w:val="000D3E4A"/>
    <w:pPr>
      <w:suppressLineNumbers/>
      <w:suppressAutoHyphens/>
    </w:pPr>
    <w:rPr>
      <w:lang w:eastAsia="zh-CN"/>
    </w:rPr>
  </w:style>
  <w:style w:type="paragraph" w:customStyle="1" w:styleId="HeaderandFooter">
    <w:name w:val="Header and Footer"/>
    <w:basedOn w:val="Normal"/>
    <w:qFormat/>
    <w:rsid w:val="000D3E4A"/>
    <w:pPr>
      <w:suppressLineNumbers/>
      <w:tabs>
        <w:tab w:val="center" w:pos="4819"/>
        <w:tab w:val="right" w:pos="9638"/>
      </w:tabs>
      <w:suppressAutoHyphens/>
    </w:pPr>
    <w:rPr>
      <w:lang w:eastAsia="zh-CN"/>
    </w:rPr>
  </w:style>
  <w:style w:type="paragraph" w:customStyle="1" w:styleId="FootnoteChar1CharChar">
    <w:name w:val="Footnote Char1 Char Char"/>
    <w:basedOn w:val="Normal"/>
    <w:next w:val="Normal"/>
    <w:qFormat/>
    <w:rsid w:val="000D3E4A"/>
    <w:pPr>
      <w:suppressAutoHyphens/>
      <w:spacing w:after="160" w:line="240" w:lineRule="exact"/>
    </w:pPr>
    <w:rPr>
      <w:rFonts w:ascii="Calibri" w:eastAsia="Calibri" w:hAnsi="Calibri" w:cs="Calibri"/>
      <w:sz w:val="22"/>
      <w:szCs w:val="22"/>
      <w:vertAlign w:val="superscript"/>
      <w:lang w:eastAsia="zh-CN"/>
    </w:rPr>
  </w:style>
  <w:style w:type="numbering" w:customStyle="1" w:styleId="WW8Num1">
    <w:name w:val="WW8Num1"/>
    <w:qFormat/>
    <w:rsid w:val="000D3E4A"/>
  </w:style>
  <w:style w:type="numbering" w:customStyle="1" w:styleId="WW8Num2">
    <w:name w:val="WW8Num2"/>
    <w:qFormat/>
    <w:rsid w:val="000D3E4A"/>
  </w:style>
  <w:style w:type="numbering" w:customStyle="1" w:styleId="WW8Num3">
    <w:name w:val="WW8Num3"/>
    <w:qFormat/>
    <w:rsid w:val="000D3E4A"/>
  </w:style>
  <w:style w:type="numbering" w:customStyle="1" w:styleId="WW8Num4">
    <w:name w:val="WW8Num4"/>
    <w:qFormat/>
    <w:rsid w:val="000D3E4A"/>
  </w:style>
  <w:style w:type="numbering" w:customStyle="1" w:styleId="WW8Num5">
    <w:name w:val="WW8Num5"/>
    <w:qFormat/>
    <w:rsid w:val="000D3E4A"/>
  </w:style>
  <w:style w:type="numbering" w:customStyle="1" w:styleId="WW8Num6">
    <w:name w:val="WW8Num6"/>
    <w:qFormat/>
    <w:rsid w:val="000D3E4A"/>
  </w:style>
  <w:style w:type="numbering" w:customStyle="1" w:styleId="WW8Num7">
    <w:name w:val="WW8Num7"/>
    <w:qFormat/>
    <w:rsid w:val="000D3E4A"/>
  </w:style>
  <w:style w:type="paragraph" w:customStyle="1" w:styleId="Article">
    <w:name w:val="Article"/>
    <w:rsid w:val="00FF19FF"/>
    <w:pPr>
      <w:keepNext/>
      <w:spacing w:before="100" w:after="20" w:line="276" w:lineRule="auto"/>
    </w:pPr>
    <w:rPr>
      <w:rFonts w:eastAsia="Times New Roman"/>
      <w:b/>
      <w:sz w:val="26"/>
      <w:szCs w:val="22"/>
    </w:rPr>
  </w:style>
  <w:style w:type="paragraph" w:styleId="NoSpacing">
    <w:name w:val="No Spacing"/>
    <w:uiPriority w:val="1"/>
    <w:qFormat/>
    <w:rsid w:val="00FF19FF"/>
    <w:rPr>
      <w:rFonts w:ascii="Cambria" w:eastAsia="MS Mincho" w:hAnsi="Cambria"/>
      <w:sz w:val="22"/>
      <w:szCs w:val="22"/>
    </w:rPr>
  </w:style>
  <w:style w:type="paragraph" w:styleId="BodyText2">
    <w:name w:val="Body Text 2"/>
    <w:basedOn w:val="Normal"/>
    <w:link w:val="BodyText2Char"/>
    <w:uiPriority w:val="99"/>
    <w:unhideWhenUsed/>
    <w:rsid w:val="00FF19FF"/>
    <w:pPr>
      <w:spacing w:after="120" w:line="480" w:lineRule="auto"/>
      <w:jc w:val="both"/>
    </w:pPr>
    <w:rPr>
      <w:sz w:val="26"/>
      <w:szCs w:val="22"/>
    </w:rPr>
  </w:style>
  <w:style w:type="character" w:customStyle="1" w:styleId="BodyText2Char">
    <w:name w:val="Body Text 2 Char"/>
    <w:link w:val="BodyText2"/>
    <w:uiPriority w:val="99"/>
    <w:rsid w:val="00FF19FF"/>
    <w:rPr>
      <w:rFonts w:eastAsia="Times New Roman"/>
      <w:sz w:val="26"/>
      <w:szCs w:val="22"/>
    </w:rPr>
  </w:style>
  <w:style w:type="paragraph" w:styleId="BodyText3">
    <w:name w:val="Body Text 3"/>
    <w:basedOn w:val="Normal"/>
    <w:link w:val="BodyText3Char"/>
    <w:uiPriority w:val="99"/>
    <w:unhideWhenUsed/>
    <w:rsid w:val="00FF19FF"/>
    <w:pPr>
      <w:spacing w:after="120" w:line="276" w:lineRule="auto"/>
      <w:jc w:val="both"/>
    </w:pPr>
    <w:rPr>
      <w:sz w:val="16"/>
      <w:szCs w:val="16"/>
    </w:rPr>
  </w:style>
  <w:style w:type="character" w:customStyle="1" w:styleId="BodyText3Char">
    <w:name w:val="Body Text 3 Char"/>
    <w:link w:val="BodyText3"/>
    <w:uiPriority w:val="99"/>
    <w:rsid w:val="00FF19FF"/>
    <w:rPr>
      <w:rFonts w:eastAsia="Times New Roman"/>
      <w:sz w:val="16"/>
      <w:szCs w:val="16"/>
    </w:rPr>
  </w:style>
  <w:style w:type="paragraph" w:styleId="List2">
    <w:name w:val="List 2"/>
    <w:basedOn w:val="Normal"/>
    <w:uiPriority w:val="99"/>
    <w:unhideWhenUsed/>
    <w:rsid w:val="00FF19FF"/>
    <w:pPr>
      <w:spacing w:line="276" w:lineRule="auto"/>
      <w:ind w:left="720" w:hanging="360"/>
      <w:contextualSpacing/>
      <w:jc w:val="both"/>
    </w:pPr>
    <w:rPr>
      <w:sz w:val="26"/>
      <w:szCs w:val="22"/>
    </w:rPr>
  </w:style>
  <w:style w:type="paragraph" w:styleId="List3">
    <w:name w:val="List 3"/>
    <w:basedOn w:val="Normal"/>
    <w:uiPriority w:val="99"/>
    <w:unhideWhenUsed/>
    <w:rsid w:val="00FF19FF"/>
    <w:pPr>
      <w:spacing w:line="276" w:lineRule="auto"/>
      <w:ind w:left="1080" w:hanging="360"/>
      <w:contextualSpacing/>
      <w:jc w:val="both"/>
    </w:pPr>
    <w:rPr>
      <w:sz w:val="26"/>
      <w:szCs w:val="22"/>
    </w:rPr>
  </w:style>
  <w:style w:type="paragraph" w:styleId="ListBullet">
    <w:name w:val="List Bullet"/>
    <w:basedOn w:val="Normal"/>
    <w:uiPriority w:val="99"/>
    <w:unhideWhenUsed/>
    <w:rsid w:val="00FF19FF"/>
    <w:pPr>
      <w:numPr>
        <w:numId w:val="9"/>
      </w:numPr>
      <w:tabs>
        <w:tab w:val="clear" w:pos="360"/>
      </w:tabs>
      <w:spacing w:line="276" w:lineRule="auto"/>
      <w:ind w:left="927"/>
      <w:contextualSpacing/>
      <w:jc w:val="both"/>
    </w:pPr>
    <w:rPr>
      <w:sz w:val="26"/>
      <w:szCs w:val="22"/>
    </w:rPr>
  </w:style>
  <w:style w:type="paragraph" w:styleId="ListBullet2">
    <w:name w:val="List Bullet 2"/>
    <w:basedOn w:val="Normal"/>
    <w:uiPriority w:val="99"/>
    <w:unhideWhenUsed/>
    <w:rsid w:val="00FF19FF"/>
    <w:pPr>
      <w:numPr>
        <w:numId w:val="10"/>
      </w:numPr>
      <w:tabs>
        <w:tab w:val="clear" w:pos="720"/>
      </w:tabs>
      <w:spacing w:line="276" w:lineRule="auto"/>
      <w:ind w:left="927"/>
      <w:contextualSpacing/>
      <w:jc w:val="both"/>
    </w:pPr>
    <w:rPr>
      <w:sz w:val="26"/>
      <w:szCs w:val="22"/>
    </w:rPr>
  </w:style>
  <w:style w:type="paragraph" w:styleId="ListBullet3">
    <w:name w:val="List Bullet 3"/>
    <w:basedOn w:val="Normal"/>
    <w:uiPriority w:val="99"/>
    <w:unhideWhenUsed/>
    <w:rsid w:val="00FF19FF"/>
    <w:pPr>
      <w:numPr>
        <w:numId w:val="11"/>
      </w:numPr>
      <w:tabs>
        <w:tab w:val="clear" w:pos="1080"/>
      </w:tabs>
      <w:spacing w:line="276" w:lineRule="auto"/>
      <w:ind w:left="0" w:firstLine="0"/>
      <w:contextualSpacing/>
      <w:jc w:val="both"/>
    </w:pPr>
    <w:rPr>
      <w:sz w:val="26"/>
      <w:szCs w:val="22"/>
    </w:rPr>
  </w:style>
  <w:style w:type="paragraph" w:styleId="ListNumber">
    <w:name w:val="List Number"/>
    <w:basedOn w:val="Normal"/>
    <w:uiPriority w:val="99"/>
    <w:unhideWhenUsed/>
    <w:rsid w:val="00FF19FF"/>
    <w:pPr>
      <w:numPr>
        <w:numId w:val="13"/>
      </w:numPr>
      <w:tabs>
        <w:tab w:val="clear" w:pos="360"/>
      </w:tabs>
      <w:spacing w:line="276" w:lineRule="auto"/>
      <w:ind w:left="1070"/>
      <w:contextualSpacing/>
      <w:jc w:val="both"/>
    </w:pPr>
    <w:rPr>
      <w:sz w:val="26"/>
      <w:szCs w:val="22"/>
    </w:rPr>
  </w:style>
  <w:style w:type="paragraph" w:styleId="ListNumber2">
    <w:name w:val="List Number 2"/>
    <w:basedOn w:val="Normal"/>
    <w:uiPriority w:val="99"/>
    <w:unhideWhenUsed/>
    <w:rsid w:val="00FF19FF"/>
    <w:pPr>
      <w:numPr>
        <w:numId w:val="14"/>
      </w:numPr>
      <w:tabs>
        <w:tab w:val="clear" w:pos="720"/>
      </w:tabs>
      <w:spacing w:line="276" w:lineRule="auto"/>
      <w:ind w:left="1080"/>
      <w:contextualSpacing/>
      <w:jc w:val="both"/>
    </w:pPr>
    <w:rPr>
      <w:sz w:val="26"/>
      <w:szCs w:val="22"/>
    </w:rPr>
  </w:style>
  <w:style w:type="paragraph" w:styleId="ListNumber3">
    <w:name w:val="List Number 3"/>
    <w:basedOn w:val="Normal"/>
    <w:uiPriority w:val="99"/>
    <w:unhideWhenUsed/>
    <w:rsid w:val="00FF19FF"/>
    <w:pPr>
      <w:numPr>
        <w:numId w:val="15"/>
      </w:numPr>
      <w:tabs>
        <w:tab w:val="clear" w:pos="1080"/>
      </w:tabs>
      <w:spacing w:line="276" w:lineRule="auto"/>
      <w:contextualSpacing/>
      <w:jc w:val="both"/>
    </w:pPr>
    <w:rPr>
      <w:sz w:val="26"/>
      <w:szCs w:val="22"/>
    </w:rPr>
  </w:style>
  <w:style w:type="paragraph" w:styleId="ListContinue">
    <w:name w:val="List Continue"/>
    <w:basedOn w:val="Normal"/>
    <w:uiPriority w:val="99"/>
    <w:unhideWhenUsed/>
    <w:rsid w:val="00FF19FF"/>
    <w:pPr>
      <w:spacing w:after="120" w:line="276" w:lineRule="auto"/>
      <w:ind w:left="360"/>
      <w:contextualSpacing/>
      <w:jc w:val="both"/>
    </w:pPr>
    <w:rPr>
      <w:sz w:val="26"/>
      <w:szCs w:val="22"/>
    </w:rPr>
  </w:style>
  <w:style w:type="paragraph" w:styleId="ListContinue2">
    <w:name w:val="List Continue 2"/>
    <w:basedOn w:val="Normal"/>
    <w:uiPriority w:val="99"/>
    <w:unhideWhenUsed/>
    <w:rsid w:val="00FF19FF"/>
    <w:pPr>
      <w:spacing w:after="120" w:line="276" w:lineRule="auto"/>
      <w:ind w:left="720"/>
      <w:contextualSpacing/>
      <w:jc w:val="both"/>
    </w:pPr>
    <w:rPr>
      <w:sz w:val="26"/>
      <w:szCs w:val="22"/>
    </w:rPr>
  </w:style>
  <w:style w:type="paragraph" w:styleId="ListContinue3">
    <w:name w:val="List Continue 3"/>
    <w:basedOn w:val="Normal"/>
    <w:uiPriority w:val="99"/>
    <w:unhideWhenUsed/>
    <w:rsid w:val="00FF19FF"/>
    <w:pPr>
      <w:spacing w:after="120" w:line="276" w:lineRule="auto"/>
      <w:ind w:left="1080"/>
      <w:contextualSpacing/>
      <w:jc w:val="both"/>
    </w:pPr>
    <w:rPr>
      <w:sz w:val="26"/>
      <w:szCs w:val="22"/>
    </w:rPr>
  </w:style>
  <w:style w:type="paragraph" w:styleId="MacroText">
    <w:name w:val="macro"/>
    <w:link w:val="MacroTextChar"/>
    <w:uiPriority w:val="99"/>
    <w:unhideWhenUsed/>
    <w:rsid w:val="00FF19FF"/>
    <w:pPr>
      <w:tabs>
        <w:tab w:val="left" w:pos="576"/>
        <w:tab w:val="left" w:pos="1152"/>
        <w:tab w:val="left" w:pos="1728"/>
        <w:tab w:val="left" w:pos="2304"/>
        <w:tab w:val="left" w:pos="2880"/>
        <w:tab w:val="left" w:pos="3456"/>
        <w:tab w:val="left" w:pos="4032"/>
      </w:tabs>
      <w:spacing w:after="200" w:line="276" w:lineRule="auto"/>
    </w:pPr>
    <w:rPr>
      <w:rFonts w:ascii="Courier" w:eastAsia="MS Mincho" w:hAnsi="Courier"/>
    </w:rPr>
  </w:style>
  <w:style w:type="character" w:customStyle="1" w:styleId="MacroTextChar">
    <w:name w:val="Macro Text Char"/>
    <w:link w:val="MacroText"/>
    <w:uiPriority w:val="99"/>
    <w:rsid w:val="00FF19FF"/>
    <w:rPr>
      <w:rFonts w:ascii="Courier" w:eastAsia="MS Mincho" w:hAnsi="Courier"/>
    </w:rPr>
  </w:style>
  <w:style w:type="character" w:styleId="Emphasis">
    <w:name w:val="Emphasis"/>
    <w:uiPriority w:val="20"/>
    <w:qFormat/>
    <w:rsid w:val="00FF19FF"/>
    <w:rPr>
      <w:i/>
      <w:iCs/>
    </w:rPr>
  </w:style>
  <w:style w:type="character" w:styleId="SubtleEmphasis">
    <w:name w:val="Subtle Emphasis"/>
    <w:uiPriority w:val="19"/>
    <w:qFormat/>
    <w:rsid w:val="00FF19FF"/>
    <w:rPr>
      <w:i/>
      <w:iCs/>
      <w:color w:val="808080"/>
    </w:rPr>
  </w:style>
  <w:style w:type="character" w:styleId="SubtleReference">
    <w:name w:val="Subtle Reference"/>
    <w:uiPriority w:val="31"/>
    <w:qFormat/>
    <w:rsid w:val="00FF19FF"/>
    <w:rPr>
      <w:smallCaps/>
      <w:color w:val="C0504D"/>
      <w:u w:val="single"/>
    </w:rPr>
  </w:style>
  <w:style w:type="character" w:styleId="BookTitle">
    <w:name w:val="Book Title"/>
    <w:uiPriority w:val="33"/>
    <w:qFormat/>
    <w:rsid w:val="00FF19FF"/>
    <w:rPr>
      <w:b/>
      <w:bCs/>
      <w:smallCaps/>
      <w:spacing w:val="5"/>
    </w:rPr>
  </w:style>
  <w:style w:type="paragraph" w:styleId="TOCHeading">
    <w:name w:val="TOC Heading"/>
    <w:basedOn w:val="Heading1"/>
    <w:next w:val="Normal"/>
    <w:uiPriority w:val="39"/>
    <w:semiHidden/>
    <w:unhideWhenUsed/>
    <w:qFormat/>
    <w:rsid w:val="00FF19FF"/>
    <w:pPr>
      <w:spacing w:before="480" w:after="0" w:line="276" w:lineRule="auto"/>
      <w:jc w:val="both"/>
      <w:outlineLvl w:val="9"/>
    </w:pPr>
    <w:rPr>
      <w:rFonts w:ascii="Calibri" w:eastAsia="MS Gothic" w:hAnsi="Calibri"/>
      <w:b/>
      <w:bCs/>
      <w:color w:val="365F91"/>
      <w:sz w:val="28"/>
      <w:szCs w:val="28"/>
    </w:rPr>
  </w:style>
  <w:style w:type="table" w:styleId="TableGrid">
    <w:name w:val="Table Grid"/>
    <w:basedOn w:val="TableNormal"/>
    <w:uiPriority w:val="59"/>
    <w:rsid w:val="00FF19FF"/>
    <w:rPr>
      <w:rFonts w:ascii="Cambria" w:eastAsia="MS Mincho" w:hAnsi="Cambria"/>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F19FF"/>
    <w:rPr>
      <w:rFonts w:ascii="Cambria" w:eastAsia="MS Mincho" w:hAnsi="Cambria"/>
      <w:color w:val="000000"/>
      <w:sz w:val="22"/>
      <w:szCs w:val="22"/>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FF19FF"/>
    <w:rPr>
      <w:rFonts w:ascii="Cambria" w:eastAsia="MS Mincho" w:hAnsi="Cambria"/>
      <w:color w:val="365F91"/>
      <w:sz w:val="22"/>
      <w:szCs w:val="22"/>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FF19FF"/>
    <w:rPr>
      <w:rFonts w:ascii="Cambria" w:eastAsia="MS Mincho" w:hAnsi="Cambria"/>
      <w:color w:val="943634"/>
      <w:sz w:val="22"/>
      <w:szCs w:val="22"/>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FF19FF"/>
    <w:rPr>
      <w:rFonts w:ascii="Cambria" w:eastAsia="MS Mincho" w:hAnsi="Cambria"/>
      <w:color w:val="76923C"/>
      <w:sz w:val="22"/>
      <w:szCs w:val="22"/>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FF19FF"/>
    <w:rPr>
      <w:rFonts w:ascii="Cambria" w:eastAsia="MS Mincho" w:hAnsi="Cambria"/>
      <w:color w:val="5F497A"/>
      <w:sz w:val="22"/>
      <w:szCs w:val="22"/>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FF19FF"/>
    <w:rPr>
      <w:rFonts w:ascii="Cambria" w:eastAsia="MS Mincho" w:hAnsi="Cambria"/>
      <w:color w:val="31849B"/>
      <w:sz w:val="22"/>
      <w:szCs w:val="22"/>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FF19FF"/>
    <w:rPr>
      <w:rFonts w:ascii="Cambria" w:eastAsia="MS Mincho" w:hAnsi="Cambria"/>
      <w:color w:val="E36C0A"/>
      <w:sz w:val="22"/>
      <w:szCs w:val="22"/>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LightList">
    <w:name w:val="Light List"/>
    <w:basedOn w:val="TableNormal"/>
    <w:uiPriority w:val="61"/>
    <w:rsid w:val="00FF19FF"/>
    <w:rPr>
      <w:rFonts w:ascii="Cambria" w:eastAsia="MS Mincho" w:hAnsi="Cambria"/>
      <w:sz w:val="22"/>
      <w:szCs w:val="22"/>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FF19FF"/>
    <w:rPr>
      <w:rFonts w:ascii="Cambria" w:eastAsia="MS Mincho" w:hAnsi="Cambria"/>
      <w:sz w:val="22"/>
      <w:szCs w:val="22"/>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FF19FF"/>
    <w:rPr>
      <w:rFonts w:ascii="Cambria" w:eastAsia="MS Mincho" w:hAnsi="Cambria"/>
      <w:sz w:val="22"/>
      <w:szCs w:val="22"/>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FF19FF"/>
    <w:rPr>
      <w:rFonts w:ascii="Cambria" w:eastAsia="MS Mincho" w:hAnsi="Cambria"/>
      <w:sz w:val="22"/>
      <w:szCs w:val="22"/>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FF19FF"/>
    <w:rPr>
      <w:rFonts w:ascii="Cambria" w:eastAsia="MS Mincho" w:hAnsi="Cambria"/>
      <w:sz w:val="22"/>
      <w:szCs w:val="22"/>
    </w:rPr>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FF19FF"/>
    <w:rPr>
      <w:rFonts w:ascii="Cambria" w:eastAsia="MS Mincho" w:hAnsi="Cambria"/>
      <w:sz w:val="22"/>
      <w:szCs w:val="22"/>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FF19FF"/>
    <w:rPr>
      <w:rFonts w:ascii="Cambria" w:eastAsia="MS Mincho" w:hAnsi="Cambria"/>
      <w:sz w:val="22"/>
      <w:szCs w:val="22"/>
    </w:rPr>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Grid">
    <w:name w:val="Light Grid"/>
    <w:basedOn w:val="TableNormal"/>
    <w:uiPriority w:val="62"/>
    <w:rsid w:val="00FF19FF"/>
    <w:rPr>
      <w:rFonts w:ascii="Cambria" w:eastAsia="MS Mincho" w:hAnsi="Cambria"/>
      <w:sz w:val="22"/>
      <w:szCs w:val="22"/>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Arial Unicode MS" w:eastAsia="MS Gothic" w:hAnsi="Arial Unicode MS"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Arial Unicode MS" w:eastAsia="MS Gothic" w:hAnsi="Arial Unicode MS"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Arial Unicode MS" w:eastAsia="MS Gothic" w:hAnsi="Arial Unicode MS" w:cs="Times New Roman"/>
        <w:b/>
        <w:bCs/>
      </w:rPr>
    </w:tblStylePr>
    <w:tblStylePr w:type="lastCol">
      <w:rPr>
        <w:rFonts w:ascii="Arial Unicode MS" w:eastAsia="MS Gothic" w:hAnsi="Arial Unicode MS"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FF19FF"/>
    <w:rPr>
      <w:rFonts w:ascii="Cambria" w:eastAsia="MS Mincho" w:hAnsi="Cambria"/>
      <w:sz w:val="22"/>
      <w:szCs w:val="22"/>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Arial Unicode MS" w:eastAsia="MS Gothic" w:hAnsi="Arial Unicode MS"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Arial Unicode MS" w:eastAsia="MS Gothic" w:hAnsi="Arial Unicode MS"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Arial Unicode MS" w:eastAsia="MS Gothic" w:hAnsi="Arial Unicode MS" w:cs="Times New Roman"/>
        <w:b/>
        <w:bCs/>
      </w:rPr>
    </w:tblStylePr>
    <w:tblStylePr w:type="lastCol">
      <w:rPr>
        <w:rFonts w:ascii="Arial Unicode MS" w:eastAsia="MS Gothic" w:hAnsi="Arial Unicode MS"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FF19FF"/>
    <w:rPr>
      <w:rFonts w:ascii="Cambria" w:eastAsia="MS Mincho" w:hAnsi="Cambria"/>
      <w:sz w:val="22"/>
      <w:szCs w:val="22"/>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Arial Unicode MS" w:eastAsia="MS Gothic" w:hAnsi="Arial Unicode MS"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Arial Unicode MS" w:eastAsia="MS Gothic" w:hAnsi="Arial Unicode MS"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Arial Unicode MS" w:eastAsia="MS Gothic" w:hAnsi="Arial Unicode MS" w:cs="Times New Roman"/>
        <w:b/>
        <w:bCs/>
      </w:rPr>
    </w:tblStylePr>
    <w:tblStylePr w:type="lastCol">
      <w:rPr>
        <w:rFonts w:ascii="Arial Unicode MS" w:eastAsia="MS Gothic" w:hAnsi="Arial Unicode MS"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FF19FF"/>
    <w:rPr>
      <w:rFonts w:ascii="Cambria" w:eastAsia="MS Mincho" w:hAnsi="Cambria"/>
      <w:sz w:val="22"/>
      <w:szCs w:val="22"/>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blStylePr w:type="firstRow">
      <w:pPr>
        <w:spacing w:before="0" w:after="0" w:line="240" w:lineRule="auto"/>
      </w:pPr>
      <w:rPr>
        <w:rFonts w:ascii="Arial Unicode MS" w:eastAsia="MS Gothic" w:hAnsi="Arial Unicode MS"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Arial Unicode MS" w:eastAsia="MS Gothic" w:hAnsi="Arial Unicode MS"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Arial Unicode MS" w:eastAsia="MS Gothic" w:hAnsi="Arial Unicode MS" w:cs="Times New Roman"/>
        <w:b/>
        <w:bCs/>
      </w:rPr>
    </w:tblStylePr>
    <w:tblStylePr w:type="lastCol">
      <w:rPr>
        <w:rFonts w:ascii="Arial Unicode MS" w:eastAsia="MS Gothic" w:hAnsi="Arial Unicode MS"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FF19FF"/>
    <w:rPr>
      <w:rFonts w:ascii="Cambria" w:eastAsia="MS Mincho" w:hAnsi="Cambria"/>
      <w:sz w:val="22"/>
      <w:szCs w:val="22"/>
    </w:rPr>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blStylePr w:type="firstRow">
      <w:pPr>
        <w:spacing w:before="0" w:after="0" w:line="240" w:lineRule="auto"/>
      </w:pPr>
      <w:rPr>
        <w:rFonts w:ascii="Arial Unicode MS" w:eastAsia="MS Gothic" w:hAnsi="Arial Unicode MS"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Arial Unicode MS" w:eastAsia="MS Gothic" w:hAnsi="Arial Unicode MS"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Arial Unicode MS" w:eastAsia="MS Gothic" w:hAnsi="Arial Unicode MS" w:cs="Times New Roman"/>
        <w:b/>
        <w:bCs/>
      </w:rPr>
    </w:tblStylePr>
    <w:tblStylePr w:type="lastCol">
      <w:rPr>
        <w:rFonts w:ascii="Arial Unicode MS" w:eastAsia="MS Gothic" w:hAnsi="Arial Unicode MS"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FF19FF"/>
    <w:rPr>
      <w:rFonts w:ascii="Cambria" w:eastAsia="MS Mincho" w:hAnsi="Cambria"/>
      <w:sz w:val="22"/>
      <w:szCs w:val="22"/>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Arial Unicode MS" w:eastAsia="MS Gothic" w:hAnsi="Arial Unicode MS"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Arial Unicode MS" w:eastAsia="MS Gothic" w:hAnsi="Arial Unicode MS"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Arial Unicode MS" w:eastAsia="MS Gothic" w:hAnsi="Arial Unicode MS" w:cs="Times New Roman"/>
        <w:b/>
        <w:bCs/>
      </w:rPr>
    </w:tblStylePr>
    <w:tblStylePr w:type="lastCol">
      <w:rPr>
        <w:rFonts w:ascii="Arial Unicode MS" w:eastAsia="MS Gothic" w:hAnsi="Arial Unicode MS"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FF19FF"/>
    <w:rPr>
      <w:rFonts w:ascii="Cambria" w:eastAsia="MS Mincho" w:hAnsi="Cambria"/>
      <w:sz w:val="22"/>
      <w:szCs w:val="22"/>
    </w:rPr>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blStylePr w:type="firstRow">
      <w:pPr>
        <w:spacing w:before="0" w:after="0" w:line="240" w:lineRule="auto"/>
      </w:pPr>
      <w:rPr>
        <w:rFonts w:ascii="Arial Unicode MS" w:eastAsia="MS Gothic" w:hAnsi="Arial Unicode MS"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Arial Unicode MS" w:eastAsia="MS Gothic" w:hAnsi="Arial Unicode MS"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Arial Unicode MS" w:eastAsia="MS Gothic" w:hAnsi="Arial Unicode MS" w:cs="Times New Roman"/>
        <w:b/>
        <w:bCs/>
      </w:rPr>
    </w:tblStylePr>
    <w:tblStylePr w:type="lastCol">
      <w:rPr>
        <w:rFonts w:ascii="Arial Unicode MS" w:eastAsia="MS Gothic" w:hAnsi="Arial Unicode MS"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MediumShading1">
    <w:name w:val="Medium Shading 1"/>
    <w:basedOn w:val="TableNormal"/>
    <w:uiPriority w:val="63"/>
    <w:rsid w:val="00FF19FF"/>
    <w:rPr>
      <w:rFonts w:ascii="Cambria" w:eastAsia="MS Mincho" w:hAnsi="Cambria"/>
      <w:sz w:val="22"/>
      <w:szCs w:val="22"/>
    </w:rPr>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FF19FF"/>
    <w:rPr>
      <w:rFonts w:ascii="Cambria" w:eastAsia="MS Mincho" w:hAnsi="Cambria"/>
      <w:sz w:val="22"/>
      <w:szCs w:val="22"/>
    </w:rPr>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FF19FF"/>
    <w:rPr>
      <w:rFonts w:ascii="Cambria" w:eastAsia="MS Mincho" w:hAnsi="Cambria"/>
      <w:sz w:val="22"/>
      <w:szCs w:val="22"/>
    </w:rPr>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FF19FF"/>
    <w:rPr>
      <w:rFonts w:ascii="Cambria" w:eastAsia="MS Mincho" w:hAnsi="Cambria"/>
      <w:sz w:val="22"/>
      <w:szCs w:val="22"/>
    </w:rPr>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FF19FF"/>
    <w:rPr>
      <w:rFonts w:ascii="Cambria" w:eastAsia="MS Mincho" w:hAnsi="Cambria"/>
      <w:sz w:val="22"/>
      <w:szCs w:val="22"/>
    </w:rPr>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FF19FF"/>
    <w:rPr>
      <w:rFonts w:ascii="Cambria" w:eastAsia="MS Mincho" w:hAnsi="Cambria"/>
      <w:sz w:val="22"/>
      <w:szCs w:val="22"/>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FF19FF"/>
    <w:rPr>
      <w:rFonts w:ascii="Cambria" w:eastAsia="MS Mincho" w:hAnsi="Cambria"/>
      <w:sz w:val="22"/>
      <w:szCs w:val="22"/>
    </w:rPr>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FF19FF"/>
    <w:rPr>
      <w:rFonts w:ascii="Cambria" w:eastAsia="MS Mincho" w:hAnsi="Cambria"/>
      <w:sz w:val="22"/>
      <w:szCs w:val="22"/>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FF19FF"/>
    <w:rPr>
      <w:rFonts w:ascii="Cambria" w:eastAsia="MS Mincho" w:hAnsi="Cambria"/>
      <w:sz w:val="22"/>
      <w:szCs w:val="22"/>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FF19FF"/>
    <w:rPr>
      <w:rFonts w:ascii="Cambria" w:eastAsia="MS Mincho" w:hAnsi="Cambria"/>
      <w:sz w:val="22"/>
      <w:szCs w:val="22"/>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FF19FF"/>
    <w:rPr>
      <w:rFonts w:ascii="Cambria" w:eastAsia="MS Mincho" w:hAnsi="Cambria"/>
      <w:sz w:val="22"/>
      <w:szCs w:val="22"/>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FF19FF"/>
    <w:rPr>
      <w:rFonts w:ascii="Cambria" w:eastAsia="MS Mincho" w:hAnsi="Cambria"/>
      <w:sz w:val="22"/>
      <w:szCs w:val="22"/>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FF19FF"/>
    <w:rPr>
      <w:rFonts w:ascii="Cambria" w:eastAsia="MS Mincho" w:hAnsi="Cambria"/>
      <w:sz w:val="22"/>
      <w:szCs w:val="22"/>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FF19FF"/>
    <w:rPr>
      <w:rFonts w:ascii="Cambria" w:eastAsia="MS Mincho" w:hAnsi="Cambria"/>
      <w:sz w:val="22"/>
      <w:szCs w:val="22"/>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FF19FF"/>
    <w:rPr>
      <w:rFonts w:ascii="Cambria" w:eastAsia="MS Mincho" w:hAnsi="Cambria"/>
      <w:color w:val="000000"/>
      <w:sz w:val="22"/>
      <w:szCs w:val="22"/>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Arial Unicode MS" w:eastAsia="MS Gothic" w:hAnsi="Arial Unicode MS"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FF19FF"/>
    <w:rPr>
      <w:rFonts w:ascii="Cambria" w:eastAsia="MS Mincho" w:hAnsi="Cambria"/>
      <w:color w:val="000000"/>
      <w:sz w:val="22"/>
      <w:szCs w:val="22"/>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rPr>
        <w:rFonts w:ascii="Arial Unicode MS" w:eastAsia="MS Gothic" w:hAnsi="Arial Unicode MS"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FF19FF"/>
    <w:rPr>
      <w:rFonts w:ascii="Cambria" w:eastAsia="MS Mincho" w:hAnsi="Cambria"/>
      <w:color w:val="000000"/>
      <w:sz w:val="22"/>
      <w:szCs w:val="22"/>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rPr>
        <w:rFonts w:ascii="Arial Unicode MS" w:eastAsia="MS Gothic" w:hAnsi="Arial Unicode MS"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FF19FF"/>
    <w:rPr>
      <w:rFonts w:ascii="Cambria" w:eastAsia="MS Mincho" w:hAnsi="Cambria"/>
      <w:color w:val="000000"/>
      <w:sz w:val="22"/>
      <w:szCs w:val="22"/>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rPr>
        <w:rFonts w:ascii="Arial Unicode MS" w:eastAsia="MS Gothic" w:hAnsi="Arial Unicode MS"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FF19FF"/>
    <w:rPr>
      <w:rFonts w:ascii="Cambria" w:eastAsia="MS Mincho" w:hAnsi="Cambria"/>
      <w:color w:val="000000"/>
      <w:sz w:val="22"/>
      <w:szCs w:val="22"/>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rPr>
        <w:rFonts w:ascii="Arial Unicode MS" w:eastAsia="MS Gothic" w:hAnsi="Arial Unicode MS"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FF19FF"/>
    <w:rPr>
      <w:rFonts w:ascii="Cambria" w:eastAsia="MS Mincho" w:hAnsi="Cambria"/>
      <w:color w:val="000000"/>
      <w:sz w:val="22"/>
      <w:szCs w:val="22"/>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rPr>
        <w:rFonts w:ascii="Arial Unicode MS" w:eastAsia="MS Gothic" w:hAnsi="Arial Unicode MS"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FF19FF"/>
    <w:rPr>
      <w:rFonts w:ascii="Cambria" w:eastAsia="MS Mincho" w:hAnsi="Cambria"/>
      <w:color w:val="000000"/>
      <w:sz w:val="22"/>
      <w:szCs w:val="22"/>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rPr>
        <w:rFonts w:ascii="Arial Unicode MS" w:eastAsia="MS Gothic" w:hAnsi="Arial Unicode MS"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FF19FF"/>
    <w:rPr>
      <w:rFonts w:ascii="Calibri" w:eastAsia="MS Gothic" w:hAnsi="Calibri"/>
      <w:color w:val="000000"/>
      <w:sz w:val="22"/>
      <w:szCs w:val="22"/>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FF19FF"/>
    <w:rPr>
      <w:rFonts w:ascii="Calibri" w:eastAsia="MS Gothic" w:hAnsi="Calibri"/>
      <w:color w:val="000000"/>
      <w:sz w:val="22"/>
      <w:szCs w:val="22"/>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FF19FF"/>
    <w:rPr>
      <w:rFonts w:ascii="Calibri" w:eastAsia="MS Gothic" w:hAnsi="Calibri"/>
      <w:color w:val="000000"/>
      <w:sz w:val="22"/>
      <w:szCs w:val="22"/>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FF19FF"/>
    <w:rPr>
      <w:rFonts w:ascii="Calibri" w:eastAsia="MS Gothic" w:hAnsi="Calibri"/>
      <w:color w:val="000000"/>
      <w:sz w:val="22"/>
      <w:szCs w:val="22"/>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FF19FF"/>
    <w:rPr>
      <w:rFonts w:ascii="Calibri" w:eastAsia="MS Gothic" w:hAnsi="Calibri"/>
      <w:color w:val="000000"/>
      <w:sz w:val="22"/>
      <w:szCs w:val="22"/>
    </w:rPr>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FF19FF"/>
    <w:rPr>
      <w:rFonts w:ascii="Calibri" w:eastAsia="MS Gothic" w:hAnsi="Calibri"/>
      <w:color w:val="000000"/>
      <w:sz w:val="22"/>
      <w:szCs w:val="22"/>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FF19FF"/>
    <w:rPr>
      <w:rFonts w:ascii="Calibri" w:eastAsia="MS Gothic" w:hAnsi="Calibri"/>
      <w:color w:val="000000"/>
      <w:sz w:val="22"/>
      <w:szCs w:val="22"/>
    </w:rPr>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Grid1">
    <w:name w:val="Medium Grid 1"/>
    <w:basedOn w:val="TableNormal"/>
    <w:uiPriority w:val="67"/>
    <w:rsid w:val="00FF19FF"/>
    <w:rPr>
      <w:rFonts w:ascii="Cambria" w:eastAsia="MS Mincho" w:hAnsi="Cambria"/>
      <w:sz w:val="22"/>
      <w:szCs w:val="22"/>
    </w:rPr>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CellMar>
        <w:top w:w="0" w:type="dxa"/>
        <w:left w:w="108" w:type="dxa"/>
        <w:bottom w:w="0" w:type="dxa"/>
        <w:right w:w="108" w:type="dxa"/>
      </w:tblCellMar>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FF19FF"/>
    <w:rPr>
      <w:rFonts w:ascii="Cambria" w:eastAsia="MS Mincho" w:hAnsi="Cambria"/>
      <w:sz w:val="22"/>
      <w:szCs w:val="22"/>
    </w:rPr>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CellMar>
        <w:top w:w="0" w:type="dxa"/>
        <w:left w:w="108" w:type="dxa"/>
        <w:bottom w:w="0" w:type="dxa"/>
        <w:right w:w="108" w:type="dxa"/>
      </w:tblCellMar>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FF19FF"/>
    <w:rPr>
      <w:rFonts w:ascii="Cambria" w:eastAsia="MS Mincho" w:hAnsi="Cambria"/>
      <w:sz w:val="22"/>
      <w:szCs w:val="22"/>
    </w:rPr>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CellMar>
        <w:top w:w="0" w:type="dxa"/>
        <w:left w:w="108" w:type="dxa"/>
        <w:bottom w:w="0" w:type="dxa"/>
        <w:right w:w="108" w:type="dxa"/>
      </w:tblCellMar>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FF19FF"/>
    <w:rPr>
      <w:rFonts w:ascii="Cambria" w:eastAsia="MS Mincho" w:hAnsi="Cambria"/>
      <w:sz w:val="22"/>
      <w:szCs w:val="22"/>
    </w:rPr>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CellMar>
        <w:top w:w="0" w:type="dxa"/>
        <w:left w:w="108" w:type="dxa"/>
        <w:bottom w:w="0" w:type="dxa"/>
        <w:right w:w="108" w:type="dxa"/>
      </w:tblCellMar>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FF19FF"/>
    <w:rPr>
      <w:rFonts w:ascii="Cambria" w:eastAsia="MS Mincho" w:hAnsi="Cambria"/>
      <w:sz w:val="22"/>
      <w:szCs w:val="22"/>
    </w:rPr>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CellMar>
        <w:top w:w="0" w:type="dxa"/>
        <w:left w:w="108" w:type="dxa"/>
        <w:bottom w:w="0" w:type="dxa"/>
        <w:right w:w="108" w:type="dxa"/>
      </w:tblCellMar>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FF19FF"/>
    <w:rPr>
      <w:rFonts w:ascii="Cambria" w:eastAsia="MS Mincho" w:hAnsi="Cambria"/>
      <w:sz w:val="22"/>
      <w:szCs w:val="22"/>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CellMar>
        <w:top w:w="0" w:type="dxa"/>
        <w:left w:w="108" w:type="dxa"/>
        <w:bottom w:w="0" w:type="dxa"/>
        <w:right w:w="108" w:type="dxa"/>
      </w:tblCellMar>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FF19FF"/>
    <w:rPr>
      <w:rFonts w:ascii="Cambria" w:eastAsia="MS Mincho" w:hAnsi="Cambria"/>
      <w:sz w:val="22"/>
      <w:szCs w:val="22"/>
    </w:rPr>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CellMar>
        <w:top w:w="0" w:type="dxa"/>
        <w:left w:w="108" w:type="dxa"/>
        <w:bottom w:w="0" w:type="dxa"/>
        <w:right w:w="108" w:type="dxa"/>
      </w:tblCellMar>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FF19FF"/>
    <w:rPr>
      <w:rFonts w:ascii="Calibri" w:eastAsia="MS Gothic" w:hAnsi="Calibri"/>
      <w:color w:val="000000"/>
      <w:sz w:val="22"/>
      <w:szCs w:val="22"/>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FF19FF"/>
    <w:rPr>
      <w:rFonts w:ascii="Calibri" w:eastAsia="MS Gothic" w:hAnsi="Calibri"/>
      <w:color w:val="000000"/>
      <w:sz w:val="22"/>
      <w:szCs w:val="22"/>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FF19FF"/>
    <w:rPr>
      <w:rFonts w:ascii="Calibri" w:eastAsia="MS Gothic" w:hAnsi="Calibri"/>
      <w:color w:val="000000"/>
      <w:sz w:val="22"/>
      <w:szCs w:val="22"/>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FF19FF"/>
    <w:rPr>
      <w:rFonts w:ascii="Calibri" w:eastAsia="MS Gothic" w:hAnsi="Calibri"/>
      <w:color w:val="000000"/>
      <w:sz w:val="22"/>
      <w:szCs w:val="22"/>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FF19FF"/>
    <w:rPr>
      <w:rFonts w:ascii="Calibri" w:eastAsia="MS Gothic" w:hAnsi="Calibri"/>
      <w:color w:val="000000"/>
      <w:sz w:val="22"/>
      <w:szCs w:val="22"/>
    </w:rPr>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FF19FF"/>
    <w:rPr>
      <w:rFonts w:ascii="Calibri" w:eastAsia="MS Gothic" w:hAnsi="Calibri"/>
      <w:color w:val="000000"/>
      <w:sz w:val="22"/>
      <w:szCs w:val="22"/>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FF19FF"/>
    <w:rPr>
      <w:rFonts w:ascii="Calibri" w:eastAsia="MS Gothic" w:hAnsi="Calibri"/>
      <w:color w:val="000000"/>
      <w:sz w:val="22"/>
      <w:szCs w:val="22"/>
    </w:rPr>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FF19FF"/>
    <w:rPr>
      <w:rFonts w:ascii="Cambria" w:eastAsia="MS Mincho" w:hAnsi="Cambria"/>
      <w:sz w:val="22"/>
      <w:szCs w:val="22"/>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FF19FF"/>
    <w:rPr>
      <w:rFonts w:ascii="Cambria" w:eastAsia="MS Mincho" w:hAnsi="Cambria"/>
      <w:sz w:val="22"/>
      <w:szCs w:val="22"/>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FF19FF"/>
    <w:rPr>
      <w:rFonts w:ascii="Cambria" w:eastAsia="MS Mincho" w:hAnsi="Cambria"/>
      <w:sz w:val="22"/>
      <w:szCs w:val="22"/>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FF19FF"/>
    <w:rPr>
      <w:rFonts w:ascii="Cambria" w:eastAsia="MS Mincho" w:hAnsi="Cambria"/>
      <w:sz w:val="22"/>
      <w:szCs w:val="22"/>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FF19FF"/>
    <w:rPr>
      <w:rFonts w:ascii="Cambria" w:eastAsia="MS Mincho" w:hAnsi="Cambria"/>
      <w:sz w:val="22"/>
      <w:szCs w:val="22"/>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FF19FF"/>
    <w:rPr>
      <w:rFonts w:ascii="Cambria" w:eastAsia="MS Mincho" w:hAnsi="Cambria"/>
      <w:sz w:val="22"/>
      <w:szCs w:val="22"/>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FF19FF"/>
    <w:rPr>
      <w:rFonts w:ascii="Cambria" w:eastAsia="MS Mincho" w:hAnsi="Cambria"/>
      <w:sz w:val="22"/>
      <w:szCs w:val="22"/>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DarkList">
    <w:name w:val="Dark List"/>
    <w:basedOn w:val="TableNormal"/>
    <w:uiPriority w:val="70"/>
    <w:rsid w:val="00FF19FF"/>
    <w:rPr>
      <w:rFonts w:ascii="Cambria" w:eastAsia="MS Mincho" w:hAnsi="Cambria"/>
      <w:color w:val="FFFFFF"/>
      <w:sz w:val="22"/>
      <w:szCs w:val="22"/>
    </w:rPr>
    <w:tblPr>
      <w:tblStyleRowBandSize w:val="1"/>
      <w:tblStyleColBandSize w:val="1"/>
      <w:tblInd w:w="0" w:type="dxa"/>
      <w:tblCellMar>
        <w:top w:w="0" w:type="dxa"/>
        <w:left w:w="108" w:type="dxa"/>
        <w:bottom w:w="0" w:type="dxa"/>
        <w:right w:w="108" w:type="dxa"/>
      </w:tblCellMar>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FF19FF"/>
    <w:rPr>
      <w:rFonts w:ascii="Cambria" w:eastAsia="MS Mincho" w:hAnsi="Cambria"/>
      <w:color w:val="FFFFFF"/>
      <w:sz w:val="22"/>
      <w:szCs w:val="22"/>
    </w:rPr>
    <w:tblPr>
      <w:tblStyleRowBandSize w:val="1"/>
      <w:tblStyleColBandSize w:val="1"/>
      <w:tblInd w:w="0" w:type="dxa"/>
      <w:tblCellMar>
        <w:top w:w="0" w:type="dxa"/>
        <w:left w:w="108" w:type="dxa"/>
        <w:bottom w:w="0" w:type="dxa"/>
        <w:right w:w="108" w:type="dxa"/>
      </w:tblCellMar>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FF19FF"/>
    <w:rPr>
      <w:rFonts w:ascii="Cambria" w:eastAsia="MS Mincho" w:hAnsi="Cambria"/>
      <w:color w:val="FFFFFF"/>
      <w:sz w:val="22"/>
      <w:szCs w:val="22"/>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FF19FF"/>
    <w:rPr>
      <w:rFonts w:ascii="Cambria" w:eastAsia="MS Mincho" w:hAnsi="Cambria"/>
      <w:color w:val="FFFFFF"/>
      <w:sz w:val="22"/>
      <w:szCs w:val="22"/>
    </w:rPr>
    <w:tblPr>
      <w:tblStyleRowBandSize w:val="1"/>
      <w:tblStyleColBandSize w:val="1"/>
      <w:tblInd w:w="0" w:type="dxa"/>
      <w:tblCellMar>
        <w:top w:w="0" w:type="dxa"/>
        <w:left w:w="108" w:type="dxa"/>
        <w:bottom w:w="0" w:type="dxa"/>
        <w:right w:w="108" w:type="dxa"/>
      </w:tblCellMar>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FF19FF"/>
    <w:rPr>
      <w:rFonts w:ascii="Cambria" w:eastAsia="MS Mincho" w:hAnsi="Cambria"/>
      <w:color w:val="FFFFFF"/>
      <w:sz w:val="22"/>
      <w:szCs w:val="22"/>
    </w:rPr>
    <w:tblPr>
      <w:tblStyleRowBandSize w:val="1"/>
      <w:tblStyleColBandSize w:val="1"/>
      <w:tblInd w:w="0" w:type="dxa"/>
      <w:tblCellMar>
        <w:top w:w="0" w:type="dxa"/>
        <w:left w:w="108" w:type="dxa"/>
        <w:bottom w:w="0" w:type="dxa"/>
        <w:right w:w="108" w:type="dxa"/>
      </w:tblCellMar>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FF19FF"/>
    <w:rPr>
      <w:rFonts w:ascii="Cambria" w:eastAsia="MS Mincho" w:hAnsi="Cambria"/>
      <w:color w:val="FFFFFF"/>
      <w:sz w:val="22"/>
      <w:szCs w:val="22"/>
    </w:rPr>
    <w:tblPr>
      <w:tblStyleRowBandSize w:val="1"/>
      <w:tblStyleColBandSize w:val="1"/>
      <w:tblInd w:w="0" w:type="dxa"/>
      <w:tblCellMar>
        <w:top w:w="0" w:type="dxa"/>
        <w:left w:w="108" w:type="dxa"/>
        <w:bottom w:w="0" w:type="dxa"/>
        <w:right w:w="108" w:type="dxa"/>
      </w:tblCellMar>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FF19FF"/>
    <w:rPr>
      <w:rFonts w:ascii="Cambria" w:eastAsia="MS Mincho" w:hAnsi="Cambria"/>
      <w:color w:val="FFFFFF"/>
      <w:sz w:val="22"/>
      <w:szCs w:val="22"/>
    </w:rPr>
    <w:tblPr>
      <w:tblStyleRowBandSize w:val="1"/>
      <w:tblStyleColBandSize w:val="1"/>
      <w:tblInd w:w="0" w:type="dxa"/>
      <w:tblCellMar>
        <w:top w:w="0" w:type="dxa"/>
        <w:left w:w="108" w:type="dxa"/>
        <w:bottom w:w="0" w:type="dxa"/>
        <w:right w:w="108" w:type="dxa"/>
      </w:tblCellMar>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ColorfulShading">
    <w:name w:val="Colorful Shading"/>
    <w:basedOn w:val="TableNormal"/>
    <w:uiPriority w:val="71"/>
    <w:rsid w:val="00FF19FF"/>
    <w:rPr>
      <w:rFonts w:ascii="Cambria" w:eastAsia="MS Mincho" w:hAnsi="Cambria"/>
      <w:color w:val="000000"/>
      <w:sz w:val="22"/>
      <w:szCs w:val="22"/>
    </w:rPr>
    <w:tblPr>
      <w:tblStyleRowBandSize w:val="1"/>
      <w:tblStyleColBandSize w:val="1"/>
      <w:tblInd w:w="0" w:type="dxa"/>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CellMar>
        <w:top w:w="0" w:type="dxa"/>
        <w:left w:w="108" w:type="dxa"/>
        <w:bottom w:w="0" w:type="dxa"/>
        <w:right w:w="108" w:type="dxa"/>
      </w:tblCellMar>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FF19FF"/>
    <w:rPr>
      <w:rFonts w:ascii="Cambria" w:eastAsia="MS Mincho" w:hAnsi="Cambria"/>
      <w:color w:val="000000"/>
      <w:sz w:val="22"/>
      <w:szCs w:val="22"/>
    </w:rPr>
    <w:tblPr>
      <w:tblStyleRowBandSize w:val="1"/>
      <w:tblStyleColBandSize w:val="1"/>
      <w:tblInd w:w="0" w:type="dxa"/>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CellMar>
        <w:top w:w="0" w:type="dxa"/>
        <w:left w:w="108" w:type="dxa"/>
        <w:bottom w:w="0" w:type="dxa"/>
        <w:right w:w="108" w:type="dxa"/>
      </w:tblCellMar>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FF19FF"/>
    <w:rPr>
      <w:rFonts w:ascii="Cambria" w:eastAsia="MS Mincho" w:hAnsi="Cambria"/>
      <w:color w:val="000000"/>
      <w:sz w:val="22"/>
      <w:szCs w:val="22"/>
    </w:rPr>
    <w:tblPr>
      <w:tblStyleRowBandSize w:val="1"/>
      <w:tblStyleColBandSize w:val="1"/>
      <w:tblInd w:w="0" w:type="dxa"/>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CellMar>
        <w:top w:w="0" w:type="dxa"/>
        <w:left w:w="108" w:type="dxa"/>
        <w:bottom w:w="0" w:type="dxa"/>
        <w:right w:w="108" w:type="dxa"/>
      </w:tblCellMar>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FF19FF"/>
    <w:rPr>
      <w:rFonts w:ascii="Cambria" w:eastAsia="MS Mincho" w:hAnsi="Cambria"/>
      <w:color w:val="000000"/>
      <w:sz w:val="22"/>
      <w:szCs w:val="22"/>
    </w:rPr>
    <w:tblPr>
      <w:tblStyleRowBandSize w:val="1"/>
      <w:tblStyleColBandSize w:val="1"/>
      <w:tblInd w:w="0" w:type="dxa"/>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CellMar>
        <w:top w:w="0" w:type="dxa"/>
        <w:left w:w="108" w:type="dxa"/>
        <w:bottom w:w="0" w:type="dxa"/>
        <w:right w:w="108" w:type="dxa"/>
      </w:tblCellMar>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FF19FF"/>
    <w:rPr>
      <w:rFonts w:ascii="Cambria" w:eastAsia="MS Mincho" w:hAnsi="Cambria"/>
      <w:color w:val="000000"/>
      <w:sz w:val="22"/>
      <w:szCs w:val="22"/>
    </w:rPr>
    <w:tblPr>
      <w:tblStyleRowBandSize w:val="1"/>
      <w:tblStyleColBandSize w:val="1"/>
      <w:tblInd w:w="0" w:type="dxa"/>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CellMar>
        <w:top w:w="0" w:type="dxa"/>
        <w:left w:w="108" w:type="dxa"/>
        <w:bottom w:w="0" w:type="dxa"/>
        <w:right w:w="108" w:type="dxa"/>
      </w:tblCellMar>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FF19FF"/>
    <w:rPr>
      <w:rFonts w:ascii="Cambria" w:eastAsia="MS Mincho" w:hAnsi="Cambria"/>
      <w:color w:val="000000"/>
      <w:sz w:val="22"/>
      <w:szCs w:val="22"/>
    </w:rPr>
    <w:tblPr>
      <w:tblStyleRowBandSize w:val="1"/>
      <w:tblStyleColBandSize w:val="1"/>
      <w:tblInd w:w="0" w:type="dxa"/>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CellMar>
        <w:top w:w="0" w:type="dxa"/>
        <w:left w:w="108" w:type="dxa"/>
        <w:bottom w:w="0" w:type="dxa"/>
        <w:right w:w="108" w:type="dxa"/>
      </w:tblCellMar>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FF19FF"/>
    <w:rPr>
      <w:rFonts w:ascii="Cambria" w:eastAsia="MS Mincho" w:hAnsi="Cambria"/>
      <w:color w:val="000000"/>
      <w:sz w:val="22"/>
      <w:szCs w:val="22"/>
    </w:rPr>
    <w:tblPr>
      <w:tblStyleRowBandSize w:val="1"/>
      <w:tblStyleColBandSize w:val="1"/>
      <w:tblInd w:w="0" w:type="dxa"/>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CellMar>
        <w:top w:w="0" w:type="dxa"/>
        <w:left w:w="108" w:type="dxa"/>
        <w:bottom w:w="0" w:type="dxa"/>
        <w:right w:w="108" w:type="dxa"/>
      </w:tblCellMar>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ColorfulList">
    <w:name w:val="Colorful List"/>
    <w:basedOn w:val="TableNormal"/>
    <w:uiPriority w:val="72"/>
    <w:rsid w:val="00FF19FF"/>
    <w:rPr>
      <w:rFonts w:ascii="Cambria" w:eastAsia="MS Mincho" w:hAnsi="Cambria"/>
      <w:color w:val="000000"/>
      <w:sz w:val="22"/>
      <w:szCs w:val="22"/>
    </w:rPr>
    <w:tblPr>
      <w:tblStyleRowBandSize w:val="1"/>
      <w:tblStyleColBandSize w:val="1"/>
      <w:tblInd w:w="0" w:type="dxa"/>
      <w:tblCellMar>
        <w:top w:w="0" w:type="dxa"/>
        <w:left w:w="108" w:type="dxa"/>
        <w:bottom w:w="0" w:type="dxa"/>
        <w:right w:w="108" w:type="dxa"/>
      </w:tblCellMar>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FF19FF"/>
    <w:rPr>
      <w:rFonts w:ascii="Cambria" w:eastAsia="MS Mincho" w:hAnsi="Cambria"/>
      <w:color w:val="000000"/>
      <w:sz w:val="22"/>
      <w:szCs w:val="22"/>
    </w:rPr>
    <w:tblPr>
      <w:tblStyleRowBandSize w:val="1"/>
      <w:tblStyleColBandSize w:val="1"/>
      <w:tblInd w:w="0" w:type="dxa"/>
      <w:tblCellMar>
        <w:top w:w="0" w:type="dxa"/>
        <w:left w:w="108" w:type="dxa"/>
        <w:bottom w:w="0" w:type="dxa"/>
        <w:right w:w="108" w:type="dxa"/>
      </w:tblCellMar>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FF19FF"/>
    <w:rPr>
      <w:rFonts w:ascii="Cambria" w:eastAsia="MS Mincho" w:hAnsi="Cambria"/>
      <w:color w:val="000000"/>
      <w:sz w:val="22"/>
      <w:szCs w:val="22"/>
    </w:rPr>
    <w:tblPr>
      <w:tblStyleRowBandSize w:val="1"/>
      <w:tblStyleColBandSize w:val="1"/>
      <w:tblInd w:w="0" w:type="dxa"/>
      <w:tblCellMar>
        <w:top w:w="0" w:type="dxa"/>
        <w:left w:w="108" w:type="dxa"/>
        <w:bottom w:w="0" w:type="dxa"/>
        <w:right w:w="108" w:type="dxa"/>
      </w:tblCellMar>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FF19FF"/>
    <w:rPr>
      <w:rFonts w:ascii="Cambria" w:eastAsia="MS Mincho" w:hAnsi="Cambria"/>
      <w:color w:val="000000"/>
      <w:sz w:val="22"/>
      <w:szCs w:val="22"/>
    </w:rPr>
    <w:tblPr>
      <w:tblStyleRowBandSize w:val="1"/>
      <w:tblStyleColBandSize w:val="1"/>
      <w:tblInd w:w="0" w:type="dxa"/>
      <w:tblCellMar>
        <w:top w:w="0" w:type="dxa"/>
        <w:left w:w="108" w:type="dxa"/>
        <w:bottom w:w="0" w:type="dxa"/>
        <w:right w:w="108" w:type="dxa"/>
      </w:tblCellMar>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FF19FF"/>
    <w:rPr>
      <w:rFonts w:ascii="Cambria" w:eastAsia="MS Mincho" w:hAnsi="Cambria"/>
      <w:color w:val="000000"/>
      <w:sz w:val="22"/>
      <w:szCs w:val="22"/>
    </w:rPr>
    <w:tblPr>
      <w:tblStyleRowBandSize w:val="1"/>
      <w:tblStyleColBandSize w:val="1"/>
      <w:tblInd w:w="0" w:type="dxa"/>
      <w:tblCellMar>
        <w:top w:w="0" w:type="dxa"/>
        <w:left w:w="108" w:type="dxa"/>
        <w:bottom w:w="0" w:type="dxa"/>
        <w:right w:w="108" w:type="dxa"/>
      </w:tblCellMar>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FF19FF"/>
    <w:rPr>
      <w:rFonts w:ascii="Cambria" w:eastAsia="MS Mincho" w:hAnsi="Cambria"/>
      <w:color w:val="000000"/>
      <w:sz w:val="22"/>
      <w:szCs w:val="22"/>
    </w:rPr>
    <w:tblPr>
      <w:tblStyleRowBandSize w:val="1"/>
      <w:tblStyleColBandSize w:val="1"/>
      <w:tblInd w:w="0" w:type="dxa"/>
      <w:tblCellMar>
        <w:top w:w="0" w:type="dxa"/>
        <w:left w:w="108" w:type="dxa"/>
        <w:bottom w:w="0" w:type="dxa"/>
        <w:right w:w="108" w:type="dxa"/>
      </w:tblCellMar>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FF19FF"/>
    <w:rPr>
      <w:rFonts w:ascii="Cambria" w:eastAsia="MS Mincho" w:hAnsi="Cambria"/>
      <w:color w:val="000000"/>
      <w:sz w:val="22"/>
      <w:szCs w:val="22"/>
    </w:rPr>
    <w:tblPr>
      <w:tblStyleRowBandSize w:val="1"/>
      <w:tblStyleColBandSize w:val="1"/>
      <w:tblInd w:w="0" w:type="dxa"/>
      <w:tblCellMar>
        <w:top w:w="0" w:type="dxa"/>
        <w:left w:w="108" w:type="dxa"/>
        <w:bottom w:w="0" w:type="dxa"/>
        <w:right w:w="108" w:type="dxa"/>
      </w:tblCellMar>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Grid">
    <w:name w:val="Colorful Grid"/>
    <w:basedOn w:val="TableNormal"/>
    <w:uiPriority w:val="73"/>
    <w:rsid w:val="00FF19FF"/>
    <w:rPr>
      <w:rFonts w:ascii="Cambria" w:eastAsia="MS Mincho" w:hAnsi="Cambria"/>
      <w:color w:val="000000"/>
      <w:sz w:val="22"/>
      <w:szCs w:val="22"/>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FF19FF"/>
    <w:rPr>
      <w:rFonts w:ascii="Cambria" w:eastAsia="MS Mincho" w:hAnsi="Cambria"/>
      <w:color w:val="000000"/>
      <w:sz w:val="22"/>
      <w:szCs w:val="22"/>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FF19FF"/>
    <w:rPr>
      <w:rFonts w:ascii="Cambria" w:eastAsia="MS Mincho" w:hAnsi="Cambria"/>
      <w:color w:val="000000"/>
      <w:sz w:val="22"/>
      <w:szCs w:val="22"/>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FF19FF"/>
    <w:rPr>
      <w:rFonts w:ascii="Cambria" w:eastAsia="MS Mincho" w:hAnsi="Cambria"/>
      <w:color w:val="000000"/>
      <w:sz w:val="22"/>
      <w:szCs w:val="22"/>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FF19FF"/>
    <w:rPr>
      <w:rFonts w:ascii="Cambria" w:eastAsia="MS Mincho" w:hAnsi="Cambria"/>
      <w:color w:val="000000"/>
      <w:sz w:val="22"/>
      <w:szCs w:val="22"/>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FF19FF"/>
    <w:rPr>
      <w:rFonts w:ascii="Cambria" w:eastAsia="MS Mincho" w:hAnsi="Cambria"/>
      <w:color w:val="000000"/>
      <w:sz w:val="22"/>
      <w:szCs w:val="22"/>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FF19FF"/>
    <w:rPr>
      <w:rFonts w:ascii="Cambria" w:eastAsia="MS Mincho" w:hAnsi="Cambria"/>
      <w:color w:val="000000"/>
      <w:sz w:val="22"/>
      <w:szCs w:val="22"/>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paragraph" w:customStyle="1" w:styleId="Sec">
    <w:name w:val="Sec"/>
    <w:rsid w:val="00FF19FF"/>
    <w:pPr>
      <w:keepNext/>
      <w:spacing w:before="160" w:after="80" w:line="276" w:lineRule="auto"/>
    </w:pPr>
    <w:rPr>
      <w:rFonts w:eastAsia="Times New Roman"/>
      <w:b/>
      <w:sz w:val="27"/>
      <w:szCs w:val="22"/>
    </w:rPr>
  </w:style>
  <w:style w:type="paragraph" w:customStyle="1" w:styleId="Sub">
    <w:name w:val="Sub"/>
    <w:rsid w:val="00FF19FF"/>
    <w:pPr>
      <w:keepNext/>
      <w:spacing w:before="100" w:after="40" w:line="276" w:lineRule="auto"/>
    </w:pPr>
    <w:rPr>
      <w:rFonts w:eastAsia="Times New Roman"/>
      <w:b/>
      <w:sz w:val="26"/>
      <w:szCs w:val="22"/>
    </w:rPr>
  </w:style>
  <w:style w:type="paragraph" w:customStyle="1" w:styleId="Note">
    <w:name w:val="Note"/>
    <w:rsid w:val="00FF19FF"/>
    <w:pPr>
      <w:keepNext/>
      <w:spacing w:after="120" w:line="276" w:lineRule="auto"/>
      <w:jc w:val="both"/>
    </w:pPr>
    <w:rPr>
      <w:rFonts w:eastAsia="Times New Roman"/>
      <w:i/>
      <w:sz w:val="24"/>
      <w:szCs w:val="22"/>
    </w:rPr>
  </w:style>
  <w:style w:type="paragraph" w:styleId="BalloonText">
    <w:name w:val="Balloon Text"/>
    <w:basedOn w:val="Normal"/>
    <w:link w:val="BalloonTextChar"/>
    <w:uiPriority w:val="99"/>
    <w:semiHidden/>
    <w:unhideWhenUsed/>
    <w:rsid w:val="00FF19FF"/>
    <w:pPr>
      <w:jc w:val="both"/>
    </w:pPr>
    <w:rPr>
      <w:rFonts w:ascii="Tahoma" w:hAnsi="Tahoma" w:cs="Tahoma"/>
      <w:sz w:val="16"/>
      <w:szCs w:val="16"/>
    </w:rPr>
  </w:style>
  <w:style w:type="character" w:customStyle="1" w:styleId="BalloonTextChar">
    <w:name w:val="Balloon Text Char"/>
    <w:link w:val="BalloonText"/>
    <w:uiPriority w:val="99"/>
    <w:semiHidden/>
    <w:rsid w:val="00FF19FF"/>
    <w:rPr>
      <w:rFonts w:ascii="Tahoma" w:eastAsia="Times New Roman" w:hAnsi="Tahoma" w:cs="Tahoma"/>
      <w:sz w:val="16"/>
      <w:szCs w:val="16"/>
    </w:rPr>
  </w:style>
  <w:style w:type="paragraph" w:customStyle="1" w:styleId="isselectedend">
    <w:name w:val="isselectedend"/>
    <w:basedOn w:val="Normal"/>
    <w:rsid w:val="00FF19FF"/>
    <w:pPr>
      <w:spacing w:before="100" w:beforeAutospacing="1" w:after="100" w:afterAutospacing="1"/>
    </w:pPr>
  </w:style>
  <w:style w:type="paragraph" w:customStyle="1" w:styleId="31">
    <w:name w:val="3.1."/>
    <w:basedOn w:val="Normal"/>
    <w:qFormat/>
    <w:rsid w:val="00FF19FF"/>
    <w:pPr>
      <w:shd w:val="clear" w:color="auto" w:fill="FFFFFF"/>
      <w:spacing w:before="120" w:after="120" w:line="281" w:lineRule="auto"/>
      <w:ind w:firstLine="567"/>
      <w:jc w:val="both"/>
      <w:textAlignment w:val="baseline"/>
      <w:outlineLvl w:val="2"/>
    </w:pPr>
    <w:rPr>
      <w:b/>
      <w:sz w:val="26"/>
      <w:szCs w:val="26"/>
      <w:lang w:val="de-DE"/>
    </w:rPr>
  </w:style>
  <w:style w:type="character" w:customStyle="1" w:styleId="Bodytext30">
    <w:name w:val="Body text (3)_"/>
    <w:link w:val="Bodytext31"/>
    <w:locked/>
    <w:rsid w:val="007B5969"/>
    <w:rPr>
      <w:i/>
      <w:iCs/>
      <w:sz w:val="25"/>
      <w:szCs w:val="25"/>
      <w:shd w:val="clear" w:color="auto" w:fill="FFFFFF"/>
    </w:rPr>
  </w:style>
  <w:style w:type="paragraph" w:customStyle="1" w:styleId="Bodytext31">
    <w:name w:val="Body text (3)"/>
    <w:basedOn w:val="Normal"/>
    <w:link w:val="Bodytext30"/>
    <w:rsid w:val="007B5969"/>
    <w:pPr>
      <w:widowControl w:val="0"/>
      <w:shd w:val="clear" w:color="auto" w:fill="FFFFFF"/>
      <w:spacing w:before="360" w:after="60" w:line="240" w:lineRule="atLeast"/>
      <w:ind w:firstLine="620"/>
      <w:jc w:val="both"/>
    </w:pPr>
    <w:rPr>
      <w:rFonts w:eastAsia="Calibri"/>
      <w:i/>
      <w:iCs/>
      <w:sz w:val="25"/>
      <w:szCs w:val="25"/>
      <w:shd w:val="clear" w:color="auto" w:fill="FFFF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7161938">
      <w:bodyDiv w:val="1"/>
      <w:marLeft w:val="0"/>
      <w:marRight w:val="0"/>
      <w:marTop w:val="0"/>
      <w:marBottom w:val="0"/>
      <w:divBdr>
        <w:top w:val="none" w:sz="0" w:space="0" w:color="auto"/>
        <w:left w:val="none" w:sz="0" w:space="0" w:color="auto"/>
        <w:bottom w:val="none" w:sz="0" w:space="0" w:color="auto"/>
        <w:right w:val="none" w:sz="0" w:space="0" w:color="auto"/>
      </w:divBdr>
    </w:div>
    <w:div w:id="1149636303">
      <w:bodyDiv w:val="1"/>
      <w:marLeft w:val="0"/>
      <w:marRight w:val="0"/>
      <w:marTop w:val="0"/>
      <w:marBottom w:val="0"/>
      <w:divBdr>
        <w:top w:val="none" w:sz="0" w:space="0" w:color="auto"/>
        <w:left w:val="none" w:sz="0" w:space="0" w:color="auto"/>
        <w:bottom w:val="none" w:sz="0" w:space="0" w:color="auto"/>
        <w:right w:val="none" w:sz="0" w:space="0" w:color="auto"/>
      </w:divBdr>
    </w:div>
    <w:div w:id="1228540751">
      <w:bodyDiv w:val="1"/>
      <w:marLeft w:val="0"/>
      <w:marRight w:val="0"/>
      <w:marTop w:val="0"/>
      <w:marBottom w:val="0"/>
      <w:divBdr>
        <w:top w:val="none" w:sz="0" w:space="0" w:color="auto"/>
        <w:left w:val="none" w:sz="0" w:space="0" w:color="auto"/>
        <w:bottom w:val="none" w:sz="0" w:space="0" w:color="auto"/>
        <w:right w:val="none" w:sz="0" w:space="0" w:color="auto"/>
      </w:divBdr>
    </w:div>
    <w:div w:id="1579250695">
      <w:bodyDiv w:val="1"/>
      <w:marLeft w:val="0"/>
      <w:marRight w:val="0"/>
      <w:marTop w:val="0"/>
      <w:marBottom w:val="0"/>
      <w:divBdr>
        <w:top w:val="none" w:sz="0" w:space="0" w:color="auto"/>
        <w:left w:val="none" w:sz="0" w:space="0" w:color="auto"/>
        <w:bottom w:val="none" w:sz="0" w:space="0" w:color="auto"/>
        <w:right w:val="none" w:sz="0" w:space="0" w:color="auto"/>
      </w:divBdr>
    </w:div>
    <w:div w:id="1918443911">
      <w:bodyDiv w:val="1"/>
      <w:marLeft w:val="0"/>
      <w:marRight w:val="0"/>
      <w:marTop w:val="0"/>
      <w:marBottom w:val="0"/>
      <w:divBdr>
        <w:top w:val="none" w:sz="0" w:space="0" w:color="auto"/>
        <w:left w:val="none" w:sz="0" w:space="0" w:color="auto"/>
        <w:bottom w:val="none" w:sz="0" w:space="0" w:color="auto"/>
        <w:right w:val="none" w:sz="0" w:space="0" w:color="auto"/>
      </w:divBdr>
    </w:div>
    <w:div w:id="20065870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E174CD-8BA4-4331-BF1C-208009B758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133</Pages>
  <Words>57453</Words>
  <Characters>327485</Characters>
  <Application>Microsoft Office Word</Application>
  <DocSecurity>0</DocSecurity>
  <Lines>2729</Lines>
  <Paragraphs>768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384170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Hoang Huu My</dc:creator>
  <cp:lastModifiedBy>admin</cp:lastModifiedBy>
  <cp:revision>2</cp:revision>
  <cp:lastPrinted>2026-08-28T10:03:00Z</cp:lastPrinted>
  <dcterms:created xsi:type="dcterms:W3CDTF">2026-09-22T01:30:00Z</dcterms:created>
  <dcterms:modified xsi:type="dcterms:W3CDTF">2026-09-22T01:30:00Z</dcterms:modified>
</cp:coreProperties>
</file>